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:rsidTr="00D430E5">
        <w:trPr>
          <w:tblHeader/>
        </w:trPr>
        <w:tc>
          <w:tcPr>
            <w:tcW w:w="3733" w:type="dxa"/>
            <w:hideMark/>
          </w:tcPr>
          <w:p w:rsidR="00DC260E" w:rsidRDefault="00F81682" w:rsidP="00F81682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1BE962BC12B7457A8EED6D70D0B86B87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 xml:space="preserve"> 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E0E947164309409ABCC0CB25B38D4531"/>
                </w:placeholder>
                <w:text w:multiLine="1"/>
              </w:sdtPr>
              <w:sdtEndPr/>
              <w:sdtContent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5623" w:type="dxa"/>
          </w:tcPr>
          <w:p w:rsidR="0060679E" w:rsidRDefault="00F81682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4B4D86D28C774090B92423EA0A4E6142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sdt>
      <w:sdtPr>
        <w:rPr>
          <w:lang w:val="en-GB"/>
        </w:rPr>
        <w:id w:val="584813093"/>
        <w:placeholder>
          <w:docPart w:val="745A96C3646D44459973657928C558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3C3CDA" w:rsidRPr="00F81682" w:rsidRDefault="00F81682" w:rsidP="003C3CDA">
          <w:pPr>
            <w:pStyle w:val="Heading1"/>
            <w:rPr>
              <w:rStyle w:val="PlaceholderText"/>
              <w:lang w:val="en-GB"/>
            </w:rPr>
          </w:pPr>
          <w:r w:rsidRPr="00F81682">
            <w:rPr>
              <w:lang w:val="en-GB"/>
            </w:rPr>
            <w:t>Course evaluation template – PhD s</w:t>
          </w:r>
          <w:r>
            <w:rPr>
              <w:lang w:val="en-GB"/>
            </w:rPr>
            <w:t>tudent courses</w:t>
          </w:r>
        </w:p>
      </w:sdtContent>
    </w:sdt>
    <w:p w:rsidR="00F81682" w:rsidRPr="008E144C" w:rsidRDefault="00F81682" w:rsidP="00F81682">
      <w:pPr>
        <w:rPr>
          <w:b/>
          <w:lang w:val="en-GB"/>
        </w:rPr>
      </w:pPr>
      <w:proofErr w:type="gramStart"/>
      <w:r w:rsidRPr="008E144C">
        <w:rPr>
          <w:b/>
          <w:lang w:val="en-GB"/>
        </w:rPr>
        <w:t>1.My</w:t>
      </w:r>
      <w:proofErr w:type="gramEnd"/>
      <w:r w:rsidRPr="008E144C">
        <w:rPr>
          <w:b/>
          <w:lang w:val="en-GB"/>
        </w:rPr>
        <w:t xml:space="preserve"> overall impression of the course is: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Very poor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Very good/well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2. I found the course content to have clear links to the learning objectives of the course.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3. My prior knowledge was sufficient for me to benefit from the course.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4. The social learning environment has been inclusive, respecting differences of opinion.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5. The level of the course was appropriate for a PhD course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lastRenderedPageBreak/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6. The examination(s) provided opportunity to demonstrate what I had learnt during the course (see the learning objectives).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7. The course covered the sustainable development aspect (environmental, social and/or financial sustainability).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lastRenderedPageBreak/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8. I believe the course has included a gender and equality aspect, regarding content as well as teaching practices (e.g. perspective on the subject, reading list, allocation of speaking time and the use of master suppression techniques).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I completely disagree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4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5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>I completely agree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9. On average, I have spent … hours/week on the course (including timetabled hours).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≤5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6-15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16-25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26-35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36-45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 xml:space="preserve"> ≥46</w:t>
      </w:r>
    </w:p>
    <w:p w:rsidR="00F81682" w:rsidRPr="008E144C" w:rsidRDefault="00F81682" w:rsidP="00F81682">
      <w:pPr>
        <w:rPr>
          <w:lang w:val="en-GB"/>
        </w:rPr>
      </w:pPr>
      <w:r>
        <w:rPr>
          <w:lang w:val="en-GB"/>
        </w:rPr>
        <w:t xml:space="preserve"> No opinion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F81682" w:rsidRPr="008E144C" w:rsidRDefault="00F81682" w:rsidP="00F81682">
      <w:pPr>
        <w:rPr>
          <w:b/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10. Which aspects of the course did you appreciate the most?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lastRenderedPageBreak/>
        <w:t>Comments</w:t>
      </w:r>
    </w:p>
    <w:p w:rsidR="00F81682" w:rsidRPr="008E144C" w:rsidRDefault="00F81682" w:rsidP="00F81682">
      <w:pPr>
        <w:rPr>
          <w:lang w:val="en-GB"/>
        </w:rPr>
      </w:pPr>
    </w:p>
    <w:p w:rsidR="00F81682" w:rsidRPr="008E144C" w:rsidRDefault="00F81682" w:rsidP="00F81682">
      <w:pPr>
        <w:rPr>
          <w:b/>
          <w:lang w:val="en-GB"/>
        </w:rPr>
      </w:pPr>
      <w:r w:rsidRPr="008E144C">
        <w:rPr>
          <w:b/>
          <w:lang w:val="en-GB"/>
        </w:rPr>
        <w:t>11. Could you provide suggestions on how the course could be improved?</w:t>
      </w:r>
    </w:p>
    <w:p w:rsidR="00F81682" w:rsidRPr="008E144C" w:rsidRDefault="00F81682" w:rsidP="00F81682">
      <w:pPr>
        <w:rPr>
          <w:lang w:val="en-GB"/>
        </w:rPr>
      </w:pPr>
      <w:r w:rsidRPr="008E144C">
        <w:rPr>
          <w:lang w:val="en-GB"/>
        </w:rPr>
        <w:t>Comments</w:t>
      </w:r>
    </w:p>
    <w:p w:rsidR="003C3CDA" w:rsidRPr="003C3CDA" w:rsidRDefault="003C3CDA" w:rsidP="003C3CDA">
      <w:pPr>
        <w:rPr>
          <w:rStyle w:val="PlaceholderText"/>
        </w:rPr>
      </w:pPr>
    </w:p>
    <w:p w:rsidR="00FA2974" w:rsidRPr="00FA2974" w:rsidRDefault="00FA2974" w:rsidP="00FA2974"/>
    <w:sectPr w:rsidR="00FA2974" w:rsidRPr="00FA2974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82" w:rsidRDefault="00F81682" w:rsidP="00B65B3A">
      <w:pPr>
        <w:spacing w:after="0" w:line="240" w:lineRule="auto"/>
      </w:pPr>
      <w:r>
        <w:separator/>
      </w:r>
    </w:p>
    <w:p w:rsidR="00F81682" w:rsidRDefault="00F81682"/>
  </w:endnote>
  <w:endnote w:type="continuationSeparator" w:id="0">
    <w:p w:rsidR="00F81682" w:rsidRDefault="00F81682" w:rsidP="00B65B3A">
      <w:pPr>
        <w:spacing w:after="0" w:line="240" w:lineRule="auto"/>
      </w:pPr>
      <w:r>
        <w:continuationSeparator/>
      </w:r>
    </w:p>
    <w:p w:rsidR="00F81682" w:rsidRDefault="00F81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9A7227" w:rsidRDefault="00CD410A" w:rsidP="003152C4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F81682">
      <w:rPr>
        <w:noProof/>
        <w:lang w:val="sv-SE"/>
      </w:rPr>
      <w:t>5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F81682">
      <w:rPr>
        <w:noProof/>
        <w:lang w:val="sv-SE"/>
      </w:rPr>
      <w:t>5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:rsidR="00CD410A" w:rsidRPr="007B14B8" w:rsidRDefault="00CD410A" w:rsidP="00CC6138">
          <w:pPr>
            <w:pStyle w:val="Footer"/>
            <w:spacing w:before="80"/>
            <w:rPr>
              <w:lang w:val="sv-SE"/>
            </w:rPr>
          </w:pPr>
          <w:r w:rsidRPr="00D93977">
            <w:rPr>
              <w:lang w:val="sv-SE"/>
            </w:rPr>
            <w:t>Postadress</w:t>
          </w:r>
          <w:r w:rsidR="001C3335" w:rsidRPr="00D93977">
            <w:rPr>
              <w:lang w:val="sv-SE"/>
            </w:rPr>
            <w:t>:</w:t>
          </w:r>
          <w:r w:rsidRPr="00D93977">
            <w:rPr>
              <w:rStyle w:val="Sidfotmallarnagr"/>
              <w:lang w:val="sv-SE"/>
            </w:rPr>
            <w:t xml:space="preserve"> </w:t>
          </w:r>
        </w:p>
      </w:tc>
      <w:tc>
        <w:tcPr>
          <w:tcW w:w="3260" w:type="dxa"/>
        </w:tcPr>
        <w:p w:rsidR="00CD410A" w:rsidRPr="00843EA7" w:rsidRDefault="00CD410A" w:rsidP="003B4A4D">
          <w:pPr>
            <w:pStyle w:val="Footer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 w:rsidR="003B4A4D">
            <w:rPr>
              <w:lang w:val="sv-SE"/>
            </w:rPr>
            <w:t xml:space="preserve"> </w:t>
          </w:r>
          <w:r w:rsidR="003B4A4D">
            <w:t>018-67 10 00 (</w:t>
          </w:r>
          <w:proofErr w:type="spellStart"/>
          <w:r w:rsidR="003B4A4D">
            <w:t>vx</w:t>
          </w:r>
          <w:proofErr w:type="spellEnd"/>
          <w:r w:rsidR="003B4A4D">
            <w:t>)</w:t>
          </w: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3B4A4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</w:p>
      </w:tc>
      <w:tc>
        <w:tcPr>
          <w:tcW w:w="3260" w:type="dxa"/>
        </w:tcPr>
        <w:p w:rsidR="00CD410A" w:rsidRPr="00843EA7" w:rsidRDefault="003C3CDA" w:rsidP="003C3CDA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>202100-2817</w:t>
          </w:r>
        </w:p>
      </w:tc>
    </w:tr>
    <w:tr w:rsidR="00CD410A" w:rsidTr="00D430E5">
      <w:trPr>
        <w:tblHeader/>
      </w:trPr>
      <w:tc>
        <w:tcPr>
          <w:tcW w:w="4111" w:type="dxa"/>
        </w:tcPr>
        <w:p w:rsidR="00CD410A" w:rsidRPr="00843EA7" w:rsidRDefault="00CD410A" w:rsidP="007E4639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  <w:tc>
        <w:tcPr>
          <w:tcW w:w="3260" w:type="dxa"/>
        </w:tcPr>
        <w:p w:rsidR="00CD410A" w:rsidRPr="00843EA7" w:rsidRDefault="003C3CDA" w:rsidP="00E32A53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</w:tr>
  </w:tbl>
  <w:p w:rsidR="00CD410A" w:rsidRPr="00F616DB" w:rsidRDefault="00CD410A" w:rsidP="003C3CDA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82" w:rsidRDefault="00F81682" w:rsidP="00B65B3A">
      <w:pPr>
        <w:spacing w:after="0" w:line="240" w:lineRule="auto"/>
      </w:pPr>
      <w:r>
        <w:separator/>
      </w:r>
    </w:p>
  </w:footnote>
  <w:footnote w:type="continuationSeparator" w:id="0">
    <w:p w:rsidR="00F81682" w:rsidRDefault="00F81682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Pr="00F81682" w:rsidRDefault="00F81682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placeholder>
          <w:docPart w:val="1BE962BC12B7457A8EED6D70D0B86B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F81682">
          <w:rPr>
            <w:lang w:val="en-GB"/>
          </w:rPr>
          <w:t>Course evaluation template – PhD student courses</w:t>
        </w:r>
      </w:sdtContent>
    </w:sdt>
  </w:p>
  <w:p w:rsidR="00CD410A" w:rsidRPr="00F81682" w:rsidRDefault="00CD410A" w:rsidP="00C56D4E">
    <w:pPr>
      <w:pStyle w:val="Header-info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5FB4F224" wp14:editId="62FD686D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410A" w:rsidRPr="00B30794" w:rsidRDefault="00CD41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mwqAUAM5+4xywAAAA="/>
  </w:docVars>
  <w:rsids>
    <w:rsidRoot w:val="00F81682"/>
    <w:rsid w:val="00002EF2"/>
    <w:rsid w:val="00012A11"/>
    <w:rsid w:val="00017F5C"/>
    <w:rsid w:val="0002287F"/>
    <w:rsid w:val="0003125C"/>
    <w:rsid w:val="00053E90"/>
    <w:rsid w:val="000D0FE3"/>
    <w:rsid w:val="000F5E03"/>
    <w:rsid w:val="001231E4"/>
    <w:rsid w:val="001406CC"/>
    <w:rsid w:val="00140C80"/>
    <w:rsid w:val="00152C1E"/>
    <w:rsid w:val="00153304"/>
    <w:rsid w:val="00196B58"/>
    <w:rsid w:val="001A1F63"/>
    <w:rsid w:val="001B155A"/>
    <w:rsid w:val="001C3335"/>
    <w:rsid w:val="001E0C17"/>
    <w:rsid w:val="002169D8"/>
    <w:rsid w:val="00266BE1"/>
    <w:rsid w:val="002D01C7"/>
    <w:rsid w:val="002E6AE3"/>
    <w:rsid w:val="003152C4"/>
    <w:rsid w:val="00315FC8"/>
    <w:rsid w:val="00316A97"/>
    <w:rsid w:val="003271C1"/>
    <w:rsid w:val="00346952"/>
    <w:rsid w:val="00373994"/>
    <w:rsid w:val="00384C8B"/>
    <w:rsid w:val="003B2F68"/>
    <w:rsid w:val="003B4A4D"/>
    <w:rsid w:val="003C3CDA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71311"/>
    <w:rsid w:val="00574CAE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81238A"/>
    <w:rsid w:val="00843EA7"/>
    <w:rsid w:val="0084674F"/>
    <w:rsid w:val="00862510"/>
    <w:rsid w:val="00864EFB"/>
    <w:rsid w:val="00890B5B"/>
    <w:rsid w:val="008B35B5"/>
    <w:rsid w:val="008E2971"/>
    <w:rsid w:val="008E2C57"/>
    <w:rsid w:val="008F24D9"/>
    <w:rsid w:val="009109E8"/>
    <w:rsid w:val="00924E6C"/>
    <w:rsid w:val="009662BC"/>
    <w:rsid w:val="00A07925"/>
    <w:rsid w:val="00A22A18"/>
    <w:rsid w:val="00A47A74"/>
    <w:rsid w:val="00A50896"/>
    <w:rsid w:val="00A73167"/>
    <w:rsid w:val="00A82303"/>
    <w:rsid w:val="00A8595D"/>
    <w:rsid w:val="00A872BA"/>
    <w:rsid w:val="00A87E40"/>
    <w:rsid w:val="00AA5A49"/>
    <w:rsid w:val="00AC0BC2"/>
    <w:rsid w:val="00AD1A0A"/>
    <w:rsid w:val="00AF5948"/>
    <w:rsid w:val="00B03FAC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C6138"/>
    <w:rsid w:val="00CD410A"/>
    <w:rsid w:val="00D00E93"/>
    <w:rsid w:val="00D430E5"/>
    <w:rsid w:val="00D65A45"/>
    <w:rsid w:val="00D83999"/>
    <w:rsid w:val="00D8465F"/>
    <w:rsid w:val="00D9032A"/>
    <w:rsid w:val="00D93977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81682"/>
    <w:rsid w:val="00F96F2A"/>
    <w:rsid w:val="00FA2974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670B5"/>
  <w15:docId w15:val="{98D8DDAD-D5DE-45D3-BC07-3EE30E9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Heading1">
    <w:name w:val="heading 1"/>
    <w:basedOn w:val="Normal"/>
    <w:next w:val="Normal"/>
    <w:link w:val="Heading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qFormat/>
    <w:rsid w:val="00384C8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2E6AE3"/>
    <w:rPr>
      <w:iCs/>
      <w:color w:val="000000" w:themeColor="text1"/>
      <w:sz w:val="20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TOC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Emphasis">
    <w:name w:val="Emphasis"/>
    <w:basedOn w:val="DefaultParagraphFont"/>
    <w:uiPriority w:val="1"/>
    <w:rsid w:val="00E11BD3"/>
    <w:rPr>
      <w:i/>
      <w:iCs/>
    </w:r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rong">
    <w:name w:val="Strong"/>
    <w:basedOn w:val="DefaultParagraphFont"/>
    <w:uiPriority w:val="1"/>
    <w:rsid w:val="001A1F63"/>
    <w:rPr>
      <w:b/>
      <w:bCs/>
    </w:r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DefaultParagraphFon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DefaultParagraphFon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DefaultParagraphFon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DefaultParagraphFont"/>
    <w:link w:val="TillfalligText"/>
    <w:rsid w:val="004332BF"/>
    <w:rPr>
      <w:rFonts w:cstheme="minorHAnsi"/>
      <w:bdr w:val="single" w:sz="4" w:space="0" w:color="auto"/>
    </w:rPr>
  </w:style>
  <w:style w:type="paragraph" w:styleId="ListBullet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ListBullet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ListNumber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E962BC12B7457A8EED6D70D0B8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A5E0-7910-47E1-B205-721A4D47C4C0}"/>
      </w:docPartPr>
      <w:docPartBody>
        <w:p w:rsidR="00000000" w:rsidRDefault="00FF6F1E">
          <w:pPr>
            <w:pStyle w:val="1BE962BC12B7457A8EED6D70D0B86B87"/>
          </w:pPr>
          <w:r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</w:t>
          </w:r>
          <w:r w:rsidRPr="005D14C0">
            <w:rPr>
              <w:rStyle w:val="Placeholde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entrumbildning]</w:t>
          </w:r>
        </w:p>
      </w:docPartBody>
    </w:docPart>
    <w:docPart>
      <w:docPartPr>
        <w:name w:val="E0E947164309409ABCC0CB25B38D4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42F7-007A-4F47-83CE-A75A26EDEF61}"/>
      </w:docPartPr>
      <w:docPartBody>
        <w:p w:rsidR="00000000" w:rsidRDefault="00FF6F1E">
          <w:pPr>
            <w:pStyle w:val="E0E947164309409ABCC0CB25B38D4531"/>
          </w:pP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ceholde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4B4D86D28C774090B92423EA0A4E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1758-18EB-4D15-802D-C7B6BCCE49F8}"/>
      </w:docPartPr>
      <w:docPartBody>
        <w:p w:rsidR="00000000" w:rsidRDefault="00FF6F1E">
          <w:pPr>
            <w:pStyle w:val="4B4D86D28C774090B92423EA0A4E6142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45A96C3646D44459973657928C5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C487-0EF5-486B-B03C-9172B5053AB6}"/>
      </w:docPartPr>
      <w:docPartBody>
        <w:p w:rsidR="00000000" w:rsidRDefault="00FF6F1E">
          <w:pPr>
            <w:pStyle w:val="745A96C3646D44459973657928C55880"/>
          </w:pPr>
          <w:r w:rsidRPr="001231E4">
            <w:rPr>
              <w:rStyle w:val="PlaceholderText"/>
            </w:rPr>
            <w:t>[</w:t>
          </w:r>
          <w:r>
            <w:rPr>
              <w:rStyle w:val="PlaceholderText"/>
            </w:rPr>
            <w:t>Rubrik 1</w:t>
          </w:r>
          <w:r w:rsidRPr="001231E4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E962BC12B7457A8EED6D70D0B86B87">
    <w:name w:val="1BE962BC12B7457A8EED6D70D0B86B87"/>
  </w:style>
  <w:style w:type="paragraph" w:customStyle="1" w:styleId="E0E947164309409ABCC0CB25B38D4531">
    <w:name w:val="E0E947164309409ABCC0CB25B38D4531"/>
  </w:style>
  <w:style w:type="paragraph" w:customStyle="1" w:styleId="891EF54D18AC4A2A87DCD792085855F5">
    <w:name w:val="891EF54D18AC4A2A87DCD792085855F5"/>
  </w:style>
  <w:style w:type="paragraph" w:customStyle="1" w:styleId="25422669174446CBA9359C14A03FEB74">
    <w:name w:val="25422669174446CBA9359C14A03FEB74"/>
  </w:style>
  <w:style w:type="paragraph" w:customStyle="1" w:styleId="4B4D86D28C774090B92423EA0A4E6142">
    <w:name w:val="4B4D86D28C774090B92423EA0A4E6142"/>
  </w:style>
  <w:style w:type="paragraph" w:customStyle="1" w:styleId="745A96C3646D44459973657928C55880">
    <w:name w:val="745A96C3646D44459973657928C55880"/>
  </w:style>
  <w:style w:type="paragraph" w:customStyle="1" w:styleId="3BE7A3B16D1547CAA2F741384CC21BEE">
    <w:name w:val="3BE7A3B16D1547CAA2F741384CC21BEE"/>
  </w:style>
  <w:style w:type="paragraph" w:customStyle="1" w:styleId="0BD17AD7B0B5435E8FEBEC80FD897B29">
    <w:name w:val="0BD17AD7B0B5435E8FEBEC80FD897B29"/>
  </w:style>
  <w:style w:type="paragraph" w:customStyle="1" w:styleId="F9C91408D2034DFB8E4E4F7D0F577817">
    <w:name w:val="F9C91408D2034DFB8E4E4F7D0F577817"/>
  </w:style>
  <w:style w:type="paragraph" w:customStyle="1" w:styleId="E9FE89033CE94FBCABAE716F57784C8A">
    <w:name w:val="E9FE89033CE94FBCABAE716F57784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DDA930E6-E714-44BC-8D2C-984B6650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</TotalTime>
  <Pages>5</Pages>
  <Words>287</Words>
  <Characters>1523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5" baseType="lpstr">
      <vt:lpstr/>
      <vt:lpstr/>
      <vt:lpstr>&lt;[Rubrik 1]&gt;</vt:lpstr>
      <vt:lpstr>    &lt;[Rubrik 2]&gt;</vt:lpstr>
      <vt:lpstr>        &lt;[Rubrik 3]&gt;</vt:lpstr>
    </vt:vector>
  </TitlesOfParts>
  <Company>Sveriges lantbruksuniversitet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evaluation template – PhD student courses</dc:title>
  <dc:creator>Lotta Jäderlund</dc:creator>
  <cp:lastModifiedBy>Lotta Jäderlund</cp:lastModifiedBy>
  <cp:revision>1</cp:revision>
  <cp:lastPrinted>2012-03-26T17:07:00Z</cp:lastPrinted>
  <dcterms:created xsi:type="dcterms:W3CDTF">2025-03-07T09:17:00Z</dcterms:created>
  <dcterms:modified xsi:type="dcterms:W3CDTF">2025-03-07T09:19:00Z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