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The heading Governing document and SLU id."/>
        <w:tblDescription w:val="The heading Governing document and SLU id."/>
      </w:tblPr>
      <w:tblGrid>
        <w:gridCol w:w="3733"/>
        <w:gridCol w:w="5623"/>
      </w:tblGrid>
      <w:tr w:rsidR="008B4CB5" w:rsidRPr="00C07FCF" w14:paraId="2855335C" w14:textId="77777777" w:rsidTr="00561BDD">
        <w:trPr>
          <w:tblHeader/>
        </w:trPr>
        <w:tc>
          <w:tcPr>
            <w:tcW w:w="3733" w:type="dxa"/>
            <w:hideMark/>
          </w:tcPr>
          <w:p w14:paraId="186CF4F8" w14:textId="77777777" w:rsidR="00BA0A08" w:rsidRPr="00B005BF" w:rsidRDefault="00BA0A08" w:rsidP="00F02968">
            <w:pPr>
              <w:rPr>
                <w:lang w:val="en-GB"/>
              </w:rPr>
            </w:pPr>
          </w:p>
        </w:tc>
        <w:tc>
          <w:tcPr>
            <w:tcW w:w="5623" w:type="dxa"/>
            <w:hideMark/>
          </w:tcPr>
          <w:p w14:paraId="26FE94C1" w14:textId="77777777" w:rsidR="00F87814" w:rsidRDefault="002348F6" w:rsidP="00DB7FF8">
            <w:pPr>
              <w:tabs>
                <w:tab w:val="left" w:pos="2930"/>
              </w:tabs>
              <w:spacing w:after="120" w:line="276" w:lineRule="auto"/>
              <w:ind w:left="2930" w:right="-992" w:hanging="2550"/>
              <w:rPr>
                <w:rFonts w:asciiTheme="majorHAnsi" w:hAnsiTheme="majorHAnsi" w:cstheme="majorHAnsi"/>
                <w:sz w:val="18"/>
                <w:szCs w:val="18"/>
                <w:lang w:val="en-GB"/>
              </w:rPr>
            </w:pPr>
            <w:r w:rsidRPr="00B005BF">
              <w:rPr>
                <w:rFonts w:asciiTheme="majorHAnsi" w:hAnsiTheme="majorHAnsi" w:cstheme="majorHAnsi"/>
                <w:b/>
                <w:sz w:val="20"/>
                <w:szCs w:val="20"/>
                <w:lang w:val="en-GB"/>
              </w:rPr>
              <w:t>GOVERNING</w:t>
            </w:r>
            <w:r w:rsidR="00B5578C" w:rsidRPr="00B005BF">
              <w:rPr>
                <w:rFonts w:asciiTheme="majorHAnsi" w:hAnsiTheme="majorHAnsi" w:cstheme="majorHAnsi"/>
                <w:b/>
                <w:sz w:val="20"/>
                <w:szCs w:val="20"/>
                <w:lang w:val="en-GB"/>
              </w:rPr>
              <w:t xml:space="preserve"> DO</w:t>
            </w:r>
            <w:r w:rsidRPr="00B005BF">
              <w:rPr>
                <w:rFonts w:asciiTheme="majorHAnsi" w:hAnsiTheme="majorHAnsi" w:cstheme="majorHAnsi"/>
                <w:b/>
                <w:sz w:val="20"/>
                <w:szCs w:val="20"/>
                <w:lang w:val="en-GB"/>
              </w:rPr>
              <w:t>C</w:t>
            </w:r>
            <w:r w:rsidR="00B5578C" w:rsidRPr="00B005BF">
              <w:rPr>
                <w:rFonts w:asciiTheme="majorHAnsi" w:hAnsiTheme="majorHAnsi" w:cstheme="majorHAnsi"/>
                <w:b/>
                <w:sz w:val="20"/>
                <w:szCs w:val="20"/>
                <w:lang w:val="en-GB"/>
              </w:rPr>
              <w:t>UMENT</w:t>
            </w:r>
          </w:p>
          <w:p w14:paraId="0F9D6E9B" w14:textId="77777777" w:rsidR="00E22892" w:rsidRPr="006C4DEE" w:rsidRDefault="00213AC1" w:rsidP="00DB7FF8">
            <w:pPr>
              <w:tabs>
                <w:tab w:val="left" w:pos="2930"/>
              </w:tabs>
              <w:spacing w:after="120" w:line="276" w:lineRule="auto"/>
              <w:ind w:left="2930" w:right="-992" w:hanging="2550"/>
              <w:rPr>
                <w:rFonts w:asciiTheme="majorHAnsi" w:hAnsiTheme="majorHAnsi" w:cstheme="majorHAnsi"/>
                <w:sz w:val="18"/>
                <w:szCs w:val="18"/>
                <w:lang w:val="en-GB"/>
              </w:rPr>
            </w:pPr>
            <w:r w:rsidRPr="006C4DEE">
              <w:rPr>
                <w:rFonts w:asciiTheme="majorHAnsi" w:hAnsiTheme="majorHAnsi" w:cstheme="majorHAnsi"/>
                <w:sz w:val="18"/>
                <w:szCs w:val="18"/>
                <w:lang w:val="en-GB"/>
              </w:rPr>
              <w:t>SLU ID:</w:t>
            </w:r>
            <w:r w:rsidR="000055FC" w:rsidRPr="006C4DEE">
              <w:rPr>
                <w:rFonts w:asciiTheme="majorHAnsi" w:hAnsiTheme="majorHAnsi" w:cstheme="majorHAnsi"/>
                <w:sz w:val="18"/>
                <w:szCs w:val="18"/>
                <w:lang w:val="en-GB"/>
              </w:rPr>
              <w:t xml:space="preserve"> SLU</w:t>
            </w:r>
            <w:r w:rsidRPr="006C4DEE">
              <w:rPr>
                <w:rFonts w:asciiTheme="majorHAnsi" w:hAnsiTheme="majorHAnsi" w:cstheme="majorHAnsi"/>
                <w:sz w:val="18"/>
                <w:szCs w:val="18"/>
                <w:lang w:val="en-GB"/>
              </w:rPr>
              <w:t>.</w:t>
            </w:r>
            <w:sdt>
              <w:sdtPr>
                <w:rPr>
                  <w:rFonts w:asciiTheme="majorHAnsi" w:hAnsiTheme="majorHAnsi" w:cstheme="majorHAnsi"/>
                  <w:sz w:val="18"/>
                  <w:szCs w:val="18"/>
                  <w:lang w:val="en-GB"/>
                </w:rPr>
                <w:id w:val="2015415036"/>
                <w:placeholder>
                  <w:docPart w:val="93822735F0DA42C3907A2E8E45F96776"/>
                </w:placeholder>
                <w:showingPlcHdr/>
                <w:text w:multiLine="1"/>
              </w:sdtPr>
              <w:sdtEndPr/>
              <w:sdtContent>
                <w:r w:rsidR="00D748F1" w:rsidRPr="006C4DEE">
                  <w:rPr>
                    <w:rStyle w:val="Platshllartext"/>
                    <w:rFonts w:asciiTheme="majorHAnsi" w:hAnsiTheme="majorHAnsi" w:cstheme="majorHAnsi"/>
                    <w:color w:val="616265" w:themeColor="accent6"/>
                    <w:sz w:val="18"/>
                    <w:szCs w:val="18"/>
                    <w:lang w:val="en-GB"/>
                  </w:rPr>
                  <w:t>[</w:t>
                </w:r>
                <w:r w:rsidR="002348F6" w:rsidRPr="006C4DEE">
                  <w:rPr>
                    <w:rStyle w:val="Platshllartext"/>
                    <w:rFonts w:asciiTheme="majorHAnsi" w:hAnsiTheme="majorHAnsi" w:cstheme="majorHAnsi"/>
                    <w:color w:val="616265" w:themeColor="accent6"/>
                    <w:sz w:val="18"/>
                    <w:szCs w:val="18"/>
                    <w:lang w:val="en-GB"/>
                  </w:rPr>
                  <w:t>Enter</w:t>
                </w:r>
                <w:r w:rsidR="002422B1" w:rsidRPr="006C4DEE">
                  <w:rPr>
                    <w:rStyle w:val="Platshllartext"/>
                    <w:rFonts w:asciiTheme="majorHAnsi" w:hAnsiTheme="majorHAnsi" w:cstheme="majorHAnsi"/>
                    <w:color w:val="616265" w:themeColor="accent6"/>
                    <w:sz w:val="18"/>
                    <w:szCs w:val="18"/>
                    <w:lang w:val="en-GB"/>
                  </w:rPr>
                  <w:t xml:space="preserve"> r</w:t>
                </w:r>
                <w:r w:rsidR="002348F6" w:rsidRPr="006C4DEE">
                  <w:rPr>
                    <w:rStyle w:val="Platshllartext"/>
                    <w:rFonts w:asciiTheme="majorHAnsi" w:hAnsiTheme="majorHAnsi" w:cstheme="majorHAnsi"/>
                    <w:color w:val="616265" w:themeColor="accent6"/>
                    <w:sz w:val="18"/>
                    <w:szCs w:val="18"/>
                    <w:lang w:val="en-GB"/>
                  </w:rPr>
                  <w:t xml:space="preserve">egistry </w:t>
                </w:r>
                <w:r w:rsidR="003E76B4" w:rsidRPr="006C4DEE">
                  <w:rPr>
                    <w:rStyle w:val="Platshllartext"/>
                    <w:rFonts w:asciiTheme="majorHAnsi" w:hAnsiTheme="majorHAnsi" w:cstheme="majorHAnsi"/>
                    <w:color w:val="616265" w:themeColor="accent6"/>
                    <w:sz w:val="18"/>
                    <w:szCs w:val="18"/>
                    <w:lang w:val="en-GB"/>
                  </w:rPr>
                  <w:t>number</w:t>
                </w:r>
                <w:r w:rsidR="00D748F1" w:rsidRPr="006C4DEE">
                  <w:rPr>
                    <w:rStyle w:val="Platshllartext"/>
                    <w:rFonts w:asciiTheme="majorHAnsi" w:hAnsiTheme="majorHAnsi" w:cstheme="majorHAnsi"/>
                    <w:color w:val="616265" w:themeColor="accent6"/>
                    <w:sz w:val="18"/>
                    <w:szCs w:val="18"/>
                    <w:lang w:val="en-GB"/>
                  </w:rPr>
                  <w:t>]</w:t>
                </w:r>
              </w:sdtContent>
            </w:sdt>
          </w:p>
          <w:p w14:paraId="25A8F685" w14:textId="77777777" w:rsidR="00E22892" w:rsidRPr="00B005BF" w:rsidRDefault="002422B1" w:rsidP="002422B1">
            <w:pPr>
              <w:tabs>
                <w:tab w:val="left" w:pos="2928"/>
              </w:tabs>
              <w:spacing w:after="120" w:line="264" w:lineRule="auto"/>
              <w:ind w:left="380" w:right="-992"/>
              <w:rPr>
                <w:rFonts w:asciiTheme="majorHAnsi" w:hAnsiTheme="majorHAnsi" w:cstheme="majorHAnsi"/>
                <w:sz w:val="18"/>
                <w:szCs w:val="18"/>
                <w:lang w:val="en-GB"/>
              </w:rPr>
            </w:pPr>
            <w:r w:rsidRPr="006C4DEE">
              <w:rPr>
                <w:rFonts w:asciiTheme="majorHAnsi" w:hAnsiTheme="majorHAnsi" w:cstheme="majorHAnsi"/>
                <w:sz w:val="18"/>
                <w:szCs w:val="18"/>
                <w:lang w:val="en-GB"/>
              </w:rPr>
              <w:t xml:space="preserve">Version no.: </w:t>
            </w:r>
            <w:sdt>
              <w:sdtPr>
                <w:rPr>
                  <w:rFonts w:asciiTheme="majorHAnsi" w:hAnsiTheme="majorHAnsi" w:cstheme="majorHAnsi"/>
                  <w:sz w:val="18"/>
                  <w:szCs w:val="18"/>
                  <w:lang w:val="en-GB"/>
                </w:rPr>
                <w:id w:val="-1446759422"/>
                <w:placeholder>
                  <w:docPart w:val="1B5EC8EDE01F44F8A3680263B6C04B8B"/>
                </w:placeholder>
                <w:showingPlcHdr/>
                <w:text w:multiLine="1"/>
              </w:sdtPr>
              <w:sdtEndPr/>
              <w:sdtContent>
                <w:r w:rsidRPr="006C4DEE">
                  <w:rPr>
                    <w:rStyle w:val="Platshllartext"/>
                    <w:rFonts w:asciiTheme="majorHAnsi" w:hAnsiTheme="majorHAnsi" w:cstheme="majorHAnsi"/>
                    <w:color w:val="616265" w:themeColor="accent6"/>
                    <w:sz w:val="18"/>
                    <w:szCs w:val="18"/>
                    <w:lang w:val="en-GB"/>
                  </w:rPr>
                  <w:t>[If applicable]</w:t>
                </w:r>
              </w:sdtContent>
            </w:sdt>
          </w:p>
          <w:p w14:paraId="5E06075C" w14:textId="77777777" w:rsidR="008B4CB5" w:rsidRPr="00B005BF" w:rsidRDefault="008B4CB5" w:rsidP="00E22892">
            <w:pPr>
              <w:spacing w:after="276" w:line="264" w:lineRule="auto"/>
              <w:ind w:left="378"/>
              <w:rPr>
                <w:rFonts w:asciiTheme="majorHAnsi" w:hAnsiTheme="majorHAnsi" w:cstheme="majorHAnsi"/>
                <w:lang w:val="en-GB"/>
              </w:rPr>
            </w:pPr>
          </w:p>
        </w:tc>
      </w:tr>
    </w:tbl>
    <w:p w14:paraId="67A00937" w14:textId="77777777" w:rsidR="008B4CB5" w:rsidRPr="006C4DEE" w:rsidRDefault="008B4CB5" w:rsidP="008B4CB5">
      <w:pPr>
        <w:pBdr>
          <w:bottom w:val="single" w:sz="4" w:space="4" w:color="auto"/>
        </w:pBdr>
        <w:spacing w:after="140"/>
        <w:rPr>
          <w:rFonts w:asciiTheme="majorHAnsi" w:hAnsiTheme="majorHAnsi" w:cstheme="majorHAnsi"/>
          <w:sz w:val="18"/>
          <w:szCs w:val="18"/>
          <w:lang w:val="en-GB"/>
        </w:rPr>
      </w:pPr>
      <w:r w:rsidRPr="006C4DEE">
        <w:rPr>
          <w:rFonts w:asciiTheme="majorHAnsi" w:hAnsiTheme="majorHAnsi" w:cstheme="majorHAnsi"/>
          <w:sz w:val="18"/>
          <w:szCs w:val="18"/>
          <w:lang w:val="en-GB"/>
        </w:rPr>
        <w:t>S</w:t>
      </w:r>
      <w:r w:rsidR="002348F6" w:rsidRPr="006C4DEE">
        <w:rPr>
          <w:rFonts w:asciiTheme="majorHAnsi" w:hAnsiTheme="majorHAnsi" w:cstheme="majorHAnsi"/>
          <w:sz w:val="18"/>
          <w:szCs w:val="18"/>
          <w:lang w:val="en-GB"/>
        </w:rPr>
        <w:t>ubject area</w:t>
      </w:r>
      <w:r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848984220"/>
          <w:placeholder>
            <w:docPart w:val="EB5232C4DCA24FE4863E6881380E418F"/>
          </w:placeholder>
          <w:dropDownList>
            <w:listItem w:displayText="1. Operational management/Organisation" w:value="1. Operational management/Organisation"/>
            <w:listItem w:displayText="2. Budgets/Allocations/Missions" w:value="2. Budgets/Allocations/Missions"/>
            <w:listItem w:displayText="3. First-/second-/third-cycle education" w:value="3. First-/second-/third-cycle education"/>
            <w:listItem w:displayText="4. Research" w:value="4. Research"/>
            <w:listItem w:displayText="5. Environmental monitoring and assessment" w:value="5. Environmental monitoring and assessment"/>
            <w:listItem w:displayText="6. External collaboration/Commissioned activities" w:value="6. External collaboration/Commissioned activities"/>
            <w:listItem w:displayText="7. Human resources/Working environment/Equal opportunities" w:value="7. Human resources/Working environment/Equal opportunities"/>
            <w:listItem w:displayText="8. Information governance/Communications" w:value="8. Information governance/Communications"/>
            <w:listItem w:displayText="9. Financial administration, procurement, foundations, companies" w:value="9. Financial administration, procurement, foundations, companies"/>
            <w:listItem w:displayText="10. Facilities, real estate" w:value="10. Facilities, real estate"/>
            <w:listItem w:displayText="11. IT/Service/Security/Environment" w:value="11. IT/Service/Security/Environment"/>
          </w:dropDownList>
        </w:sdtPr>
        <w:sdtEndPr/>
        <w:sdtContent>
          <w:r w:rsidR="00AD5D5D">
            <w:rPr>
              <w:rFonts w:asciiTheme="majorHAnsi" w:hAnsiTheme="majorHAnsi" w:cstheme="majorHAnsi"/>
              <w:sz w:val="18"/>
              <w:szCs w:val="18"/>
              <w:lang w:val="en-GB"/>
            </w:rPr>
            <w:t>3. First-/second-/third-cycle education</w:t>
          </w:r>
        </w:sdtContent>
      </w:sdt>
      <w:r w:rsidR="00F87814"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464334646"/>
          <w:placeholder>
            <w:docPart w:val="6C9ACD81CC29480493DD9CB6EA363FE4"/>
          </w:placeholder>
          <w:showingPlcHdr/>
          <w:dropDownList>
            <w:listItem w:displayText="                  " w:value="                  "/>
            <w:listItem w:displayText=" and 1. Operational management/Organisation" w:value=" and 1. Operational management/Organisation"/>
            <w:listItem w:displayText=" and 2. Budgets/Allocations/Assignments" w:value=" and 2. Budgets/Allocations/Assignments"/>
            <w:listItem w:displayText=" and 3. First-/second-/third-cycle education" w:value=" and 3. First-/second-/third-cycle education"/>
            <w:listItem w:displayText=" and 4. Research" w:value=" and 4. Research"/>
            <w:listItem w:displayText=" and 5. Environmental monitoring and assessment" w:value=" and 5. Environmental monitoring and assessment"/>
            <w:listItem w:displayText=" and 6. External collaboration and commissione activities" w:value=" and 6. External collaboration and commissione activities"/>
            <w:listItem w:displayText=" and 7. HR/Working Environment/Equal opportunities" w:value=" and 7. HR/Working Environment/Equal opportunities"/>
            <w:listItem w:displayText=" and 8. Information governance/Communications" w:value=" and 8. Information governance/Communications"/>
            <w:listItem w:displayText=" and 9. Financial admin, procurement, foundations, companies" w:value=" and 9. Financial admin, procurement, foundations, companies"/>
            <w:listItem w:displayText=" and 10. Facilities, real estate" w:value=" and 10. Facilities, real estate"/>
            <w:listItem w:displayText=" and 11. IT/Services/Security/Environment" w:value=" and 11. IT/Services/Security/Environment"/>
          </w:dropDownList>
        </w:sdtPr>
        <w:sdtEndPr/>
        <w:sdtContent>
          <w:r w:rsidRPr="006C4DEE">
            <w:rPr>
              <w:rFonts w:asciiTheme="majorHAnsi" w:hAnsiTheme="majorHAnsi" w:cstheme="majorHAnsi"/>
              <w:sz w:val="18"/>
              <w:szCs w:val="18"/>
              <w:lang w:val="en-GB"/>
            </w:rPr>
            <w:t xml:space="preserve"> </w:t>
          </w:r>
          <w:r w:rsidRPr="006C4DEE">
            <w:rPr>
              <w:rStyle w:val="Platshllartext"/>
              <w:rFonts w:asciiTheme="majorHAnsi" w:hAnsiTheme="majorHAnsi" w:cstheme="majorHAnsi"/>
              <w:vanish/>
              <w:sz w:val="18"/>
              <w:szCs w:val="18"/>
              <w:lang w:val="en-GB"/>
            </w:rPr>
            <w:t>[</w:t>
          </w:r>
          <w:r w:rsidR="00164CBF" w:rsidRPr="006C4DEE">
            <w:rPr>
              <w:rStyle w:val="Platshllartext"/>
              <w:rFonts w:asciiTheme="majorHAnsi" w:hAnsiTheme="majorHAnsi" w:cstheme="majorHAnsi"/>
              <w:vanish/>
              <w:sz w:val="18"/>
              <w:szCs w:val="18"/>
              <w:lang w:val="en-GB"/>
            </w:rPr>
            <w:t>Optional ad</w:t>
          </w:r>
          <w:r w:rsidR="002348F6" w:rsidRPr="006C4DEE">
            <w:rPr>
              <w:rStyle w:val="Platshllartext"/>
              <w:rFonts w:asciiTheme="majorHAnsi" w:hAnsiTheme="majorHAnsi" w:cstheme="majorHAnsi"/>
              <w:vanish/>
              <w:sz w:val="18"/>
              <w:szCs w:val="18"/>
              <w:lang w:val="en-GB"/>
            </w:rPr>
            <w:t>ditional area</w:t>
          </w:r>
          <w:r w:rsidRPr="006C4DEE">
            <w:rPr>
              <w:rStyle w:val="Platshllartext"/>
              <w:rFonts w:asciiTheme="majorHAnsi" w:hAnsiTheme="majorHAnsi" w:cstheme="majorHAnsi"/>
              <w:vanish/>
              <w:sz w:val="18"/>
              <w:szCs w:val="18"/>
              <w:lang w:val="en-GB"/>
            </w:rPr>
            <w:t>]</w:t>
          </w:r>
        </w:sdtContent>
      </w:sdt>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0" w:type="dxa"/>
          <w:bottom w:w="20" w:type="dxa"/>
        </w:tblCellMar>
        <w:tblLook w:val="04A0" w:firstRow="1" w:lastRow="0" w:firstColumn="1" w:lastColumn="0" w:noHBand="0" w:noVBand="1"/>
        <w:tblCaption w:val="Document header"/>
        <w:tblDescription w:val="Information about document type, decision-maker, the division responsible, name of administrative officer, decision date, date of entry into force, validity and date by which the document should be updated."/>
      </w:tblPr>
      <w:tblGrid>
        <w:gridCol w:w="3723"/>
        <w:gridCol w:w="3647"/>
      </w:tblGrid>
      <w:tr w:rsidR="008B4CB5" w:rsidRPr="00284E50" w14:paraId="42E588B7" w14:textId="77777777" w:rsidTr="00561BDD">
        <w:trPr>
          <w:tblHeader/>
        </w:trPr>
        <w:tc>
          <w:tcPr>
            <w:tcW w:w="2526" w:type="pct"/>
            <w:tcBorders>
              <w:top w:val="nil"/>
              <w:left w:val="nil"/>
              <w:bottom w:val="nil"/>
              <w:right w:val="single" w:sz="4" w:space="0" w:color="auto"/>
            </w:tcBorders>
            <w:hideMark/>
          </w:tcPr>
          <w:p w14:paraId="018E770C" w14:textId="77777777" w:rsidR="008B4CB5" w:rsidRPr="006C4DEE" w:rsidRDefault="008B4CB5">
            <w:pPr>
              <w:spacing w:after="40" w:line="200" w:lineRule="exact"/>
              <w:rPr>
                <w:rFonts w:asciiTheme="majorHAnsi" w:hAnsiTheme="majorHAnsi" w:cstheme="majorHAnsi"/>
                <w:sz w:val="18"/>
                <w:szCs w:val="18"/>
                <w:lang w:val="en-GB"/>
              </w:rPr>
            </w:pPr>
            <w:r w:rsidRPr="006C4DEE">
              <w:rPr>
                <w:rFonts w:asciiTheme="majorHAnsi" w:hAnsiTheme="majorHAnsi" w:cstheme="majorHAnsi"/>
                <w:sz w:val="18"/>
                <w:szCs w:val="18"/>
                <w:lang w:val="en-GB"/>
              </w:rPr>
              <w:t>Do</w:t>
            </w:r>
            <w:r w:rsidR="002348F6" w:rsidRPr="006C4DEE">
              <w:rPr>
                <w:rFonts w:asciiTheme="majorHAnsi" w:hAnsiTheme="majorHAnsi" w:cstheme="majorHAnsi"/>
                <w:sz w:val="18"/>
                <w:szCs w:val="18"/>
                <w:lang w:val="en-GB"/>
              </w:rPr>
              <w:t>c</w:t>
            </w:r>
            <w:r w:rsidRPr="006C4DEE">
              <w:rPr>
                <w:rFonts w:asciiTheme="majorHAnsi" w:hAnsiTheme="majorHAnsi" w:cstheme="majorHAnsi"/>
                <w:sz w:val="18"/>
                <w:szCs w:val="18"/>
                <w:lang w:val="en-GB"/>
              </w:rPr>
              <w:t>ument</w:t>
            </w:r>
            <w:r w:rsidR="002348F6" w:rsidRPr="006C4DEE">
              <w:rPr>
                <w:rFonts w:asciiTheme="majorHAnsi" w:hAnsiTheme="majorHAnsi" w:cstheme="majorHAnsi"/>
                <w:sz w:val="18"/>
                <w:szCs w:val="18"/>
                <w:lang w:val="en-GB"/>
              </w:rPr>
              <w:t xml:space="preserve"> </w:t>
            </w:r>
            <w:r w:rsidRPr="006C4DEE">
              <w:rPr>
                <w:rFonts w:asciiTheme="majorHAnsi" w:hAnsiTheme="majorHAnsi" w:cstheme="majorHAnsi"/>
                <w:sz w:val="18"/>
                <w:szCs w:val="18"/>
                <w:lang w:val="en-GB"/>
              </w:rPr>
              <w:t>typ</w:t>
            </w:r>
            <w:r w:rsidR="002348F6" w:rsidRPr="006C4DEE">
              <w:rPr>
                <w:rFonts w:asciiTheme="majorHAnsi" w:hAnsiTheme="majorHAnsi" w:cstheme="majorHAnsi"/>
                <w:sz w:val="18"/>
                <w:szCs w:val="18"/>
                <w:lang w:val="en-GB"/>
              </w:rPr>
              <w:t>e</w:t>
            </w:r>
            <w:r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49985554"/>
                <w:placeholder>
                  <w:docPart w:val="8608978F4B7E49D99FB2948513271F2F"/>
                </w:placeholder>
                <w:comboBox>
                  <w:listItem w:displayText="Strategy" w:value="Strategy"/>
                  <w:listItem w:displayText="Policy" w:value="Policy"/>
                  <w:listItem w:displayText="Plan" w:value="Plan"/>
                  <w:listItem w:displayText="Rules" w:value="Rules"/>
                  <w:listItem w:displayText="Procedures" w:value="Procedures"/>
                </w:comboBox>
              </w:sdtPr>
              <w:sdtEndPr/>
              <w:sdtContent>
                <w:r w:rsidR="0054312D">
                  <w:rPr>
                    <w:rFonts w:asciiTheme="majorHAnsi" w:hAnsiTheme="majorHAnsi" w:cstheme="majorHAnsi"/>
                    <w:sz w:val="18"/>
                    <w:szCs w:val="18"/>
                    <w:lang w:val="en-GB"/>
                  </w:rPr>
                  <w:t>Rules</w:t>
                </w:r>
              </w:sdtContent>
            </w:sdt>
            <w:r w:rsidRPr="006C4DEE">
              <w:rPr>
                <w:rFonts w:asciiTheme="majorHAnsi" w:hAnsiTheme="majorHAnsi" w:cstheme="majorHAnsi"/>
                <w:sz w:val="18"/>
                <w:szCs w:val="18"/>
                <w:lang w:val="en-GB"/>
              </w:rPr>
              <w:t xml:space="preserve"> </w:t>
            </w:r>
          </w:p>
          <w:p w14:paraId="5179C8B2" w14:textId="77777777" w:rsidR="008B4CB5" w:rsidRPr="006C4DEE" w:rsidRDefault="002348F6">
            <w:pPr>
              <w:spacing w:after="40" w:line="200" w:lineRule="exact"/>
              <w:rPr>
                <w:rFonts w:asciiTheme="majorHAnsi" w:hAnsiTheme="majorHAnsi" w:cstheme="majorHAnsi"/>
                <w:sz w:val="18"/>
                <w:szCs w:val="18"/>
                <w:lang w:val="en-GB"/>
              </w:rPr>
            </w:pPr>
            <w:r w:rsidRPr="006C4DEE">
              <w:rPr>
                <w:rFonts w:asciiTheme="majorHAnsi" w:hAnsiTheme="majorHAnsi" w:cstheme="majorHAnsi"/>
                <w:sz w:val="18"/>
                <w:szCs w:val="18"/>
                <w:lang w:val="en-GB"/>
              </w:rPr>
              <w:t>Decision-maker</w:t>
            </w:r>
            <w:r w:rsidR="008B4CB5"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046496893"/>
                <w:placeholder>
                  <w:docPart w:val="6BD60A8EFBF64E17836DC09F144A2A57"/>
                </w:placeholder>
                <w:text/>
              </w:sdtPr>
              <w:sdtEndPr/>
              <w:sdtContent>
                <w:r w:rsidR="00AD5D5D" w:rsidRPr="00AD5D5D">
                  <w:rPr>
                    <w:rFonts w:asciiTheme="majorHAnsi" w:hAnsiTheme="majorHAnsi" w:cstheme="majorHAnsi"/>
                    <w:sz w:val="18"/>
                    <w:szCs w:val="18"/>
                    <w:lang w:val="en-GB"/>
                  </w:rPr>
                  <w:t>Doctoral Education Committee (Fun-NJ</w:t>
                </w:r>
                <w:r w:rsidR="00AD5D5D">
                  <w:rPr>
                    <w:rFonts w:asciiTheme="majorHAnsi" w:hAnsiTheme="majorHAnsi" w:cstheme="majorHAnsi"/>
                    <w:sz w:val="18"/>
                    <w:szCs w:val="18"/>
                    <w:lang w:val="en-GB"/>
                  </w:rPr>
                  <w:t>)</w:t>
                </w:r>
              </w:sdtContent>
            </w:sdt>
          </w:p>
          <w:p w14:paraId="48153D7D" w14:textId="77777777" w:rsidR="008B4CB5" w:rsidRPr="006C4DEE" w:rsidRDefault="002348F6" w:rsidP="00F87814">
            <w:pPr>
              <w:spacing w:after="40" w:line="200" w:lineRule="exact"/>
              <w:rPr>
                <w:rFonts w:asciiTheme="majorHAnsi" w:hAnsiTheme="majorHAnsi" w:cstheme="majorHAnsi"/>
                <w:sz w:val="18"/>
                <w:szCs w:val="18"/>
                <w:lang w:val="en-GB"/>
              </w:rPr>
            </w:pPr>
            <w:r w:rsidRPr="006C4DEE">
              <w:rPr>
                <w:rFonts w:asciiTheme="majorHAnsi" w:hAnsiTheme="majorHAnsi" w:cstheme="majorHAnsi"/>
                <w:sz w:val="18"/>
                <w:szCs w:val="18"/>
                <w:lang w:val="en-GB"/>
              </w:rPr>
              <w:t>Organisational unit</w:t>
            </w:r>
            <w:r w:rsidR="00150DCA"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690526894"/>
                <w:placeholder>
                  <w:docPart w:val="A85AE72BE4CC4BFE9B978493C1F7A5ED"/>
                </w:placeholder>
                <w:text/>
              </w:sdtPr>
              <w:sdtEndPr/>
              <w:sdtContent>
                <w:r w:rsidR="00AD5D5D" w:rsidRPr="00AD5D5D">
                  <w:rPr>
                    <w:rFonts w:asciiTheme="majorHAnsi" w:hAnsiTheme="majorHAnsi" w:cstheme="majorHAnsi"/>
                    <w:sz w:val="18"/>
                    <w:szCs w:val="18"/>
                    <w:lang w:val="en-GB"/>
                  </w:rPr>
                  <w:t>Faculty of Natural Resources and</w:t>
                </w:r>
                <w:r w:rsidR="0057034C">
                  <w:rPr>
                    <w:rFonts w:asciiTheme="majorHAnsi" w:hAnsiTheme="majorHAnsi" w:cstheme="majorHAnsi"/>
                    <w:sz w:val="18"/>
                    <w:szCs w:val="18"/>
                    <w:lang w:val="en-GB"/>
                  </w:rPr>
                  <w:t xml:space="preserve"> </w:t>
                </w:r>
                <w:r w:rsidR="00AD5D5D" w:rsidRPr="00AD5D5D">
                  <w:rPr>
                    <w:rFonts w:asciiTheme="majorHAnsi" w:hAnsiTheme="majorHAnsi" w:cstheme="majorHAnsi"/>
                    <w:sz w:val="18"/>
                    <w:szCs w:val="18"/>
                    <w:lang w:val="en-GB"/>
                  </w:rPr>
                  <w:t>Agricultural Sciences</w:t>
                </w:r>
              </w:sdtContent>
            </w:sdt>
          </w:p>
          <w:p w14:paraId="71E4CE22" w14:textId="77777777" w:rsidR="002830D7" w:rsidRPr="006C4DEE" w:rsidRDefault="002830D7" w:rsidP="00F87814">
            <w:pPr>
              <w:spacing w:after="40" w:line="200" w:lineRule="exact"/>
              <w:rPr>
                <w:rFonts w:asciiTheme="majorHAnsi" w:hAnsiTheme="majorHAnsi" w:cstheme="majorHAnsi"/>
                <w:sz w:val="18"/>
                <w:szCs w:val="18"/>
                <w:lang w:val="en-GB"/>
              </w:rPr>
            </w:pPr>
            <w:r w:rsidRPr="006C4DEE">
              <w:rPr>
                <w:rFonts w:asciiTheme="majorHAnsi" w:hAnsiTheme="majorHAnsi" w:cstheme="majorHAnsi"/>
                <w:sz w:val="18"/>
                <w:szCs w:val="18"/>
                <w:lang w:val="en-GB"/>
              </w:rPr>
              <w:t xml:space="preserve">Decision date: </w:t>
            </w:r>
            <w:sdt>
              <w:sdtPr>
                <w:rPr>
                  <w:rFonts w:asciiTheme="majorHAnsi" w:hAnsiTheme="majorHAnsi" w:cstheme="majorHAnsi"/>
                  <w:sz w:val="18"/>
                  <w:szCs w:val="18"/>
                  <w:lang w:val="en-GB"/>
                </w:rPr>
                <w:id w:val="-1642112543"/>
                <w:placeholder>
                  <w:docPart w:val="CD2D6DB35AD54C7A9C1975D270C19595"/>
                </w:placeholder>
                <w:text/>
              </w:sdtPr>
              <w:sdtEndPr/>
              <w:sdtContent>
                <w:r w:rsidR="00AD5D5D">
                  <w:rPr>
                    <w:rFonts w:asciiTheme="majorHAnsi" w:hAnsiTheme="majorHAnsi" w:cstheme="majorHAnsi"/>
                    <w:sz w:val="18"/>
                    <w:szCs w:val="18"/>
                    <w:lang w:val="en-GB"/>
                  </w:rPr>
                  <w:t>1</w:t>
                </w:r>
                <w:r w:rsidR="007615EF">
                  <w:rPr>
                    <w:rFonts w:asciiTheme="majorHAnsi" w:hAnsiTheme="majorHAnsi" w:cstheme="majorHAnsi"/>
                    <w:sz w:val="18"/>
                    <w:szCs w:val="18"/>
                    <w:lang w:val="en-GB"/>
                  </w:rPr>
                  <w:t>2/12</w:t>
                </w:r>
                <w:r w:rsidR="003B40E5">
                  <w:rPr>
                    <w:rFonts w:asciiTheme="majorHAnsi" w:hAnsiTheme="majorHAnsi" w:cstheme="majorHAnsi"/>
                    <w:sz w:val="18"/>
                    <w:szCs w:val="18"/>
                    <w:lang w:val="en-GB"/>
                  </w:rPr>
                  <w:t>/2024</w:t>
                </w:r>
              </w:sdtContent>
            </w:sdt>
          </w:p>
        </w:tc>
        <w:tc>
          <w:tcPr>
            <w:tcW w:w="2474" w:type="pct"/>
            <w:tcBorders>
              <w:top w:val="nil"/>
              <w:left w:val="single" w:sz="4" w:space="0" w:color="auto"/>
              <w:bottom w:val="nil"/>
              <w:right w:val="nil"/>
            </w:tcBorders>
            <w:hideMark/>
          </w:tcPr>
          <w:p w14:paraId="71C4D381" w14:textId="77777777" w:rsidR="008B4CB5" w:rsidRPr="006C4DEE" w:rsidRDefault="002348F6">
            <w:pPr>
              <w:spacing w:after="40" w:line="200" w:lineRule="exact"/>
              <w:ind w:left="284"/>
              <w:rPr>
                <w:rFonts w:asciiTheme="majorHAnsi" w:hAnsiTheme="majorHAnsi" w:cstheme="majorHAnsi"/>
                <w:sz w:val="18"/>
                <w:szCs w:val="18"/>
                <w:lang w:val="en-GB"/>
              </w:rPr>
            </w:pPr>
            <w:r w:rsidRPr="006C4DEE">
              <w:rPr>
                <w:rFonts w:asciiTheme="majorHAnsi" w:hAnsiTheme="majorHAnsi" w:cstheme="majorHAnsi"/>
                <w:sz w:val="18"/>
                <w:szCs w:val="18"/>
                <w:lang w:val="en-GB"/>
              </w:rPr>
              <w:t>Effective as of:</w:t>
            </w:r>
            <w:r w:rsidR="008B4CB5"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476906835"/>
                <w:placeholder>
                  <w:docPart w:val="825BA22E20AE41749DA0E6B49B31CBB9"/>
                </w:placeholder>
                <w:text/>
              </w:sdtPr>
              <w:sdtEndPr/>
              <w:sdtContent>
                <w:r w:rsidR="007615EF">
                  <w:rPr>
                    <w:rFonts w:asciiTheme="majorHAnsi" w:hAnsiTheme="majorHAnsi" w:cstheme="majorHAnsi"/>
                    <w:sz w:val="18"/>
                    <w:szCs w:val="18"/>
                    <w:lang w:val="en-GB"/>
                  </w:rPr>
                  <w:t>01/09/2025</w:t>
                </w:r>
              </w:sdtContent>
            </w:sdt>
          </w:p>
          <w:p w14:paraId="26F2DE19" w14:textId="77777777" w:rsidR="008B4CB5" w:rsidRPr="006C4DEE" w:rsidRDefault="002348F6">
            <w:pPr>
              <w:spacing w:after="40" w:line="200" w:lineRule="exact"/>
              <w:ind w:left="284"/>
              <w:rPr>
                <w:rFonts w:asciiTheme="majorHAnsi" w:hAnsiTheme="majorHAnsi" w:cstheme="majorHAnsi"/>
                <w:sz w:val="18"/>
                <w:szCs w:val="18"/>
                <w:lang w:val="en-GB"/>
              </w:rPr>
            </w:pPr>
            <w:r w:rsidRPr="006C4DEE">
              <w:rPr>
                <w:rFonts w:asciiTheme="majorHAnsi" w:hAnsiTheme="majorHAnsi" w:cstheme="majorHAnsi"/>
                <w:sz w:val="18"/>
                <w:szCs w:val="18"/>
                <w:lang w:val="en-GB"/>
              </w:rPr>
              <w:t>Valid until</w:t>
            </w:r>
            <w:r w:rsidR="008B4CB5"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011831981"/>
                <w:placeholder>
                  <w:docPart w:val="A8805A3213544293B14F984FAC474786"/>
                </w:placeholder>
                <w:text/>
              </w:sdtPr>
              <w:sdtEndPr/>
              <w:sdtContent>
                <w:r w:rsidR="007615EF">
                  <w:rPr>
                    <w:rFonts w:asciiTheme="majorHAnsi" w:hAnsiTheme="majorHAnsi" w:cstheme="majorHAnsi"/>
                    <w:sz w:val="18"/>
                    <w:szCs w:val="18"/>
                    <w:lang w:val="en-GB"/>
                  </w:rPr>
                  <w:t>Further notice</w:t>
                </w:r>
              </w:sdtContent>
            </w:sdt>
          </w:p>
          <w:p w14:paraId="4E3F1DA7" w14:textId="77777777" w:rsidR="008B4CB5" w:rsidRPr="006C4DEE" w:rsidRDefault="002830D7" w:rsidP="002830D7">
            <w:pPr>
              <w:spacing w:after="40" w:line="200" w:lineRule="exact"/>
              <w:ind w:left="284" w:right="-285"/>
              <w:rPr>
                <w:rFonts w:asciiTheme="majorHAnsi" w:hAnsiTheme="majorHAnsi" w:cstheme="majorHAnsi"/>
                <w:sz w:val="18"/>
                <w:szCs w:val="18"/>
                <w:lang w:val="en-GB"/>
              </w:rPr>
            </w:pPr>
            <w:r w:rsidRPr="006C4DEE">
              <w:rPr>
                <w:rFonts w:asciiTheme="majorHAnsi" w:hAnsiTheme="majorHAnsi" w:cstheme="majorHAnsi"/>
                <w:sz w:val="18"/>
                <w:szCs w:val="18"/>
                <w:lang w:val="en-GB"/>
              </w:rPr>
              <w:t>Last revi</w:t>
            </w:r>
            <w:r w:rsidR="00286878" w:rsidRPr="006C4DEE">
              <w:rPr>
                <w:rFonts w:asciiTheme="majorHAnsi" w:hAnsiTheme="majorHAnsi" w:cstheme="majorHAnsi"/>
                <w:sz w:val="18"/>
                <w:szCs w:val="18"/>
                <w:lang w:val="en-GB"/>
              </w:rPr>
              <w:t>ew</w:t>
            </w:r>
            <w:r w:rsidRPr="006C4DEE">
              <w:rPr>
                <w:rFonts w:asciiTheme="majorHAnsi" w:hAnsiTheme="majorHAnsi" w:cstheme="majorHAnsi"/>
                <w:sz w:val="18"/>
                <w:szCs w:val="18"/>
                <w:lang w:val="en-GB"/>
              </w:rPr>
              <w:t>ed</w:t>
            </w:r>
            <w:r w:rsidR="008B4CB5"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488977319"/>
                <w:placeholder>
                  <w:docPart w:val="243FE8D6F1BD408C889F447007B4559D"/>
                </w:placeholder>
                <w:showingPlcHdr/>
                <w:text/>
              </w:sdtPr>
              <w:sdtEndPr/>
              <w:sdtContent>
                <w:r w:rsidR="00EB450D" w:rsidRPr="006C4DEE">
                  <w:rPr>
                    <w:rStyle w:val="Platshllartext"/>
                    <w:rFonts w:asciiTheme="majorHAnsi" w:hAnsiTheme="majorHAnsi" w:cstheme="majorHAnsi"/>
                    <w:color w:val="616265" w:themeColor="accent6"/>
                    <w:sz w:val="18"/>
                    <w:szCs w:val="18"/>
                    <w:lang w:val="en-GB"/>
                  </w:rPr>
                  <w:t>[</w:t>
                </w:r>
                <w:r w:rsidR="002348F6" w:rsidRPr="006C4DEE">
                  <w:rPr>
                    <w:rStyle w:val="Platshllartext"/>
                    <w:rFonts w:asciiTheme="majorHAnsi" w:hAnsiTheme="majorHAnsi" w:cstheme="majorHAnsi"/>
                    <w:color w:val="616265" w:themeColor="accent6"/>
                    <w:sz w:val="18"/>
                    <w:szCs w:val="18"/>
                    <w:lang w:val="en-GB"/>
                  </w:rPr>
                  <w:t>DD/</w:t>
                </w:r>
                <w:r w:rsidR="003E76B4" w:rsidRPr="006C4DEE">
                  <w:rPr>
                    <w:rStyle w:val="Platshllartext"/>
                    <w:rFonts w:asciiTheme="majorHAnsi" w:hAnsiTheme="majorHAnsi" w:cstheme="majorHAnsi"/>
                    <w:color w:val="616265" w:themeColor="accent6"/>
                    <w:sz w:val="18"/>
                    <w:szCs w:val="18"/>
                    <w:lang w:val="en-GB"/>
                  </w:rPr>
                  <w:t>MM/</w:t>
                </w:r>
                <w:r w:rsidR="002348F6" w:rsidRPr="006C4DEE">
                  <w:rPr>
                    <w:rStyle w:val="Platshllartext"/>
                    <w:rFonts w:asciiTheme="majorHAnsi" w:hAnsiTheme="majorHAnsi" w:cstheme="majorHAnsi"/>
                    <w:color w:val="616265" w:themeColor="accent6"/>
                    <w:sz w:val="18"/>
                    <w:szCs w:val="18"/>
                    <w:lang w:val="en-GB"/>
                  </w:rPr>
                  <w:t>20YY</w:t>
                </w:r>
                <w:r w:rsidR="00EB450D" w:rsidRPr="006C4DEE">
                  <w:rPr>
                    <w:rStyle w:val="Platshllartext"/>
                    <w:rFonts w:asciiTheme="majorHAnsi" w:hAnsiTheme="majorHAnsi" w:cstheme="majorHAnsi"/>
                    <w:color w:val="616265" w:themeColor="accent6"/>
                    <w:sz w:val="18"/>
                    <w:szCs w:val="18"/>
                    <w:lang w:val="en-GB"/>
                  </w:rPr>
                  <w:t>]</w:t>
                </w:r>
              </w:sdtContent>
            </w:sdt>
          </w:p>
          <w:p w14:paraId="66616ED3" w14:textId="77777777" w:rsidR="002830D7" w:rsidRPr="006C4DEE" w:rsidRDefault="00286878" w:rsidP="00286878">
            <w:pPr>
              <w:spacing w:after="40" w:line="200" w:lineRule="exact"/>
              <w:ind w:left="284" w:right="-285"/>
              <w:rPr>
                <w:rFonts w:asciiTheme="majorHAnsi" w:hAnsiTheme="majorHAnsi" w:cstheme="majorHAnsi"/>
                <w:sz w:val="18"/>
                <w:szCs w:val="18"/>
                <w:lang w:val="en-GB"/>
              </w:rPr>
            </w:pPr>
            <w:r w:rsidRPr="006C4DEE">
              <w:rPr>
                <w:rFonts w:asciiTheme="majorHAnsi" w:hAnsiTheme="majorHAnsi" w:cstheme="majorHAnsi"/>
                <w:sz w:val="18"/>
                <w:szCs w:val="18"/>
                <w:lang w:val="en-GB"/>
              </w:rPr>
              <w:t xml:space="preserve">To be </w:t>
            </w:r>
            <w:r w:rsidR="002830D7" w:rsidRPr="006C4DEE">
              <w:rPr>
                <w:rFonts w:asciiTheme="majorHAnsi" w:hAnsiTheme="majorHAnsi" w:cstheme="majorHAnsi"/>
                <w:sz w:val="18"/>
                <w:szCs w:val="18"/>
                <w:lang w:val="en-GB"/>
              </w:rPr>
              <w:t>revi</w:t>
            </w:r>
            <w:r w:rsidRPr="006C4DEE">
              <w:rPr>
                <w:rFonts w:asciiTheme="majorHAnsi" w:hAnsiTheme="majorHAnsi" w:cstheme="majorHAnsi"/>
                <w:sz w:val="18"/>
                <w:szCs w:val="18"/>
                <w:lang w:val="en-GB"/>
              </w:rPr>
              <w:t>ewed</w:t>
            </w:r>
            <w:r w:rsidR="002830D7" w:rsidRPr="006C4DEE">
              <w:rPr>
                <w:rFonts w:asciiTheme="majorHAnsi" w:hAnsiTheme="majorHAnsi" w:cstheme="majorHAnsi"/>
                <w:sz w:val="18"/>
                <w:szCs w:val="18"/>
                <w:lang w:val="en-GB"/>
              </w:rPr>
              <w:t xml:space="preserve"> by: </w:t>
            </w:r>
            <w:sdt>
              <w:sdtPr>
                <w:rPr>
                  <w:rFonts w:asciiTheme="majorHAnsi" w:hAnsiTheme="majorHAnsi" w:cstheme="majorHAnsi"/>
                  <w:sz w:val="18"/>
                  <w:szCs w:val="18"/>
                  <w:lang w:val="en-GB"/>
                </w:rPr>
                <w:id w:val="-1377005315"/>
                <w:placeholder>
                  <w:docPart w:val="9DC302F8490C4F17A7850BBB15A95BD0"/>
                </w:placeholder>
                <w:showingPlcHdr/>
                <w:text/>
              </w:sdtPr>
              <w:sdtEndPr/>
              <w:sdtContent>
                <w:r w:rsidR="002830D7" w:rsidRPr="006C4DEE">
                  <w:rPr>
                    <w:rStyle w:val="Platshllartext"/>
                    <w:rFonts w:asciiTheme="majorHAnsi" w:hAnsiTheme="majorHAnsi" w:cstheme="majorHAnsi"/>
                    <w:color w:val="616265" w:themeColor="accent6"/>
                    <w:sz w:val="18"/>
                    <w:szCs w:val="18"/>
                    <w:lang w:val="en-GB"/>
                  </w:rPr>
                  <w:t>[DD/MM/20YY]</w:t>
                </w:r>
              </w:sdtContent>
            </w:sdt>
          </w:p>
        </w:tc>
      </w:tr>
    </w:tbl>
    <w:p w14:paraId="7ABABC2E" w14:textId="77777777" w:rsidR="00150DCA" w:rsidRPr="006C4DEE" w:rsidRDefault="002348F6" w:rsidP="00150DCA">
      <w:pPr>
        <w:pBdr>
          <w:top w:val="single" w:sz="4" w:space="4" w:color="auto"/>
        </w:pBdr>
        <w:spacing w:before="140" w:after="40"/>
        <w:rPr>
          <w:rFonts w:asciiTheme="majorHAnsi" w:hAnsiTheme="majorHAnsi" w:cstheme="majorHAnsi"/>
          <w:sz w:val="18"/>
          <w:szCs w:val="18"/>
          <w:lang w:val="en-GB"/>
        </w:rPr>
      </w:pPr>
      <w:r w:rsidRPr="006C4DEE">
        <w:rPr>
          <w:rFonts w:asciiTheme="majorHAnsi" w:hAnsiTheme="majorHAnsi" w:cstheme="majorHAnsi"/>
          <w:sz w:val="18"/>
          <w:szCs w:val="18"/>
          <w:lang w:val="en-GB"/>
        </w:rPr>
        <w:t>Document(s) repealed</w:t>
      </w:r>
      <w:r w:rsidR="00150DCA"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43430093"/>
          <w:placeholder>
            <w:docPart w:val="3BAC8565BF4F4CC98469B617FBA3BAC6"/>
          </w:placeholder>
          <w:showingPlcHdr/>
          <w:text/>
        </w:sdtPr>
        <w:sdtEndPr/>
        <w:sdtContent>
          <w:r w:rsidR="00150DCA" w:rsidRPr="006C4DEE">
            <w:rPr>
              <w:rStyle w:val="Platshllartext"/>
              <w:rFonts w:asciiTheme="majorHAnsi" w:hAnsiTheme="majorHAnsi" w:cstheme="majorHAnsi"/>
              <w:color w:val="616265" w:themeColor="accent6"/>
              <w:sz w:val="18"/>
              <w:szCs w:val="18"/>
              <w:lang w:val="en-GB"/>
            </w:rPr>
            <w:t>[</w:t>
          </w:r>
          <w:r w:rsidRPr="006C4DEE">
            <w:rPr>
              <w:rStyle w:val="Platshllartext"/>
              <w:rFonts w:asciiTheme="majorHAnsi" w:hAnsiTheme="majorHAnsi" w:cstheme="majorHAnsi"/>
              <w:color w:val="616265" w:themeColor="accent6"/>
              <w:sz w:val="18"/>
              <w:szCs w:val="18"/>
              <w:lang w:val="en-GB"/>
            </w:rPr>
            <w:t>List any documents repealed by this d</w:t>
          </w:r>
          <w:r w:rsidR="00150DCA" w:rsidRPr="006C4DEE">
            <w:rPr>
              <w:rStyle w:val="Platshllartext"/>
              <w:rFonts w:asciiTheme="majorHAnsi" w:hAnsiTheme="majorHAnsi" w:cstheme="majorHAnsi"/>
              <w:color w:val="616265" w:themeColor="accent6"/>
              <w:sz w:val="18"/>
              <w:szCs w:val="18"/>
              <w:lang w:val="en-GB"/>
            </w:rPr>
            <w:t>o</w:t>
          </w:r>
          <w:r w:rsidRPr="006C4DEE">
            <w:rPr>
              <w:rStyle w:val="Platshllartext"/>
              <w:rFonts w:asciiTheme="majorHAnsi" w:hAnsiTheme="majorHAnsi" w:cstheme="majorHAnsi"/>
              <w:color w:val="616265" w:themeColor="accent6"/>
              <w:sz w:val="18"/>
              <w:szCs w:val="18"/>
              <w:lang w:val="en-GB"/>
            </w:rPr>
            <w:t>c</w:t>
          </w:r>
          <w:r w:rsidR="00150DCA" w:rsidRPr="006C4DEE">
            <w:rPr>
              <w:rStyle w:val="Platshllartext"/>
              <w:rFonts w:asciiTheme="majorHAnsi" w:hAnsiTheme="majorHAnsi" w:cstheme="majorHAnsi"/>
              <w:color w:val="616265" w:themeColor="accent6"/>
              <w:sz w:val="18"/>
              <w:szCs w:val="18"/>
              <w:lang w:val="en-GB"/>
            </w:rPr>
            <w:t>ument]</w:t>
          </w:r>
        </w:sdtContent>
      </w:sdt>
    </w:p>
    <w:p w14:paraId="5F2A7B1A" w14:textId="4A3FE38F" w:rsidR="00A319F8" w:rsidRPr="00284E50" w:rsidRDefault="00AD5D5D" w:rsidP="00284E50">
      <w:pPr>
        <w:pStyle w:val="Rubrik"/>
        <w:spacing w:before="360" w:line="276" w:lineRule="auto"/>
        <w:ind w:right="-1"/>
        <w:rPr>
          <w:lang w:val="en-GB"/>
        </w:rPr>
      </w:pPr>
      <w:r w:rsidRPr="00AD5D5D">
        <w:rPr>
          <w:lang w:val="en-GB"/>
        </w:rPr>
        <w:t>General</w:t>
      </w:r>
      <w:r w:rsidRPr="00AD5D5D">
        <w:rPr>
          <w:spacing w:val="-6"/>
          <w:lang w:val="en-GB"/>
        </w:rPr>
        <w:t xml:space="preserve"> </w:t>
      </w:r>
      <w:r w:rsidRPr="00AD5D5D">
        <w:rPr>
          <w:lang w:val="en-GB"/>
        </w:rPr>
        <w:t>syllabus</w:t>
      </w:r>
      <w:r w:rsidRPr="00AD5D5D">
        <w:rPr>
          <w:spacing w:val="-3"/>
          <w:lang w:val="en-GB"/>
        </w:rPr>
        <w:t xml:space="preserve"> </w:t>
      </w:r>
      <w:r w:rsidRPr="00AD5D5D">
        <w:rPr>
          <w:lang w:val="en-GB"/>
        </w:rPr>
        <w:t>for</w:t>
      </w:r>
      <w:r w:rsidRPr="00AD5D5D">
        <w:rPr>
          <w:spacing w:val="-3"/>
          <w:lang w:val="en-GB"/>
        </w:rPr>
        <w:t xml:space="preserve"> </w:t>
      </w:r>
      <w:r w:rsidRPr="00AD5D5D">
        <w:rPr>
          <w:lang w:val="en-GB"/>
        </w:rPr>
        <w:t>the</w:t>
      </w:r>
      <w:r w:rsidRPr="00AD5D5D">
        <w:rPr>
          <w:spacing w:val="-5"/>
          <w:lang w:val="en-GB"/>
        </w:rPr>
        <w:t xml:space="preserve"> </w:t>
      </w:r>
      <w:r w:rsidRPr="00AD5D5D">
        <w:rPr>
          <w:lang w:val="en-GB"/>
        </w:rPr>
        <w:t>doctoral</w:t>
      </w:r>
      <w:r w:rsidRPr="00AD5D5D">
        <w:rPr>
          <w:spacing w:val="-6"/>
          <w:lang w:val="en-GB"/>
        </w:rPr>
        <w:t xml:space="preserve"> </w:t>
      </w:r>
      <w:r w:rsidRPr="00AD5D5D">
        <w:rPr>
          <w:lang w:val="en-GB"/>
        </w:rPr>
        <w:t>programme</w:t>
      </w:r>
      <w:r w:rsidRPr="00AD5D5D">
        <w:rPr>
          <w:spacing w:val="-3"/>
          <w:lang w:val="en-GB"/>
        </w:rPr>
        <w:t xml:space="preserve"> </w:t>
      </w:r>
      <w:r w:rsidRPr="00AD5D5D">
        <w:rPr>
          <w:lang w:val="en-GB"/>
        </w:rPr>
        <w:t>in</w:t>
      </w:r>
      <w:r w:rsidRPr="00AD5D5D">
        <w:rPr>
          <w:spacing w:val="-5"/>
          <w:lang w:val="en-GB"/>
        </w:rPr>
        <w:t xml:space="preserve"> </w:t>
      </w:r>
      <w:r w:rsidRPr="00AD5D5D">
        <w:rPr>
          <w:lang w:val="en-GB"/>
        </w:rPr>
        <w:t>the subject of</w:t>
      </w:r>
      <w:proofErr w:type="gramStart"/>
      <w:r w:rsidRPr="00AD5D5D">
        <w:rPr>
          <w:lang w:val="en-GB"/>
        </w:rPr>
        <w:t>:</w:t>
      </w:r>
      <w:r w:rsidR="00284E50">
        <w:rPr>
          <w:lang w:val="en-GB"/>
        </w:rPr>
        <w:t xml:space="preserve">  </w:t>
      </w:r>
      <w:r w:rsidR="00284E50">
        <w:rPr>
          <w:rFonts w:cstheme="majorHAnsi"/>
          <w:lang w:val="en-GB"/>
        </w:rPr>
        <w:t>[</w:t>
      </w:r>
      <w:proofErr w:type="gramEnd"/>
      <w:r w:rsidR="00284E50">
        <w:rPr>
          <w:rFonts w:cstheme="majorHAnsi"/>
          <w:lang w:val="en-GB"/>
        </w:rPr>
        <w:t>XXXXX]</w:t>
      </w:r>
    </w:p>
    <w:p w14:paraId="68A1CB63" w14:textId="5ECCA322" w:rsidR="00284E50" w:rsidRPr="00F9061A" w:rsidRDefault="00284E50" w:rsidP="00E6472C">
      <w:pPr>
        <w:widowControl w:val="0"/>
        <w:autoSpaceDE w:val="0"/>
        <w:autoSpaceDN w:val="0"/>
        <w:spacing w:before="195" w:line="276" w:lineRule="auto"/>
        <w:ind w:right="-1"/>
        <w:rPr>
          <w:rFonts w:ascii="Times New Roman" w:eastAsia="Times New Roman" w:hAnsi="Times New Roman" w:cs="Times New Roman"/>
          <w:lang w:val="en-US"/>
        </w:rPr>
      </w:pPr>
      <w:r w:rsidRPr="00F9061A">
        <w:rPr>
          <w:rFonts w:ascii="Times New Roman" w:eastAsia="Times New Roman" w:hAnsi="Times New Roman" w:cs="Times New Roman"/>
          <w:lang w:val="en-US"/>
        </w:rPr>
        <w:t>Subject description</w:t>
      </w:r>
      <w:r w:rsidRPr="00F9061A">
        <w:rPr>
          <w:rFonts w:ascii="Times New Roman" w:eastAsia="Times New Roman" w:hAnsi="Times New Roman" w:cs="Times New Roman"/>
          <w:lang w:val="en-US"/>
        </w:rPr>
        <w:t xml:space="preserve">… </w:t>
      </w:r>
    </w:p>
    <w:p w14:paraId="3A3B1B4F" w14:textId="71F1E9C3" w:rsidR="00AD5D5D" w:rsidRPr="00F9061A" w:rsidRDefault="00B23AE5" w:rsidP="00E6472C">
      <w:pPr>
        <w:widowControl w:val="0"/>
        <w:autoSpaceDE w:val="0"/>
        <w:autoSpaceDN w:val="0"/>
        <w:spacing w:before="195" w:line="276" w:lineRule="auto"/>
        <w:ind w:right="-1"/>
        <w:rPr>
          <w:rFonts w:ascii="Times New Roman" w:eastAsia="Times New Roman" w:hAnsi="Times New Roman" w:cs="Times New Roman"/>
          <w:lang w:val="en-US"/>
        </w:rPr>
      </w:pPr>
      <w:r w:rsidRPr="00F9061A">
        <w:rPr>
          <w:rFonts w:ascii="Times New Roman" w:eastAsia="Times New Roman" w:hAnsi="Times New Roman" w:cs="Times New Roman"/>
          <w:lang w:val="en-US"/>
        </w:rPr>
        <w:t>[</w:t>
      </w:r>
      <w:r w:rsidR="00AD5D5D" w:rsidRPr="00F9061A">
        <w:rPr>
          <w:rFonts w:ascii="Times New Roman" w:eastAsia="Times New Roman" w:hAnsi="Times New Roman" w:cs="Times New Roman"/>
          <w:lang w:val="en-US"/>
        </w:rPr>
        <w:t xml:space="preserve">A general syllabus must indicate the following: the main content of the </w:t>
      </w:r>
      <w:proofErr w:type="spellStart"/>
      <w:r w:rsidR="00AD5D5D" w:rsidRPr="00F9061A">
        <w:rPr>
          <w:rFonts w:ascii="Times New Roman" w:eastAsia="Times New Roman" w:hAnsi="Times New Roman" w:cs="Times New Roman"/>
          <w:lang w:val="en-US"/>
        </w:rPr>
        <w:t>programme</w:t>
      </w:r>
      <w:proofErr w:type="spellEnd"/>
      <w:r w:rsidR="00AD5D5D" w:rsidRPr="00F9061A">
        <w:rPr>
          <w:rFonts w:ascii="Times New Roman" w:eastAsia="Times New Roman" w:hAnsi="Times New Roman" w:cs="Times New Roman"/>
          <w:lang w:val="en-US"/>
        </w:rPr>
        <w:t>,</w:t>
      </w:r>
      <w:r w:rsidR="00AD5D5D" w:rsidRPr="00F9061A">
        <w:rPr>
          <w:rFonts w:ascii="Times New Roman" w:eastAsia="Times New Roman" w:hAnsi="Times New Roman" w:cs="Times New Roman"/>
          <w:spacing w:val="-3"/>
          <w:lang w:val="en-US"/>
        </w:rPr>
        <w:t xml:space="preserve"> </w:t>
      </w:r>
      <w:r w:rsidR="00AD5D5D" w:rsidRPr="00F9061A">
        <w:rPr>
          <w:rFonts w:ascii="Times New Roman" w:eastAsia="Times New Roman" w:hAnsi="Times New Roman" w:cs="Times New Roman"/>
          <w:lang w:val="en-US"/>
        </w:rPr>
        <w:t>specific</w:t>
      </w:r>
      <w:r w:rsidR="00AD5D5D" w:rsidRPr="00F9061A">
        <w:rPr>
          <w:rFonts w:ascii="Times New Roman" w:eastAsia="Times New Roman" w:hAnsi="Times New Roman" w:cs="Times New Roman"/>
          <w:spacing w:val="-3"/>
          <w:lang w:val="en-US"/>
        </w:rPr>
        <w:t xml:space="preserve"> </w:t>
      </w:r>
      <w:r w:rsidR="00AD5D5D" w:rsidRPr="00F9061A">
        <w:rPr>
          <w:rFonts w:ascii="Times New Roman" w:eastAsia="Times New Roman" w:hAnsi="Times New Roman" w:cs="Times New Roman"/>
          <w:lang w:val="en-US"/>
        </w:rPr>
        <w:t>entry</w:t>
      </w:r>
      <w:r w:rsidR="00AD5D5D" w:rsidRPr="00F9061A">
        <w:rPr>
          <w:rFonts w:ascii="Times New Roman" w:eastAsia="Times New Roman" w:hAnsi="Times New Roman" w:cs="Times New Roman"/>
          <w:spacing w:val="-6"/>
          <w:lang w:val="en-US"/>
        </w:rPr>
        <w:t xml:space="preserve"> </w:t>
      </w:r>
      <w:r w:rsidR="00AD5D5D" w:rsidRPr="00F9061A">
        <w:rPr>
          <w:rFonts w:ascii="Times New Roman" w:eastAsia="Times New Roman" w:hAnsi="Times New Roman" w:cs="Times New Roman"/>
          <w:lang w:val="en-US"/>
        </w:rPr>
        <w:t>requirements</w:t>
      </w:r>
      <w:r w:rsidR="00AD5D5D" w:rsidRPr="00F9061A">
        <w:rPr>
          <w:rFonts w:ascii="Times New Roman" w:eastAsia="Times New Roman" w:hAnsi="Times New Roman" w:cs="Times New Roman"/>
          <w:spacing w:val="-3"/>
          <w:lang w:val="en-US"/>
        </w:rPr>
        <w:t xml:space="preserve"> </w:t>
      </w:r>
      <w:r w:rsidR="00AD5D5D" w:rsidRPr="00F9061A">
        <w:rPr>
          <w:rFonts w:ascii="Times New Roman" w:eastAsia="Times New Roman" w:hAnsi="Times New Roman" w:cs="Times New Roman"/>
          <w:lang w:val="en-US"/>
        </w:rPr>
        <w:t>and</w:t>
      </w:r>
      <w:r w:rsidR="00AD5D5D" w:rsidRPr="00F9061A">
        <w:rPr>
          <w:rFonts w:ascii="Times New Roman" w:eastAsia="Times New Roman" w:hAnsi="Times New Roman" w:cs="Times New Roman"/>
          <w:spacing w:val="-3"/>
          <w:lang w:val="en-US"/>
        </w:rPr>
        <w:t xml:space="preserve"> </w:t>
      </w:r>
      <w:r w:rsidR="00AD5D5D" w:rsidRPr="00F9061A">
        <w:rPr>
          <w:rFonts w:ascii="Times New Roman" w:eastAsia="Times New Roman" w:hAnsi="Times New Roman" w:cs="Times New Roman"/>
          <w:lang w:val="en-US"/>
        </w:rPr>
        <w:t>any</w:t>
      </w:r>
      <w:r w:rsidR="00AD5D5D" w:rsidRPr="00F9061A">
        <w:rPr>
          <w:rFonts w:ascii="Times New Roman" w:eastAsia="Times New Roman" w:hAnsi="Times New Roman" w:cs="Times New Roman"/>
          <w:spacing w:val="-6"/>
          <w:lang w:val="en-US"/>
        </w:rPr>
        <w:t xml:space="preserve"> </w:t>
      </w:r>
      <w:r w:rsidR="00AD5D5D" w:rsidRPr="00F9061A">
        <w:rPr>
          <w:rFonts w:ascii="Times New Roman" w:eastAsia="Times New Roman" w:hAnsi="Times New Roman" w:cs="Times New Roman"/>
          <w:lang w:val="en-US"/>
        </w:rPr>
        <w:t>other</w:t>
      </w:r>
      <w:r w:rsidR="00AD5D5D" w:rsidRPr="00F9061A">
        <w:rPr>
          <w:rFonts w:ascii="Times New Roman" w:eastAsia="Times New Roman" w:hAnsi="Times New Roman" w:cs="Times New Roman"/>
          <w:spacing w:val="-5"/>
          <w:lang w:val="en-US"/>
        </w:rPr>
        <w:t xml:space="preserve"> </w:t>
      </w:r>
      <w:r w:rsidR="00AD5D5D" w:rsidRPr="00F9061A">
        <w:rPr>
          <w:rFonts w:ascii="Times New Roman" w:eastAsia="Times New Roman" w:hAnsi="Times New Roman" w:cs="Times New Roman"/>
          <w:lang w:val="en-US"/>
        </w:rPr>
        <w:t>regulations</w:t>
      </w:r>
      <w:r w:rsidR="00AD5D5D" w:rsidRPr="00F9061A">
        <w:rPr>
          <w:rFonts w:ascii="Times New Roman" w:eastAsia="Times New Roman" w:hAnsi="Times New Roman" w:cs="Times New Roman"/>
          <w:spacing w:val="-5"/>
          <w:lang w:val="en-US"/>
        </w:rPr>
        <w:t xml:space="preserve"> </w:t>
      </w:r>
      <w:r w:rsidR="00AD5D5D" w:rsidRPr="00F9061A">
        <w:rPr>
          <w:rFonts w:ascii="Times New Roman" w:eastAsia="Times New Roman" w:hAnsi="Times New Roman" w:cs="Times New Roman"/>
          <w:lang w:val="en-US"/>
        </w:rPr>
        <w:t>required.</w:t>
      </w:r>
      <w:r w:rsidR="00AD5D5D" w:rsidRPr="00F9061A">
        <w:rPr>
          <w:rFonts w:ascii="Times New Roman" w:eastAsia="Times New Roman" w:hAnsi="Times New Roman" w:cs="Times New Roman"/>
          <w:spacing w:val="-3"/>
          <w:lang w:val="en-US"/>
        </w:rPr>
        <w:t xml:space="preserve"> </w:t>
      </w:r>
      <w:r w:rsidR="00AD5D5D" w:rsidRPr="00F9061A">
        <w:rPr>
          <w:rFonts w:ascii="Times New Roman" w:eastAsia="Times New Roman" w:hAnsi="Times New Roman" w:cs="Times New Roman"/>
          <w:lang w:val="en-US"/>
        </w:rPr>
        <w:t>All general syllabuses must be approved by the faculty board.</w:t>
      </w:r>
      <w:r w:rsidRPr="00F9061A">
        <w:rPr>
          <w:rFonts w:ascii="Times New Roman" w:eastAsia="Times New Roman" w:hAnsi="Times New Roman" w:cs="Times New Roman"/>
          <w:noProof/>
          <w:lang w:val="en-GB" w:eastAsia="sv-SE"/>
        </w:rPr>
        <w:t>]</w:t>
      </w:r>
    </w:p>
    <w:p w14:paraId="3CC4C0BB" w14:textId="77777777" w:rsidR="009F73DA" w:rsidRDefault="009F73DA" w:rsidP="001D7401">
      <w:pPr>
        <w:widowControl w:val="0"/>
        <w:autoSpaceDE w:val="0"/>
        <w:autoSpaceDN w:val="0"/>
        <w:spacing w:before="195" w:line="276" w:lineRule="auto"/>
        <w:ind w:right="665"/>
        <w:rPr>
          <w:rFonts w:ascii="Times New Roman" w:eastAsia="Times New Roman" w:hAnsi="Times New Roman" w:cs="Times New Roman"/>
          <w:lang w:val="en-US"/>
        </w:rPr>
      </w:pPr>
    </w:p>
    <w:p w14:paraId="6322A9BC" w14:textId="77777777" w:rsidR="00AD5D5D" w:rsidRPr="00B23AE5" w:rsidRDefault="00AD5D5D" w:rsidP="00E6472C">
      <w:pPr>
        <w:pStyle w:val="Liststycke"/>
        <w:widowControl w:val="0"/>
        <w:numPr>
          <w:ilvl w:val="0"/>
          <w:numId w:val="10"/>
        </w:numPr>
        <w:autoSpaceDE w:val="0"/>
        <w:autoSpaceDN w:val="0"/>
        <w:spacing w:line="240" w:lineRule="auto"/>
        <w:ind w:left="284"/>
        <w:outlineLvl w:val="0"/>
        <w:rPr>
          <w:rFonts w:ascii="Arial" w:eastAsia="Arial" w:hAnsi="Arial" w:cs="Arial"/>
          <w:bCs/>
          <w:sz w:val="24"/>
          <w:szCs w:val="24"/>
          <w:lang w:val="en-US"/>
        </w:rPr>
      </w:pPr>
      <w:proofErr w:type="spellStart"/>
      <w:r w:rsidRPr="00B23AE5">
        <w:rPr>
          <w:rFonts w:ascii="Arial" w:eastAsia="Arial" w:hAnsi="Arial" w:cs="Arial"/>
          <w:bCs/>
          <w:sz w:val="24"/>
          <w:szCs w:val="24"/>
          <w:lang w:val="en-US"/>
        </w:rPr>
        <w:t>Programme</w:t>
      </w:r>
      <w:proofErr w:type="spellEnd"/>
      <w:r w:rsidRPr="00B23AE5">
        <w:rPr>
          <w:rFonts w:ascii="Arial" w:eastAsia="Arial" w:hAnsi="Arial" w:cs="Arial"/>
          <w:bCs/>
          <w:spacing w:val="-6"/>
          <w:sz w:val="24"/>
          <w:szCs w:val="24"/>
          <w:lang w:val="en-US"/>
        </w:rPr>
        <w:t xml:space="preserve"> </w:t>
      </w:r>
      <w:r w:rsidRPr="00B23AE5">
        <w:rPr>
          <w:rFonts w:ascii="Arial" w:eastAsia="Arial" w:hAnsi="Arial" w:cs="Arial"/>
          <w:bCs/>
          <w:sz w:val="24"/>
          <w:szCs w:val="24"/>
          <w:lang w:val="en-US"/>
        </w:rPr>
        <w:t>content</w:t>
      </w:r>
      <w:r w:rsidRPr="00B23AE5">
        <w:rPr>
          <w:rFonts w:ascii="Arial" w:eastAsia="Arial" w:hAnsi="Arial" w:cs="Arial"/>
          <w:bCs/>
          <w:spacing w:val="-9"/>
          <w:sz w:val="24"/>
          <w:szCs w:val="24"/>
          <w:lang w:val="en-US"/>
        </w:rPr>
        <w:t xml:space="preserve"> </w:t>
      </w:r>
      <w:r w:rsidRPr="00B23AE5">
        <w:rPr>
          <w:rFonts w:ascii="Arial" w:eastAsia="Arial" w:hAnsi="Arial" w:cs="Arial"/>
          <w:bCs/>
          <w:sz w:val="24"/>
          <w:szCs w:val="24"/>
          <w:lang w:val="en-US"/>
        </w:rPr>
        <w:t>and</w:t>
      </w:r>
      <w:r w:rsidRPr="00B23AE5">
        <w:rPr>
          <w:rFonts w:ascii="Arial" w:eastAsia="Arial" w:hAnsi="Arial" w:cs="Arial"/>
          <w:bCs/>
          <w:spacing w:val="-5"/>
          <w:sz w:val="24"/>
          <w:szCs w:val="24"/>
          <w:lang w:val="en-US"/>
        </w:rPr>
        <w:t xml:space="preserve"> </w:t>
      </w:r>
      <w:r w:rsidRPr="00B23AE5">
        <w:rPr>
          <w:rFonts w:ascii="Arial" w:eastAsia="Arial" w:hAnsi="Arial" w:cs="Arial"/>
          <w:bCs/>
          <w:spacing w:val="-2"/>
          <w:sz w:val="24"/>
          <w:szCs w:val="24"/>
          <w:lang w:val="en-US"/>
        </w:rPr>
        <w:t>scope</w:t>
      </w:r>
    </w:p>
    <w:p w14:paraId="43D68F67" w14:textId="77777777" w:rsidR="00A319F8" w:rsidRPr="00E6472C" w:rsidRDefault="00A319F8" w:rsidP="00A319F8">
      <w:pPr>
        <w:pStyle w:val="Liststycke"/>
        <w:widowControl w:val="0"/>
        <w:autoSpaceDE w:val="0"/>
        <w:autoSpaceDN w:val="0"/>
        <w:spacing w:line="240" w:lineRule="auto"/>
        <w:ind w:left="284"/>
        <w:outlineLvl w:val="0"/>
        <w:rPr>
          <w:rFonts w:ascii="Arial" w:eastAsia="Arial" w:hAnsi="Arial" w:cs="Arial"/>
          <w:b/>
          <w:bCs/>
          <w:lang w:val="en-US"/>
        </w:rPr>
      </w:pPr>
    </w:p>
    <w:p w14:paraId="194830CC" w14:textId="6B9B400B" w:rsidR="00A319F8" w:rsidRDefault="00A319F8" w:rsidP="00A319F8">
      <w:pPr>
        <w:pStyle w:val="Liststycke"/>
        <w:ind w:left="0"/>
        <w:rPr>
          <w:lang w:val="en"/>
        </w:rPr>
      </w:pPr>
      <w:bookmarkStart w:id="0" w:name="Research"/>
      <w:bookmarkStart w:id="1" w:name="2._Specific_entry_requirements"/>
      <w:bookmarkEnd w:id="0"/>
      <w:bookmarkEnd w:id="1"/>
      <w:r w:rsidRPr="00A319F8">
        <w:rPr>
          <w:lang w:val="en"/>
        </w:rPr>
        <w:t xml:space="preserve">The </w:t>
      </w:r>
      <w:proofErr w:type="spellStart"/>
      <w:r w:rsidRPr="00A319F8">
        <w:rPr>
          <w:lang w:val="en"/>
        </w:rPr>
        <w:t>programme</w:t>
      </w:r>
      <w:proofErr w:type="spellEnd"/>
      <w:r w:rsidRPr="00A319F8">
        <w:rPr>
          <w:lang w:val="en"/>
        </w:rPr>
        <w:t xml:space="preserve"> has two main components: courses and the doctoral thesis. </w:t>
      </w:r>
    </w:p>
    <w:p w14:paraId="0184B570" w14:textId="77777777" w:rsidR="00A319F8" w:rsidRPr="00A319F8" w:rsidRDefault="00A319F8" w:rsidP="00A319F8">
      <w:pPr>
        <w:pStyle w:val="Liststycke"/>
        <w:ind w:left="0"/>
        <w:rPr>
          <w:lang w:val="en"/>
        </w:rPr>
      </w:pPr>
    </w:p>
    <w:p w14:paraId="5B314D6C" w14:textId="09D9B7F7" w:rsidR="00A319F8" w:rsidRPr="00B23AE5" w:rsidRDefault="00284E50" w:rsidP="00A319F8">
      <w:pPr>
        <w:pStyle w:val="Rubrik2"/>
        <w:rPr>
          <w:b/>
          <w:sz w:val="20"/>
          <w:szCs w:val="20"/>
          <w:lang w:val="en"/>
        </w:rPr>
      </w:pPr>
      <w:r>
        <w:rPr>
          <w:b/>
          <w:sz w:val="20"/>
          <w:szCs w:val="20"/>
          <w:lang w:val="en"/>
        </w:rPr>
        <w:t>Thesis work</w:t>
      </w:r>
    </w:p>
    <w:p w14:paraId="1EDDBA53" w14:textId="3CF93EAF" w:rsidR="00A319F8" w:rsidRPr="00A319F8" w:rsidRDefault="00284E50" w:rsidP="00A319F8">
      <w:pPr>
        <w:pStyle w:val="Liststycke"/>
        <w:ind w:left="0"/>
        <w:rPr>
          <w:lang w:val="en"/>
        </w:rPr>
      </w:pPr>
      <w:r w:rsidRPr="00284E50">
        <w:rPr>
          <w:lang w:val="en"/>
        </w:rPr>
        <w:t>During the period of study, the doctoral student shall carry out independent research, which is presented in a compilation thesis written in English</w:t>
      </w:r>
      <w:r>
        <w:rPr>
          <w:lang w:val="en"/>
        </w:rPr>
        <w:t>.</w:t>
      </w:r>
    </w:p>
    <w:p w14:paraId="2AB18B02" w14:textId="77777777" w:rsidR="00A319F8" w:rsidRPr="00A319F8" w:rsidRDefault="00A319F8" w:rsidP="00A319F8">
      <w:pPr>
        <w:pStyle w:val="Liststycke"/>
        <w:ind w:left="0"/>
        <w:rPr>
          <w:lang w:val="en"/>
        </w:rPr>
      </w:pPr>
    </w:p>
    <w:p w14:paraId="6772B894" w14:textId="07868783" w:rsidR="00284E50" w:rsidRDefault="00A319F8" w:rsidP="00A319F8">
      <w:pPr>
        <w:pStyle w:val="Liststycke"/>
        <w:ind w:left="0"/>
        <w:rPr>
          <w:rFonts w:asciiTheme="majorHAnsi" w:hAnsiTheme="majorHAnsi" w:cstheme="majorHAnsi"/>
          <w:b/>
          <w:sz w:val="20"/>
          <w:szCs w:val="20"/>
          <w:lang w:val="en"/>
        </w:rPr>
      </w:pPr>
      <w:r w:rsidRPr="00B23AE5">
        <w:rPr>
          <w:rFonts w:asciiTheme="majorHAnsi" w:hAnsiTheme="majorHAnsi" w:cstheme="majorHAnsi"/>
          <w:b/>
          <w:sz w:val="20"/>
          <w:szCs w:val="20"/>
          <w:lang w:val="en"/>
        </w:rPr>
        <w:t>Courses</w:t>
      </w:r>
    </w:p>
    <w:p w14:paraId="5D64A862" w14:textId="1BF3E39E" w:rsidR="00284E50" w:rsidRDefault="00284E50" w:rsidP="00A319F8">
      <w:pPr>
        <w:pStyle w:val="Liststycke"/>
        <w:ind w:left="0"/>
        <w:rPr>
          <w:lang w:val="en"/>
        </w:rPr>
      </w:pPr>
      <w:r w:rsidRPr="00284E50">
        <w:rPr>
          <w:lang w:val="en"/>
        </w:rPr>
        <w:t xml:space="preserve">The coursework shall comprise x–x credits for the degree of </w:t>
      </w:r>
      <w:proofErr w:type="gramStart"/>
      <w:r w:rsidRPr="00284E50">
        <w:rPr>
          <w:lang w:val="en"/>
        </w:rPr>
        <w:t>Doctor</w:t>
      </w:r>
      <w:proofErr w:type="gramEnd"/>
      <w:r w:rsidRPr="00284E50">
        <w:rPr>
          <w:lang w:val="en"/>
        </w:rPr>
        <w:t xml:space="preserve"> and x–x credits for the degree of Licentiate. The coursework shall include both appropriate</w:t>
      </w:r>
      <w:r>
        <w:rPr>
          <w:lang w:val="en"/>
        </w:rPr>
        <w:t xml:space="preserve"> general</w:t>
      </w:r>
      <w:r w:rsidRPr="00284E50">
        <w:rPr>
          <w:lang w:val="en"/>
        </w:rPr>
        <w:t xml:space="preserve"> courses</w:t>
      </w:r>
      <w:r>
        <w:rPr>
          <w:lang w:val="en"/>
        </w:rPr>
        <w:t xml:space="preserve"> in transferable skills</w:t>
      </w:r>
      <w:r w:rsidRPr="00284E50">
        <w:rPr>
          <w:lang w:val="en"/>
        </w:rPr>
        <w:t xml:space="preserve"> and individually selected subject-specific courses.</w:t>
      </w:r>
    </w:p>
    <w:p w14:paraId="3DC4A683" w14:textId="77777777" w:rsidR="00284E50" w:rsidRDefault="00284E50" w:rsidP="00A319F8">
      <w:pPr>
        <w:pStyle w:val="Liststycke"/>
        <w:ind w:left="0"/>
        <w:rPr>
          <w:lang w:val="en"/>
        </w:rPr>
      </w:pPr>
    </w:p>
    <w:p w14:paraId="4CE477E1" w14:textId="77777777" w:rsidR="00284E50" w:rsidRDefault="00284E50" w:rsidP="00A319F8">
      <w:pPr>
        <w:pStyle w:val="Liststycke"/>
        <w:ind w:left="0"/>
        <w:rPr>
          <w:lang w:val="en"/>
        </w:rPr>
      </w:pPr>
    </w:p>
    <w:p w14:paraId="3862E05A" w14:textId="77777777" w:rsidR="00284E50" w:rsidRDefault="00284E50" w:rsidP="00A319F8">
      <w:pPr>
        <w:pStyle w:val="Liststycke"/>
        <w:ind w:left="0"/>
        <w:rPr>
          <w:lang w:val="en"/>
        </w:rPr>
      </w:pPr>
    </w:p>
    <w:p w14:paraId="41DFF2C9" w14:textId="77777777" w:rsidR="00284E50" w:rsidRDefault="00284E50" w:rsidP="00A319F8">
      <w:pPr>
        <w:pStyle w:val="Liststycke"/>
        <w:ind w:left="0"/>
        <w:rPr>
          <w:lang w:val="en"/>
        </w:rPr>
      </w:pPr>
    </w:p>
    <w:p w14:paraId="77CB1B93" w14:textId="77777777" w:rsidR="00284E50" w:rsidRDefault="00284E50" w:rsidP="00A319F8">
      <w:pPr>
        <w:pStyle w:val="Liststycke"/>
        <w:ind w:left="0"/>
        <w:rPr>
          <w:lang w:val="en"/>
        </w:rPr>
      </w:pPr>
    </w:p>
    <w:p w14:paraId="4C71F68B" w14:textId="77777777" w:rsidR="00284E50" w:rsidRDefault="00284E50" w:rsidP="00A319F8">
      <w:pPr>
        <w:pStyle w:val="Liststycke"/>
        <w:ind w:left="0"/>
        <w:rPr>
          <w:lang w:val="en"/>
        </w:rPr>
      </w:pPr>
    </w:p>
    <w:p w14:paraId="28F728C5" w14:textId="77777777" w:rsidR="00284E50" w:rsidRPr="00284E50" w:rsidRDefault="00284E50" w:rsidP="00A319F8">
      <w:pPr>
        <w:pStyle w:val="Liststycke"/>
        <w:ind w:left="0"/>
        <w:rPr>
          <w:lang w:val="en"/>
        </w:rPr>
      </w:pPr>
    </w:p>
    <w:p w14:paraId="5B455D3B" w14:textId="77777777" w:rsidR="009F73DA" w:rsidRDefault="009F73DA" w:rsidP="009F73DA">
      <w:pPr>
        <w:pStyle w:val="Liststycke"/>
        <w:ind w:left="721"/>
        <w:rPr>
          <w:lang w:val="en"/>
        </w:rPr>
      </w:pPr>
    </w:p>
    <w:p w14:paraId="637EDB9B" w14:textId="77777777" w:rsidR="00284E50" w:rsidRDefault="00284E50" w:rsidP="009F73DA">
      <w:pPr>
        <w:pStyle w:val="Liststycke"/>
        <w:ind w:left="721"/>
        <w:rPr>
          <w:lang w:val="en"/>
        </w:rPr>
      </w:pPr>
    </w:p>
    <w:p w14:paraId="7D467C49" w14:textId="77777777" w:rsidR="00284E50" w:rsidRPr="009F73DA" w:rsidRDefault="00284E50" w:rsidP="009F73DA">
      <w:pPr>
        <w:pStyle w:val="Liststycke"/>
        <w:ind w:left="721"/>
        <w:rPr>
          <w:lang w:val="en-GB"/>
        </w:rPr>
      </w:pPr>
    </w:p>
    <w:p w14:paraId="0F168883" w14:textId="77777777" w:rsidR="00AD5D5D" w:rsidRPr="00677719" w:rsidRDefault="00AD5D5D" w:rsidP="00E6472C">
      <w:pPr>
        <w:pStyle w:val="Liststycke"/>
        <w:widowControl w:val="0"/>
        <w:numPr>
          <w:ilvl w:val="0"/>
          <w:numId w:val="10"/>
        </w:numPr>
        <w:autoSpaceDE w:val="0"/>
        <w:autoSpaceDN w:val="0"/>
        <w:spacing w:before="197" w:line="240" w:lineRule="auto"/>
        <w:ind w:left="284"/>
        <w:outlineLvl w:val="0"/>
        <w:rPr>
          <w:rFonts w:asciiTheme="majorHAnsi" w:eastAsia="Arial" w:hAnsiTheme="majorHAnsi" w:cstheme="majorHAnsi"/>
          <w:bCs/>
          <w:sz w:val="24"/>
          <w:szCs w:val="24"/>
          <w:lang w:val="en-US"/>
        </w:rPr>
      </w:pPr>
      <w:r w:rsidRPr="00677719">
        <w:rPr>
          <w:rFonts w:asciiTheme="majorHAnsi" w:eastAsia="Arial" w:hAnsiTheme="majorHAnsi" w:cstheme="majorHAnsi"/>
          <w:bCs/>
          <w:sz w:val="24"/>
          <w:szCs w:val="24"/>
          <w:lang w:val="en-US"/>
        </w:rPr>
        <w:t>Specific</w:t>
      </w:r>
      <w:r w:rsidRPr="00677719">
        <w:rPr>
          <w:rFonts w:asciiTheme="majorHAnsi" w:eastAsia="Arial" w:hAnsiTheme="majorHAnsi" w:cstheme="majorHAnsi"/>
          <w:bCs/>
          <w:spacing w:val="-7"/>
          <w:sz w:val="24"/>
          <w:szCs w:val="24"/>
          <w:lang w:val="en-US"/>
        </w:rPr>
        <w:t xml:space="preserve"> </w:t>
      </w:r>
      <w:r w:rsidRPr="00677719">
        <w:rPr>
          <w:rFonts w:asciiTheme="majorHAnsi" w:eastAsia="Arial" w:hAnsiTheme="majorHAnsi" w:cstheme="majorHAnsi"/>
          <w:bCs/>
          <w:sz w:val="24"/>
          <w:szCs w:val="24"/>
          <w:lang w:val="en-US"/>
        </w:rPr>
        <w:t>entry</w:t>
      </w:r>
      <w:r w:rsidRPr="00677719">
        <w:rPr>
          <w:rFonts w:asciiTheme="majorHAnsi" w:eastAsia="Arial" w:hAnsiTheme="majorHAnsi" w:cstheme="majorHAnsi"/>
          <w:bCs/>
          <w:spacing w:val="-9"/>
          <w:sz w:val="24"/>
          <w:szCs w:val="24"/>
          <w:lang w:val="en-US"/>
        </w:rPr>
        <w:t xml:space="preserve"> </w:t>
      </w:r>
      <w:r w:rsidRPr="00677719">
        <w:rPr>
          <w:rFonts w:asciiTheme="majorHAnsi" w:eastAsia="Arial" w:hAnsiTheme="majorHAnsi" w:cstheme="majorHAnsi"/>
          <w:bCs/>
          <w:spacing w:val="-2"/>
          <w:sz w:val="24"/>
          <w:szCs w:val="24"/>
          <w:lang w:val="en-US"/>
        </w:rPr>
        <w:t>requirements</w:t>
      </w:r>
    </w:p>
    <w:p w14:paraId="6E7FC887" w14:textId="77777777" w:rsidR="00A319F8" w:rsidRPr="00A32F58" w:rsidRDefault="00A319F8" w:rsidP="00A319F8">
      <w:pPr>
        <w:pStyle w:val="Rubrik3"/>
        <w:keepNext w:val="0"/>
        <w:keepLines w:val="0"/>
        <w:rPr>
          <w:rFonts w:asciiTheme="minorHAnsi" w:eastAsiaTheme="minorHAnsi" w:hAnsiTheme="minorHAnsi" w:cs="Times New Roman"/>
          <w:b w:val="0"/>
          <w:bCs w:val="0"/>
          <w:color w:val="auto"/>
          <w:sz w:val="22"/>
          <w:lang w:val="en"/>
        </w:rPr>
      </w:pPr>
      <w:bookmarkStart w:id="2" w:name="3._Miscellaneous"/>
      <w:bookmarkEnd w:id="2"/>
      <w:r w:rsidRPr="00A32F58">
        <w:rPr>
          <w:rFonts w:asciiTheme="minorHAnsi" w:eastAsiaTheme="minorHAnsi" w:hAnsiTheme="minorHAnsi" w:cs="Times New Roman"/>
          <w:b w:val="0"/>
          <w:bCs w:val="0"/>
          <w:color w:val="auto"/>
          <w:sz w:val="22"/>
          <w:lang w:val="en"/>
        </w:rPr>
        <w:t xml:space="preserve">The following specific entry requirements apply: </w:t>
      </w:r>
    </w:p>
    <w:p w14:paraId="373CD310" w14:textId="5C876465" w:rsidR="00677719" w:rsidRDefault="00A319F8" w:rsidP="00677719">
      <w:pPr>
        <w:widowControl w:val="0"/>
        <w:autoSpaceDE w:val="0"/>
        <w:autoSpaceDN w:val="0"/>
        <w:spacing w:before="202" w:line="240" w:lineRule="auto"/>
        <w:outlineLvl w:val="0"/>
        <w:rPr>
          <w:rFonts w:cs="Times New Roman"/>
          <w:lang w:val="en"/>
        </w:rPr>
      </w:pPr>
      <w:r w:rsidRPr="00A319F8">
        <w:rPr>
          <w:rFonts w:cs="Times New Roman"/>
          <w:lang w:val="en"/>
        </w:rPr>
        <w:t xml:space="preserve">For the subject of </w:t>
      </w:r>
      <w:r w:rsidR="00A32F58">
        <w:rPr>
          <w:rFonts w:cs="Times New Roman"/>
          <w:lang w:val="en"/>
        </w:rPr>
        <w:t>XXX</w:t>
      </w:r>
      <w:r w:rsidRPr="00A319F8">
        <w:rPr>
          <w:rFonts w:cs="Times New Roman"/>
          <w:lang w:val="en"/>
        </w:rPr>
        <w:t xml:space="preserve">, the applicant must have the equivalent knowledge to a minimum of </w:t>
      </w:r>
      <w:r w:rsidR="00A32F58">
        <w:rPr>
          <w:rFonts w:cs="Times New Roman"/>
          <w:lang w:val="en"/>
        </w:rPr>
        <w:t>YY</w:t>
      </w:r>
      <w:r w:rsidRPr="00A319F8">
        <w:rPr>
          <w:rFonts w:cs="Times New Roman"/>
          <w:lang w:val="en"/>
        </w:rPr>
        <w:t xml:space="preserve"> cre</w:t>
      </w:r>
      <w:r w:rsidRPr="00A319F8">
        <w:rPr>
          <w:rFonts w:cs="Times New Roman"/>
          <w:bCs/>
          <w:lang w:val="en"/>
        </w:rPr>
        <w:t>dits in</w:t>
      </w:r>
      <w:r w:rsidR="00A32F58">
        <w:rPr>
          <w:rFonts w:cs="Times New Roman"/>
          <w:bCs/>
          <w:lang w:val="en"/>
        </w:rPr>
        <w:t xml:space="preserve"> [relevant]</w:t>
      </w:r>
      <w:r w:rsidRPr="00A319F8">
        <w:rPr>
          <w:rFonts w:cs="Times New Roman"/>
          <w:bCs/>
          <w:lang w:val="en"/>
        </w:rPr>
        <w:t xml:space="preserve"> subject areas.</w:t>
      </w:r>
      <w:r w:rsidRPr="00A319F8">
        <w:rPr>
          <w:lang w:val="en-GB"/>
        </w:rPr>
        <w:t xml:space="preserve"> </w:t>
      </w:r>
      <w:r w:rsidRPr="00A319F8">
        <w:rPr>
          <w:rFonts w:cs="Times New Roman"/>
          <w:bCs/>
          <w:lang w:val="en"/>
        </w:rPr>
        <w:t xml:space="preserve">This must include a degree project, and at least </w:t>
      </w:r>
      <w:r w:rsidR="00A32F58">
        <w:rPr>
          <w:rFonts w:cs="Times New Roman"/>
          <w:bCs/>
          <w:lang w:val="en"/>
        </w:rPr>
        <w:t>ZZ</w:t>
      </w:r>
      <w:r w:rsidRPr="00A319F8">
        <w:rPr>
          <w:rFonts w:cs="Times New Roman"/>
          <w:bCs/>
          <w:lang w:val="en"/>
        </w:rPr>
        <w:t xml:space="preserve"> credits must be at the advanced level.</w:t>
      </w:r>
      <w:r w:rsidRPr="00A319F8">
        <w:rPr>
          <w:rFonts w:cs="Times New Roman"/>
          <w:lang w:val="en"/>
        </w:rPr>
        <w:t xml:space="preserve"> </w:t>
      </w:r>
    </w:p>
    <w:p w14:paraId="45991FDD" w14:textId="77777777" w:rsidR="00A32F58" w:rsidRDefault="00A32F58" w:rsidP="00677719">
      <w:pPr>
        <w:widowControl w:val="0"/>
        <w:autoSpaceDE w:val="0"/>
        <w:autoSpaceDN w:val="0"/>
        <w:spacing w:before="202" w:line="240" w:lineRule="auto"/>
        <w:outlineLvl w:val="0"/>
        <w:rPr>
          <w:rFonts w:cs="Times New Roman"/>
          <w:lang w:val="en"/>
        </w:rPr>
      </w:pPr>
    </w:p>
    <w:p w14:paraId="3379D592" w14:textId="77777777" w:rsidR="00677719" w:rsidRPr="00677719" w:rsidRDefault="00677719" w:rsidP="00677719">
      <w:pPr>
        <w:widowControl w:val="0"/>
        <w:autoSpaceDE w:val="0"/>
        <w:autoSpaceDN w:val="0"/>
        <w:spacing w:before="237" w:line="278" w:lineRule="auto"/>
        <w:ind w:right="-1"/>
        <w:rPr>
          <w:rFonts w:asciiTheme="majorHAnsi" w:eastAsia="Times New Roman" w:hAnsiTheme="majorHAnsi" w:cstheme="majorHAnsi"/>
          <w:sz w:val="24"/>
          <w:szCs w:val="24"/>
          <w:lang w:val="en-US"/>
        </w:rPr>
      </w:pPr>
      <w:r w:rsidRPr="00677719">
        <w:rPr>
          <w:rFonts w:asciiTheme="majorHAnsi" w:eastAsia="Times New Roman" w:hAnsiTheme="majorHAnsi" w:cstheme="majorHAnsi"/>
          <w:sz w:val="24"/>
          <w:szCs w:val="24"/>
          <w:lang w:val="en-US"/>
        </w:rPr>
        <w:t>3. Overall rules for doctoral education at SLU</w:t>
      </w:r>
    </w:p>
    <w:p w14:paraId="640303D3" w14:textId="77777777" w:rsidR="00677719" w:rsidRDefault="00677719" w:rsidP="00677719">
      <w:pPr>
        <w:widowControl w:val="0"/>
        <w:autoSpaceDE w:val="0"/>
        <w:autoSpaceDN w:val="0"/>
        <w:spacing w:before="117" w:line="278" w:lineRule="auto"/>
        <w:ind w:right="-1"/>
        <w:rPr>
          <w:rFonts w:ascii="Times New Roman" w:eastAsia="Times New Roman" w:hAnsi="Times New Roman" w:cs="Times New Roman"/>
          <w:lang w:val="en-US"/>
        </w:rPr>
      </w:pPr>
      <w:proofErr w:type="gramStart"/>
      <w:r w:rsidRPr="00AD5D5D">
        <w:rPr>
          <w:rFonts w:ascii="Times New Roman" w:eastAsia="Times New Roman" w:hAnsi="Times New Roman" w:cs="Times New Roman"/>
          <w:lang w:val="en-US"/>
        </w:rPr>
        <w:t>Third-cycle</w:t>
      </w:r>
      <w:proofErr w:type="gramEnd"/>
      <w:r w:rsidRPr="00AD5D5D">
        <w:rPr>
          <w:rFonts w:ascii="Times New Roman" w:eastAsia="Times New Roman" w:hAnsi="Times New Roman" w:cs="Times New Roman"/>
          <w:spacing w:val="-4"/>
          <w:lang w:val="en-US"/>
        </w:rPr>
        <w:t xml:space="preserve"> </w:t>
      </w:r>
      <w:r w:rsidRPr="00AD5D5D">
        <w:rPr>
          <w:rFonts w:ascii="Times New Roman" w:eastAsia="Times New Roman" w:hAnsi="Times New Roman" w:cs="Times New Roman"/>
          <w:lang w:val="en-US"/>
        </w:rPr>
        <w:t>(doctoral)</w:t>
      </w:r>
      <w:r w:rsidRPr="00AD5D5D">
        <w:rPr>
          <w:rFonts w:ascii="Times New Roman" w:eastAsia="Times New Roman" w:hAnsi="Times New Roman" w:cs="Times New Roman"/>
          <w:spacing w:val="-3"/>
          <w:lang w:val="en-US"/>
        </w:rPr>
        <w:t xml:space="preserve"> </w:t>
      </w:r>
      <w:r w:rsidRPr="00AD5D5D">
        <w:rPr>
          <w:rFonts w:ascii="Times New Roman" w:eastAsia="Times New Roman" w:hAnsi="Times New Roman" w:cs="Times New Roman"/>
          <w:lang w:val="en-US"/>
        </w:rPr>
        <w:t>education</w:t>
      </w:r>
      <w:r w:rsidRPr="00AD5D5D">
        <w:rPr>
          <w:rFonts w:ascii="Times New Roman" w:eastAsia="Times New Roman" w:hAnsi="Times New Roman" w:cs="Times New Roman"/>
          <w:spacing w:val="-4"/>
          <w:lang w:val="en-US"/>
        </w:rPr>
        <w:t xml:space="preserve"> </w:t>
      </w:r>
      <w:r w:rsidRPr="00AD5D5D">
        <w:rPr>
          <w:rFonts w:ascii="Times New Roman" w:eastAsia="Times New Roman" w:hAnsi="Times New Roman" w:cs="Times New Roman"/>
          <w:lang w:val="en-US"/>
        </w:rPr>
        <w:t>is</w:t>
      </w:r>
      <w:r w:rsidRPr="00AD5D5D">
        <w:rPr>
          <w:rFonts w:ascii="Times New Roman" w:eastAsia="Times New Roman" w:hAnsi="Times New Roman" w:cs="Times New Roman"/>
          <w:spacing w:val="-4"/>
          <w:lang w:val="en-US"/>
        </w:rPr>
        <w:t xml:space="preserve"> </w:t>
      </w:r>
      <w:r w:rsidRPr="00AD5D5D">
        <w:rPr>
          <w:rFonts w:ascii="Times New Roman" w:eastAsia="Times New Roman" w:hAnsi="Times New Roman" w:cs="Times New Roman"/>
          <w:lang w:val="en-US"/>
        </w:rPr>
        <w:t>regulated</w:t>
      </w:r>
      <w:r w:rsidRPr="00AD5D5D">
        <w:rPr>
          <w:rFonts w:ascii="Times New Roman" w:eastAsia="Times New Roman" w:hAnsi="Times New Roman" w:cs="Times New Roman"/>
          <w:spacing w:val="-4"/>
          <w:lang w:val="en-US"/>
        </w:rPr>
        <w:t xml:space="preserve"> </w:t>
      </w:r>
      <w:r w:rsidRPr="00AD5D5D">
        <w:rPr>
          <w:rFonts w:ascii="Times New Roman" w:eastAsia="Times New Roman" w:hAnsi="Times New Roman" w:cs="Times New Roman"/>
          <w:lang w:val="en-US"/>
        </w:rPr>
        <w:t>by</w:t>
      </w:r>
      <w:r w:rsidRPr="00AD5D5D">
        <w:rPr>
          <w:rFonts w:ascii="Times New Roman" w:eastAsia="Times New Roman" w:hAnsi="Times New Roman" w:cs="Times New Roman"/>
          <w:spacing w:val="-7"/>
          <w:lang w:val="en-US"/>
        </w:rPr>
        <w:t xml:space="preserve"> </w:t>
      </w:r>
      <w:r w:rsidRPr="00AD5D5D">
        <w:rPr>
          <w:rFonts w:ascii="Times New Roman" w:eastAsia="Times New Roman" w:hAnsi="Times New Roman" w:cs="Times New Roman"/>
          <w:lang w:val="en-US"/>
        </w:rPr>
        <w:t>the</w:t>
      </w:r>
      <w:r w:rsidRPr="00AD5D5D">
        <w:rPr>
          <w:rFonts w:ascii="Times New Roman" w:eastAsia="Times New Roman" w:hAnsi="Times New Roman" w:cs="Times New Roman"/>
          <w:spacing w:val="-4"/>
          <w:lang w:val="en-US"/>
        </w:rPr>
        <w:t xml:space="preserve"> </w:t>
      </w:r>
      <w:r w:rsidRPr="00AD5D5D">
        <w:rPr>
          <w:rFonts w:ascii="Times New Roman" w:eastAsia="Times New Roman" w:hAnsi="Times New Roman" w:cs="Times New Roman"/>
          <w:lang w:val="en-US"/>
        </w:rPr>
        <w:t>Higher</w:t>
      </w:r>
      <w:r w:rsidRPr="00AD5D5D">
        <w:rPr>
          <w:rFonts w:ascii="Times New Roman" w:eastAsia="Times New Roman" w:hAnsi="Times New Roman" w:cs="Times New Roman"/>
          <w:spacing w:val="-3"/>
          <w:lang w:val="en-US"/>
        </w:rPr>
        <w:t xml:space="preserve"> </w:t>
      </w:r>
      <w:r w:rsidRPr="00AD5D5D">
        <w:rPr>
          <w:rFonts w:ascii="Times New Roman" w:eastAsia="Times New Roman" w:hAnsi="Times New Roman" w:cs="Times New Roman"/>
          <w:lang w:val="en-US"/>
        </w:rPr>
        <w:t>Education</w:t>
      </w:r>
      <w:r w:rsidRPr="00AD5D5D">
        <w:rPr>
          <w:rFonts w:ascii="Times New Roman" w:eastAsia="Times New Roman" w:hAnsi="Times New Roman" w:cs="Times New Roman"/>
          <w:spacing w:val="-4"/>
          <w:lang w:val="en-US"/>
        </w:rPr>
        <w:t xml:space="preserve"> </w:t>
      </w:r>
      <w:r w:rsidRPr="00AD5D5D">
        <w:rPr>
          <w:rFonts w:ascii="Times New Roman" w:eastAsia="Times New Roman" w:hAnsi="Times New Roman" w:cs="Times New Roman"/>
          <w:lang w:val="en-US"/>
        </w:rPr>
        <w:t>Ordinance (SFS 1993:100) and the Ordinance for the Swedish University of Agricultural Sciences (SFS 1993:221).</w:t>
      </w:r>
    </w:p>
    <w:p w14:paraId="62B6A1EC" w14:textId="77777777" w:rsidR="00677719" w:rsidRDefault="00677719" w:rsidP="00677719">
      <w:pPr>
        <w:rPr>
          <w:rFonts w:ascii="Times New Roman" w:eastAsia="Times New Roman" w:hAnsi="Times New Roman" w:cs="Times New Roman"/>
          <w:lang w:val="en-US"/>
        </w:rPr>
      </w:pPr>
    </w:p>
    <w:p w14:paraId="136EC6A2" w14:textId="77777777" w:rsidR="00677719" w:rsidRDefault="00677719" w:rsidP="00677719">
      <w:pPr>
        <w:rPr>
          <w:rFonts w:ascii="Times New Roman" w:eastAsia="Times New Roman" w:hAnsi="Times New Roman" w:cs="Times New Roman"/>
          <w:lang w:val="en-US"/>
        </w:rPr>
      </w:pPr>
      <w:r w:rsidRPr="00085E61">
        <w:rPr>
          <w:rFonts w:ascii="Times New Roman" w:eastAsia="Times New Roman" w:hAnsi="Times New Roman" w:cs="Times New Roman"/>
          <w:lang w:val="en-US"/>
        </w:rPr>
        <w:t xml:space="preserve">The local governing documents that regulate doctoral education at SLU level can be found on the page </w:t>
      </w:r>
      <w:hyperlink r:id="rId12" w:history="1">
        <w:r w:rsidRPr="00085E61">
          <w:rPr>
            <w:rStyle w:val="Hyperlnk"/>
            <w:rFonts w:ascii="Times New Roman" w:eastAsia="Times New Roman" w:hAnsi="Times New Roman" w:cs="Times New Roman"/>
            <w:lang w:val="en-US"/>
          </w:rPr>
          <w:t>Regulations and forms for doctoral education.</w:t>
        </w:r>
      </w:hyperlink>
    </w:p>
    <w:p w14:paraId="1BC6FDE9" w14:textId="77777777" w:rsidR="00677719" w:rsidRDefault="00677719" w:rsidP="00677719">
      <w:pPr>
        <w:rPr>
          <w:rFonts w:ascii="Times New Roman" w:eastAsia="Times New Roman" w:hAnsi="Times New Roman" w:cs="Times New Roman"/>
          <w:lang w:val="en-US"/>
        </w:rPr>
      </w:pPr>
    </w:p>
    <w:p w14:paraId="3C078AF1" w14:textId="1999E1CF" w:rsidR="00677719" w:rsidRPr="00085E61" w:rsidRDefault="00677719" w:rsidP="00677719">
      <w:pPr>
        <w:rPr>
          <w:lang w:val="en-US"/>
        </w:rPr>
      </w:pPr>
      <w:r w:rsidRPr="00085E61">
        <w:rPr>
          <w:lang w:val="en-US"/>
        </w:rPr>
        <w:t xml:space="preserve">The </w:t>
      </w:r>
      <w:proofErr w:type="spellStart"/>
      <w:r w:rsidRPr="00085E61">
        <w:rPr>
          <w:lang w:val="en-US"/>
        </w:rPr>
        <w:t>programme</w:t>
      </w:r>
      <w:proofErr w:type="spellEnd"/>
      <w:r w:rsidRPr="00085E61">
        <w:rPr>
          <w:lang w:val="en-US"/>
        </w:rPr>
        <w:t xml:space="preserve"> is </w:t>
      </w:r>
      <w:proofErr w:type="spellStart"/>
      <w:r w:rsidRPr="00085E61">
        <w:rPr>
          <w:lang w:val="en-US"/>
        </w:rPr>
        <w:t>organised</w:t>
      </w:r>
      <w:proofErr w:type="spellEnd"/>
      <w:r w:rsidRPr="00085E61">
        <w:rPr>
          <w:lang w:val="en-US"/>
        </w:rPr>
        <w:t xml:space="preserve"> in a way that allows doctoral students to meet the qualitative targets for third-cycle courses and </w:t>
      </w:r>
      <w:proofErr w:type="spellStart"/>
      <w:r w:rsidRPr="00085E61">
        <w:rPr>
          <w:lang w:val="en-US"/>
        </w:rPr>
        <w:t>programmes</w:t>
      </w:r>
      <w:proofErr w:type="spellEnd"/>
      <w:r w:rsidRPr="00085E61">
        <w:rPr>
          <w:lang w:val="en-US"/>
        </w:rPr>
        <w:t xml:space="preserve"> specified in the Higher Education Ordinance’s </w:t>
      </w:r>
      <w:r w:rsidR="00A32F58">
        <w:rPr>
          <w:rStyle w:val="rynqvb"/>
          <w:lang w:val="en"/>
        </w:rPr>
        <w:t xml:space="preserve">Annex </w:t>
      </w:r>
      <w:r>
        <w:rPr>
          <w:lang w:val="en-US"/>
        </w:rPr>
        <w:t xml:space="preserve">2 – </w:t>
      </w:r>
      <w:r w:rsidR="00A32F58">
        <w:rPr>
          <w:lang w:val="en-US"/>
        </w:rPr>
        <w:t>System of Qualifications</w:t>
      </w:r>
      <w:r>
        <w:rPr>
          <w:lang w:val="en-US"/>
        </w:rPr>
        <w:t xml:space="preserve"> (see appendix 1).</w:t>
      </w:r>
    </w:p>
    <w:p w14:paraId="086A1B57" w14:textId="77777777" w:rsidR="00677719" w:rsidRPr="00677719" w:rsidRDefault="00677719" w:rsidP="00677719">
      <w:pPr>
        <w:widowControl w:val="0"/>
        <w:autoSpaceDE w:val="0"/>
        <w:autoSpaceDN w:val="0"/>
        <w:spacing w:before="202" w:line="240" w:lineRule="auto"/>
        <w:outlineLvl w:val="0"/>
        <w:rPr>
          <w:rFonts w:cs="Times New Roman"/>
          <w:lang w:val="en-US"/>
        </w:rPr>
      </w:pPr>
    </w:p>
    <w:p w14:paraId="69A79FA3" w14:textId="77777777" w:rsidR="00AD5D5D" w:rsidRPr="00677719" w:rsidRDefault="00AD5D5D" w:rsidP="00677719">
      <w:pPr>
        <w:pStyle w:val="Liststycke"/>
        <w:widowControl w:val="0"/>
        <w:numPr>
          <w:ilvl w:val="0"/>
          <w:numId w:val="15"/>
        </w:numPr>
        <w:autoSpaceDE w:val="0"/>
        <w:autoSpaceDN w:val="0"/>
        <w:spacing w:before="240" w:after="120" w:line="276" w:lineRule="auto"/>
        <w:ind w:left="283" w:hanging="357"/>
        <w:outlineLvl w:val="0"/>
        <w:rPr>
          <w:rFonts w:asciiTheme="majorHAnsi" w:eastAsia="Arial" w:hAnsiTheme="majorHAnsi" w:cstheme="majorHAnsi"/>
          <w:bCs/>
          <w:sz w:val="24"/>
          <w:szCs w:val="24"/>
          <w:lang w:val="en-US"/>
        </w:rPr>
      </w:pPr>
      <w:r w:rsidRPr="00677719">
        <w:rPr>
          <w:rFonts w:asciiTheme="majorHAnsi" w:eastAsia="Arial" w:hAnsiTheme="majorHAnsi" w:cstheme="majorHAnsi"/>
          <w:bCs/>
          <w:spacing w:val="-2"/>
          <w:sz w:val="24"/>
          <w:szCs w:val="24"/>
          <w:lang w:val="en-US"/>
        </w:rPr>
        <w:t>Miscellaneous</w:t>
      </w:r>
    </w:p>
    <w:p w14:paraId="5EA4118C" w14:textId="77777777" w:rsidR="00AD5D5D" w:rsidRDefault="00AD5D5D" w:rsidP="00E6472C">
      <w:pPr>
        <w:widowControl w:val="0"/>
        <w:autoSpaceDE w:val="0"/>
        <w:autoSpaceDN w:val="0"/>
        <w:spacing w:before="36" w:line="278" w:lineRule="auto"/>
        <w:ind w:right="659" w:firstLine="1"/>
        <w:rPr>
          <w:rFonts w:ascii="Times New Roman" w:eastAsia="Times New Roman" w:hAnsi="Times New Roman" w:cs="Times New Roman"/>
          <w:lang w:val="en-US"/>
        </w:rPr>
      </w:pPr>
      <w:r w:rsidRPr="00B11269">
        <w:rPr>
          <w:rFonts w:ascii="Times New Roman" w:eastAsia="Times New Roman" w:hAnsi="Times New Roman" w:cs="Times New Roman"/>
          <w:lang w:val="en-US"/>
        </w:rPr>
        <w:t>Each</w:t>
      </w:r>
      <w:r w:rsidRPr="00B11269">
        <w:rPr>
          <w:rFonts w:ascii="Times New Roman" w:eastAsia="Times New Roman" w:hAnsi="Times New Roman" w:cs="Times New Roman"/>
          <w:spacing w:val="-3"/>
          <w:lang w:val="en-US"/>
        </w:rPr>
        <w:t xml:space="preserve"> </w:t>
      </w:r>
      <w:r w:rsidRPr="00B11269">
        <w:rPr>
          <w:rFonts w:ascii="Times New Roman" w:eastAsia="Times New Roman" w:hAnsi="Times New Roman" w:cs="Times New Roman"/>
          <w:lang w:val="en-US"/>
        </w:rPr>
        <w:t>faculty</w:t>
      </w:r>
      <w:r w:rsidRPr="00B11269">
        <w:rPr>
          <w:rFonts w:ascii="Times New Roman" w:eastAsia="Times New Roman" w:hAnsi="Times New Roman" w:cs="Times New Roman"/>
          <w:spacing w:val="-6"/>
          <w:lang w:val="en-US"/>
        </w:rPr>
        <w:t xml:space="preserve"> </w:t>
      </w:r>
      <w:r w:rsidRPr="00B11269">
        <w:rPr>
          <w:rFonts w:ascii="Times New Roman" w:eastAsia="Times New Roman" w:hAnsi="Times New Roman" w:cs="Times New Roman"/>
          <w:lang w:val="en-US"/>
        </w:rPr>
        <w:t>offering</w:t>
      </w:r>
      <w:r w:rsidRPr="00B11269">
        <w:rPr>
          <w:rFonts w:ascii="Times New Roman" w:eastAsia="Times New Roman" w:hAnsi="Times New Roman" w:cs="Times New Roman"/>
          <w:spacing w:val="-6"/>
          <w:lang w:val="en-US"/>
        </w:rPr>
        <w:t xml:space="preserve"> </w:t>
      </w:r>
      <w:r w:rsidRPr="00B11269">
        <w:rPr>
          <w:rFonts w:ascii="Times New Roman" w:eastAsia="Times New Roman" w:hAnsi="Times New Roman" w:cs="Times New Roman"/>
          <w:lang w:val="en-US"/>
        </w:rPr>
        <w:t>the</w:t>
      </w:r>
      <w:r w:rsidRPr="00B11269">
        <w:rPr>
          <w:rFonts w:ascii="Times New Roman" w:eastAsia="Times New Roman" w:hAnsi="Times New Roman" w:cs="Times New Roman"/>
          <w:spacing w:val="-5"/>
          <w:lang w:val="en-US"/>
        </w:rPr>
        <w:t xml:space="preserve"> </w:t>
      </w:r>
      <w:r w:rsidRPr="00B11269">
        <w:rPr>
          <w:rFonts w:ascii="Times New Roman" w:eastAsia="Times New Roman" w:hAnsi="Times New Roman" w:cs="Times New Roman"/>
          <w:lang w:val="en-US"/>
        </w:rPr>
        <w:t>third-cycle</w:t>
      </w:r>
      <w:r w:rsidRPr="00B11269">
        <w:rPr>
          <w:rFonts w:ascii="Times New Roman" w:eastAsia="Times New Roman" w:hAnsi="Times New Roman" w:cs="Times New Roman"/>
          <w:spacing w:val="-3"/>
          <w:lang w:val="en-US"/>
        </w:rPr>
        <w:t xml:space="preserve"> </w:t>
      </w:r>
      <w:r w:rsidRPr="00B11269">
        <w:rPr>
          <w:rFonts w:ascii="Times New Roman" w:eastAsia="Times New Roman" w:hAnsi="Times New Roman" w:cs="Times New Roman"/>
          <w:lang w:val="en-US"/>
        </w:rPr>
        <w:t>subject</w:t>
      </w:r>
      <w:r w:rsidRPr="00B11269">
        <w:rPr>
          <w:rFonts w:ascii="Times New Roman" w:eastAsia="Times New Roman" w:hAnsi="Times New Roman" w:cs="Times New Roman"/>
          <w:spacing w:val="-2"/>
          <w:lang w:val="en-US"/>
        </w:rPr>
        <w:t xml:space="preserve"> </w:t>
      </w:r>
      <w:r w:rsidRPr="00B11269">
        <w:rPr>
          <w:rFonts w:ascii="Times New Roman" w:eastAsia="Times New Roman" w:hAnsi="Times New Roman" w:cs="Times New Roman"/>
          <w:lang w:val="en-US"/>
        </w:rPr>
        <w:t>can</w:t>
      </w:r>
      <w:r w:rsidRPr="00B11269">
        <w:rPr>
          <w:rFonts w:ascii="Times New Roman" w:eastAsia="Times New Roman" w:hAnsi="Times New Roman" w:cs="Times New Roman"/>
          <w:spacing w:val="-3"/>
          <w:lang w:val="en-US"/>
        </w:rPr>
        <w:t xml:space="preserve"> </w:t>
      </w:r>
      <w:r w:rsidRPr="00B11269">
        <w:rPr>
          <w:rFonts w:ascii="Times New Roman" w:eastAsia="Times New Roman" w:hAnsi="Times New Roman" w:cs="Times New Roman"/>
          <w:lang w:val="en-US"/>
        </w:rPr>
        <w:t>choose</w:t>
      </w:r>
      <w:r w:rsidRPr="00B11269">
        <w:rPr>
          <w:rFonts w:ascii="Times New Roman" w:eastAsia="Times New Roman" w:hAnsi="Times New Roman" w:cs="Times New Roman"/>
          <w:spacing w:val="-3"/>
          <w:lang w:val="en-US"/>
        </w:rPr>
        <w:t xml:space="preserve"> </w:t>
      </w:r>
      <w:r w:rsidRPr="00B11269">
        <w:rPr>
          <w:rFonts w:ascii="Times New Roman" w:eastAsia="Times New Roman" w:hAnsi="Times New Roman" w:cs="Times New Roman"/>
          <w:lang w:val="en-US"/>
        </w:rPr>
        <w:t>to</w:t>
      </w:r>
      <w:r w:rsidRPr="00B11269">
        <w:rPr>
          <w:rFonts w:ascii="Times New Roman" w:eastAsia="Times New Roman" w:hAnsi="Times New Roman" w:cs="Times New Roman"/>
          <w:spacing w:val="-3"/>
          <w:lang w:val="en-US"/>
        </w:rPr>
        <w:t xml:space="preserve"> </w:t>
      </w:r>
      <w:r w:rsidRPr="00B11269">
        <w:rPr>
          <w:rFonts w:ascii="Times New Roman" w:eastAsia="Times New Roman" w:hAnsi="Times New Roman" w:cs="Times New Roman"/>
          <w:lang w:val="en-US"/>
        </w:rPr>
        <w:t>specify</w:t>
      </w:r>
      <w:r w:rsidRPr="00B11269">
        <w:rPr>
          <w:rFonts w:ascii="Times New Roman" w:eastAsia="Times New Roman" w:hAnsi="Times New Roman" w:cs="Times New Roman"/>
          <w:spacing w:val="-6"/>
          <w:lang w:val="en-US"/>
        </w:rPr>
        <w:t xml:space="preserve"> </w:t>
      </w:r>
      <w:proofErr w:type="spellStart"/>
      <w:r w:rsidRPr="00B11269">
        <w:rPr>
          <w:rFonts w:ascii="Times New Roman" w:eastAsia="Times New Roman" w:hAnsi="Times New Roman" w:cs="Times New Roman"/>
          <w:lang w:val="en-US"/>
        </w:rPr>
        <w:t>specialisations</w:t>
      </w:r>
      <w:proofErr w:type="spellEnd"/>
      <w:r w:rsidRPr="00B11269">
        <w:rPr>
          <w:rFonts w:ascii="Times New Roman" w:eastAsia="Times New Roman" w:hAnsi="Times New Roman" w:cs="Times New Roman"/>
          <w:lang w:val="en-US"/>
        </w:rPr>
        <w:t xml:space="preserve"> or requirements in addition to the general syllabus. These requirements must be documented in an appendix.</w:t>
      </w:r>
    </w:p>
    <w:p w14:paraId="0E46BCFE" w14:textId="77777777" w:rsidR="00A32F58" w:rsidRPr="00B11269" w:rsidRDefault="00A32F58" w:rsidP="00E6472C">
      <w:pPr>
        <w:widowControl w:val="0"/>
        <w:autoSpaceDE w:val="0"/>
        <w:autoSpaceDN w:val="0"/>
        <w:spacing w:before="36" w:line="278" w:lineRule="auto"/>
        <w:ind w:right="659" w:firstLine="1"/>
        <w:rPr>
          <w:rFonts w:ascii="Times New Roman" w:eastAsia="Times New Roman" w:hAnsi="Times New Roman" w:cs="Times New Roman"/>
          <w:lang w:val="en-US"/>
        </w:rPr>
      </w:pPr>
    </w:p>
    <w:p w14:paraId="5741FFD3" w14:textId="77777777" w:rsidR="00AD5D5D" w:rsidRPr="00677719" w:rsidRDefault="00677719" w:rsidP="00677719">
      <w:pPr>
        <w:pStyle w:val="Liststycke"/>
        <w:widowControl w:val="0"/>
        <w:numPr>
          <w:ilvl w:val="0"/>
          <w:numId w:val="15"/>
        </w:numPr>
        <w:autoSpaceDE w:val="0"/>
        <w:autoSpaceDN w:val="0"/>
        <w:spacing w:before="240" w:after="120" w:line="276" w:lineRule="auto"/>
        <w:ind w:left="283" w:hanging="357"/>
        <w:outlineLvl w:val="0"/>
        <w:rPr>
          <w:rFonts w:asciiTheme="majorHAnsi" w:eastAsia="Arial" w:hAnsiTheme="majorHAnsi" w:cstheme="majorHAnsi"/>
          <w:bCs/>
          <w:sz w:val="24"/>
          <w:szCs w:val="24"/>
          <w:lang w:val="en-US"/>
        </w:rPr>
      </w:pPr>
      <w:bookmarkStart w:id="3" w:name="4._Appendexes"/>
      <w:bookmarkEnd w:id="3"/>
      <w:r w:rsidRPr="00677719">
        <w:rPr>
          <w:rFonts w:asciiTheme="majorHAnsi" w:eastAsia="Arial" w:hAnsiTheme="majorHAnsi" w:cstheme="majorHAnsi"/>
          <w:bCs/>
          <w:spacing w:val="-2"/>
          <w:sz w:val="24"/>
          <w:szCs w:val="24"/>
          <w:lang w:val="en-US"/>
        </w:rPr>
        <w:t>Appendixes</w:t>
      </w:r>
    </w:p>
    <w:p w14:paraId="1A0024EF" w14:textId="1901EFD2" w:rsidR="00D870D5" w:rsidRDefault="0062351C" w:rsidP="009F73DA">
      <w:pPr>
        <w:widowControl w:val="0"/>
        <w:autoSpaceDE w:val="0"/>
        <w:autoSpaceDN w:val="0"/>
        <w:spacing w:before="36" w:line="278" w:lineRule="auto"/>
        <w:ind w:right="665" w:firstLine="1"/>
        <w:rPr>
          <w:rStyle w:val="rynqvb"/>
          <w:lang w:val="en"/>
        </w:rPr>
      </w:pPr>
      <w:r>
        <w:rPr>
          <w:rFonts w:ascii="Times New Roman" w:eastAsia="Times New Roman" w:hAnsi="Times New Roman" w:cs="Times New Roman"/>
          <w:lang w:val="en-US"/>
        </w:rPr>
        <w:t>Appendix</w:t>
      </w:r>
      <w:r w:rsidR="00677719">
        <w:rPr>
          <w:rFonts w:ascii="Times New Roman" w:eastAsia="Times New Roman" w:hAnsi="Times New Roman" w:cs="Times New Roman"/>
          <w:lang w:val="en-US"/>
        </w:rPr>
        <w:t xml:space="preserve"> 1. </w:t>
      </w:r>
      <w:r w:rsidR="00677719">
        <w:rPr>
          <w:rStyle w:val="rynqvb"/>
          <w:lang w:val="en"/>
        </w:rPr>
        <w:t xml:space="preserve">Higher Education Ordinance </w:t>
      </w:r>
      <w:proofErr w:type="gramStart"/>
      <w:r w:rsidR="00677719">
        <w:rPr>
          <w:rStyle w:val="rynqvb"/>
          <w:lang w:val="en"/>
        </w:rPr>
        <w:t>A</w:t>
      </w:r>
      <w:r w:rsidR="00A32F58">
        <w:rPr>
          <w:rStyle w:val="rynqvb"/>
          <w:lang w:val="en"/>
        </w:rPr>
        <w:t xml:space="preserve">nnex </w:t>
      </w:r>
      <w:r w:rsidR="00677719">
        <w:rPr>
          <w:rStyle w:val="rynqvb"/>
          <w:lang w:val="en"/>
        </w:rPr>
        <w:t xml:space="preserve"> 2</w:t>
      </w:r>
      <w:proofErr w:type="gramEnd"/>
      <w:r w:rsidR="00677719">
        <w:rPr>
          <w:rStyle w:val="rynqvb"/>
          <w:lang w:val="en"/>
        </w:rPr>
        <w:t xml:space="preserve"> – </w:t>
      </w:r>
      <w:r w:rsidR="00A32F58">
        <w:rPr>
          <w:rStyle w:val="rynqvb"/>
          <w:lang w:val="en"/>
        </w:rPr>
        <w:t>System of Qualifications</w:t>
      </w:r>
      <w:r w:rsidR="00677719">
        <w:rPr>
          <w:rStyle w:val="rynqvb"/>
          <w:lang w:val="en"/>
        </w:rPr>
        <w:t>.</w:t>
      </w:r>
    </w:p>
    <w:p w14:paraId="6E21623D" w14:textId="35684375" w:rsidR="00A32F58" w:rsidRDefault="00A32F58" w:rsidP="009F73DA">
      <w:pPr>
        <w:widowControl w:val="0"/>
        <w:autoSpaceDE w:val="0"/>
        <w:autoSpaceDN w:val="0"/>
        <w:spacing w:before="36" w:line="278" w:lineRule="auto"/>
        <w:ind w:right="665" w:firstLine="1"/>
        <w:rPr>
          <w:rFonts w:ascii="Times New Roman" w:eastAsia="Times New Roman" w:hAnsi="Times New Roman" w:cs="Times New Roman"/>
          <w:lang w:val="en-US"/>
        </w:rPr>
      </w:pPr>
      <w:r>
        <w:rPr>
          <w:rStyle w:val="rynqvb"/>
          <w:lang w:val="en"/>
        </w:rPr>
        <w:t xml:space="preserve">Appendix 2. Faculty of NN specific requirements </w:t>
      </w:r>
      <w:r w:rsidR="00FE16DB">
        <w:rPr>
          <w:rStyle w:val="rynqvb"/>
          <w:lang w:val="en"/>
        </w:rPr>
        <w:t>for the subject (if applicable)</w:t>
      </w:r>
    </w:p>
    <w:p w14:paraId="1295B227" w14:textId="77777777" w:rsidR="00D870D5" w:rsidRDefault="00D870D5" w:rsidP="009F73DA">
      <w:pPr>
        <w:widowControl w:val="0"/>
        <w:autoSpaceDE w:val="0"/>
        <w:autoSpaceDN w:val="0"/>
        <w:spacing w:before="36" w:line="278" w:lineRule="auto"/>
        <w:ind w:right="665"/>
        <w:rPr>
          <w:rFonts w:ascii="Times New Roman" w:eastAsia="Times New Roman" w:hAnsi="Times New Roman" w:cs="Times New Roman"/>
          <w:lang w:val="en-US"/>
        </w:rPr>
      </w:pPr>
    </w:p>
    <w:p w14:paraId="13E04708" w14:textId="77777777" w:rsidR="00B23AE5" w:rsidRDefault="00B23AE5" w:rsidP="009F73DA">
      <w:pPr>
        <w:widowControl w:val="0"/>
        <w:autoSpaceDE w:val="0"/>
        <w:autoSpaceDN w:val="0"/>
        <w:spacing w:before="36" w:line="278" w:lineRule="auto"/>
        <w:ind w:right="665"/>
        <w:rPr>
          <w:rFonts w:ascii="Times New Roman" w:eastAsia="Times New Roman" w:hAnsi="Times New Roman" w:cs="Times New Roman"/>
          <w:lang w:val="en-US"/>
        </w:rPr>
      </w:pPr>
    </w:p>
    <w:p w14:paraId="1E11AE9D" w14:textId="49F85540" w:rsidR="00B23AE5" w:rsidRPr="00FF0927" w:rsidRDefault="00B23AE5" w:rsidP="00B23AE5">
      <w:pPr>
        <w:pageBreakBefore/>
        <w:widowControl w:val="0"/>
        <w:autoSpaceDE w:val="0"/>
        <w:autoSpaceDN w:val="0"/>
        <w:spacing w:before="36" w:line="278" w:lineRule="auto"/>
        <w:ind w:right="663"/>
        <w:rPr>
          <w:rFonts w:asciiTheme="majorHAnsi" w:eastAsia="Times New Roman" w:hAnsiTheme="majorHAnsi" w:cstheme="majorHAnsi"/>
          <w:sz w:val="24"/>
          <w:szCs w:val="24"/>
          <w:lang w:val="en-US"/>
        </w:rPr>
      </w:pPr>
      <w:r w:rsidRPr="00FF0927">
        <w:rPr>
          <w:rFonts w:asciiTheme="majorHAnsi" w:eastAsia="Times New Roman" w:hAnsiTheme="majorHAnsi" w:cstheme="majorHAnsi"/>
          <w:sz w:val="24"/>
          <w:szCs w:val="24"/>
          <w:lang w:val="en-US"/>
        </w:rPr>
        <w:lastRenderedPageBreak/>
        <w:t>Appendix 1.</w:t>
      </w:r>
      <w:r w:rsidR="00A32F58" w:rsidRPr="00A32F58">
        <w:rPr>
          <w:lang w:val="en-GB"/>
        </w:rPr>
        <w:t xml:space="preserve"> </w:t>
      </w:r>
      <w:r w:rsidR="00A32F58" w:rsidRPr="00A32F58">
        <w:rPr>
          <w:rFonts w:asciiTheme="majorHAnsi" w:eastAsia="Times New Roman" w:hAnsiTheme="majorHAnsi" w:cstheme="majorHAnsi"/>
          <w:sz w:val="24"/>
          <w:szCs w:val="24"/>
          <w:lang w:val="en-US"/>
        </w:rPr>
        <w:t>Higher Education Ordinance (SFS 1993:100) Annex 2 – System of Qualifications.</w:t>
      </w:r>
    </w:p>
    <w:p w14:paraId="2764730F" w14:textId="11AE0A4B" w:rsidR="00B23AE5" w:rsidRPr="00FF0927" w:rsidRDefault="00A32F58" w:rsidP="00B23AE5">
      <w:pPr>
        <w:widowControl w:val="0"/>
        <w:autoSpaceDE w:val="0"/>
        <w:autoSpaceDN w:val="0"/>
        <w:spacing w:before="36" w:line="278" w:lineRule="auto"/>
        <w:ind w:right="663"/>
        <w:rPr>
          <w:rFonts w:ascii="Times New Roman" w:eastAsia="Times New Roman" w:hAnsi="Times New Roman" w:cs="Times New Roman"/>
          <w:b/>
          <w:lang w:val="en-US"/>
        </w:rPr>
      </w:pPr>
      <w:r w:rsidRPr="00B23AE5">
        <w:rPr>
          <w:rFonts w:ascii="Calibri" w:eastAsia="Calibri" w:hAnsi="Calibri" w:cs="Times New Roman"/>
          <w:b/>
          <w:bCs/>
          <w:noProof/>
          <w:szCs w:val="20"/>
          <w:lang w:eastAsia="sv-SE"/>
        </w:rPr>
        <mc:AlternateContent>
          <mc:Choice Requires="wps">
            <w:drawing>
              <wp:inline distT="0" distB="0" distL="0" distR="0" wp14:anchorId="021A9FCA" wp14:editId="33D8F4E5">
                <wp:extent cx="5276850" cy="7877175"/>
                <wp:effectExtent l="0" t="0" r="19050" b="28575"/>
                <wp:docPr id="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7877175"/>
                        </a:xfrm>
                        <a:prstGeom prst="rect">
                          <a:avLst/>
                        </a:prstGeom>
                        <a:solidFill>
                          <a:srgbClr val="FFFFFF"/>
                        </a:solidFill>
                        <a:ln w="9525">
                          <a:solidFill>
                            <a:srgbClr val="000000"/>
                          </a:solidFill>
                          <a:miter lim="800000"/>
                          <a:headEnd/>
                          <a:tailEnd/>
                        </a:ln>
                      </wps:spPr>
                      <wps:txbx>
                        <w:txbxContent>
                          <w:p w14:paraId="5CFBBAD6" w14:textId="4CE5246F" w:rsidR="00A32F58" w:rsidRPr="00F9061A" w:rsidRDefault="00A32F58" w:rsidP="00EC0EA8">
                            <w:pPr>
                              <w:spacing w:line="240" w:lineRule="auto"/>
                              <w:rPr>
                                <w:rFonts w:ascii="Calibri" w:hAnsi="Calibri" w:cs="Calibri"/>
                                <w:b/>
                                <w:bCs/>
                                <w:i/>
                                <w:iCs/>
                                <w:sz w:val="28"/>
                                <w:szCs w:val="28"/>
                                <w:lang w:val="en"/>
                              </w:rPr>
                            </w:pPr>
                            <w:r w:rsidRPr="00F9061A">
                              <w:rPr>
                                <w:rFonts w:ascii="Calibri" w:hAnsi="Calibri" w:cs="Calibri"/>
                                <w:b/>
                                <w:bCs/>
                                <w:i/>
                                <w:iCs/>
                                <w:sz w:val="28"/>
                                <w:szCs w:val="28"/>
                                <w:lang w:val="en"/>
                              </w:rPr>
                              <w:t>Degree of Doctor</w:t>
                            </w:r>
                            <w:r w:rsidR="00F9061A" w:rsidRPr="00F9061A">
                              <w:rPr>
                                <w:rFonts w:ascii="Calibri" w:hAnsi="Calibri" w:cs="Calibri"/>
                                <w:b/>
                                <w:bCs/>
                                <w:i/>
                                <w:iCs/>
                                <w:sz w:val="28"/>
                                <w:szCs w:val="28"/>
                                <w:lang w:val="en"/>
                              </w:rPr>
                              <w:t xml:space="preserve"> [</w:t>
                            </w:r>
                            <w:proofErr w:type="spellStart"/>
                            <w:r w:rsidR="00F9061A" w:rsidRPr="00F9061A">
                              <w:rPr>
                                <w:rFonts w:ascii="Calibri" w:hAnsi="Calibri" w:cs="Calibri"/>
                                <w:b/>
                                <w:bCs/>
                                <w:i/>
                                <w:iCs/>
                                <w:sz w:val="28"/>
                                <w:szCs w:val="28"/>
                                <w:lang w:val="en"/>
                              </w:rPr>
                              <w:t>Doktorsexamen</w:t>
                            </w:r>
                            <w:proofErr w:type="spellEnd"/>
                            <w:r w:rsidR="00F9061A" w:rsidRPr="00F9061A">
                              <w:rPr>
                                <w:rFonts w:ascii="Calibri" w:hAnsi="Calibri" w:cs="Calibri"/>
                                <w:b/>
                                <w:bCs/>
                                <w:i/>
                                <w:iCs/>
                                <w:sz w:val="28"/>
                                <w:szCs w:val="28"/>
                                <w:lang w:val="en"/>
                              </w:rPr>
                              <w:t>]</w:t>
                            </w:r>
                          </w:p>
                          <w:p w14:paraId="6EC34D3C" w14:textId="77777777" w:rsidR="00A32F58" w:rsidRPr="00A32F58" w:rsidRDefault="00A32F58" w:rsidP="00EC0EA8">
                            <w:pPr>
                              <w:spacing w:line="240" w:lineRule="auto"/>
                              <w:rPr>
                                <w:rFonts w:ascii="Calibri" w:hAnsi="Calibri" w:cs="Calibri"/>
                                <w:b/>
                                <w:i/>
                                <w:lang w:val="en-GB"/>
                              </w:rPr>
                            </w:pPr>
                          </w:p>
                          <w:p w14:paraId="1F373152" w14:textId="3FF2E74C" w:rsidR="00A32F58" w:rsidRPr="00F9061A" w:rsidRDefault="00A32F58" w:rsidP="00EC0EA8">
                            <w:pPr>
                              <w:pStyle w:val="HTML-frformaterad"/>
                              <w:spacing w:line="240" w:lineRule="auto"/>
                              <w:rPr>
                                <w:rFonts w:ascii="Calibri" w:hAnsi="Calibri" w:cs="Times New Roman"/>
                                <w:b/>
                                <w:bCs/>
                                <w:i/>
                                <w:color w:val="auto"/>
                                <w:sz w:val="22"/>
                                <w:szCs w:val="24"/>
                              </w:rPr>
                            </w:pPr>
                            <w:r w:rsidRPr="00F9061A">
                              <w:rPr>
                                <w:rFonts w:ascii="Calibri" w:hAnsi="Calibri" w:cs="Times New Roman"/>
                                <w:b/>
                                <w:bCs/>
                                <w:i/>
                                <w:color w:val="auto"/>
                                <w:sz w:val="24"/>
                                <w:szCs w:val="28"/>
                              </w:rPr>
                              <w:t>Scope</w:t>
                            </w:r>
                            <w:r w:rsidR="00F9061A">
                              <w:rPr>
                                <w:rFonts w:ascii="Calibri" w:hAnsi="Calibri" w:cs="Times New Roman"/>
                                <w:b/>
                                <w:bCs/>
                                <w:i/>
                                <w:color w:val="auto"/>
                                <w:sz w:val="22"/>
                                <w:szCs w:val="24"/>
                              </w:rPr>
                              <w:br/>
                            </w:r>
                            <w:r w:rsidRPr="00A32F58">
                              <w:rPr>
                                <w:rFonts w:ascii="Calibri" w:hAnsi="Calibri" w:cs="Times New Roman"/>
                                <w:i/>
                                <w:color w:val="auto"/>
                                <w:szCs w:val="22"/>
                              </w:rPr>
                              <w:t xml:space="preserve">A Degree of Doctor is awarded after the third-cycle student has completed a study </w:t>
                            </w:r>
                            <w:proofErr w:type="spellStart"/>
                            <w:r w:rsidRPr="00A32F58">
                              <w:rPr>
                                <w:rFonts w:ascii="Calibri" w:hAnsi="Calibri" w:cs="Times New Roman"/>
                                <w:i/>
                                <w:color w:val="auto"/>
                                <w:szCs w:val="22"/>
                              </w:rPr>
                              <w:t>programme</w:t>
                            </w:r>
                            <w:proofErr w:type="spellEnd"/>
                            <w:r w:rsidRPr="00A32F58">
                              <w:rPr>
                                <w:rFonts w:ascii="Calibri" w:hAnsi="Calibri" w:cs="Times New Roman"/>
                                <w:i/>
                                <w:color w:val="auto"/>
                                <w:szCs w:val="22"/>
                              </w:rPr>
                              <w:t xml:space="preserve"> of 240 credits in a subject in which third-cycle teaching is offered.</w:t>
                            </w:r>
                          </w:p>
                          <w:p w14:paraId="7976D4B0" w14:textId="77777777" w:rsidR="00A32F58" w:rsidRPr="00A32F58" w:rsidRDefault="00A32F58" w:rsidP="00EC0EA8">
                            <w:pPr>
                              <w:pStyle w:val="HTML-frformaterad"/>
                              <w:spacing w:line="240" w:lineRule="auto"/>
                              <w:rPr>
                                <w:rFonts w:ascii="Calibri" w:hAnsi="Calibri" w:cs="Times New Roman"/>
                                <w:b/>
                                <w:bCs/>
                                <w:i/>
                                <w:sz w:val="24"/>
                                <w:szCs w:val="32"/>
                                <w:lang w:val="en-GB"/>
                              </w:rPr>
                            </w:pPr>
                            <w:r w:rsidRPr="00A32F58">
                              <w:rPr>
                                <w:rFonts w:ascii="Calibri" w:hAnsi="Calibri" w:cs="Times New Roman"/>
                                <w:b/>
                                <w:bCs/>
                                <w:i/>
                                <w:iCs/>
                                <w:sz w:val="24"/>
                                <w:szCs w:val="32"/>
                                <w:lang w:val="en-GB"/>
                              </w:rPr>
                              <w:t>Outcomes</w:t>
                            </w:r>
                          </w:p>
                          <w:p w14:paraId="69932A8F" w14:textId="3DC219F5" w:rsidR="00A32F58" w:rsidRPr="00EC0EA8" w:rsidRDefault="00A32F58" w:rsidP="00EC0EA8">
                            <w:pPr>
                              <w:pStyle w:val="HTML-frformaterad"/>
                              <w:spacing w:line="240" w:lineRule="auto"/>
                              <w:rPr>
                                <w:rFonts w:ascii="Calibri" w:hAnsi="Calibri" w:cs="Times New Roman"/>
                                <w:i/>
                                <w:szCs w:val="24"/>
                                <w:lang w:val="en-GB"/>
                              </w:rPr>
                            </w:pPr>
                            <w:r w:rsidRPr="00A32F58">
                              <w:rPr>
                                <w:rFonts w:ascii="Calibri" w:hAnsi="Calibri" w:cs="Times New Roman"/>
                                <w:b/>
                                <w:bCs/>
                                <w:i/>
                                <w:iCs/>
                                <w:szCs w:val="24"/>
                                <w:lang w:val="en-GB"/>
                              </w:rPr>
                              <w:t>Knowledge and understanding</w:t>
                            </w:r>
                            <w:r w:rsidR="00EC0EA8">
                              <w:rPr>
                                <w:rFonts w:ascii="Calibri" w:hAnsi="Calibri" w:cs="Times New Roman"/>
                                <w:i/>
                                <w:szCs w:val="24"/>
                                <w:lang w:val="en-GB"/>
                              </w:rPr>
                              <w:br/>
                            </w:r>
                            <w:r w:rsidRPr="00A32F58">
                              <w:rPr>
                                <w:rFonts w:ascii="Calibri" w:hAnsi="Calibri" w:cs="Times New Roman"/>
                                <w:i/>
                                <w:szCs w:val="24"/>
                                <w:lang w:val="en-GB"/>
                              </w:rPr>
                              <w:t>For the Degree of Doctor the third-cycle student shall</w:t>
                            </w:r>
                            <w:r>
                              <w:rPr>
                                <w:rFonts w:ascii="Calibri" w:hAnsi="Calibri" w:cs="Times New Roman"/>
                                <w:i/>
                                <w:szCs w:val="24"/>
                                <w:lang w:val="en-GB"/>
                              </w:rPr>
                              <w:br/>
                              <w:t xml:space="preserve">- </w:t>
                            </w:r>
                            <w:r w:rsidRPr="00A32F58">
                              <w:rPr>
                                <w:rFonts w:ascii="Calibri" w:hAnsi="Calibri" w:cs="Times New Roman"/>
                                <w:i/>
                                <w:szCs w:val="24"/>
                                <w:lang w:val="en-GB"/>
                              </w:rPr>
                              <w:t>demonstrate broad knowledge and systematic understanding of the research field as well as advanced and up-to-date specialised knowledge in a limited area of this field, and</w:t>
                            </w:r>
                            <w:r>
                              <w:rPr>
                                <w:rFonts w:ascii="Calibri" w:hAnsi="Calibri" w:cs="Times New Roman"/>
                                <w:i/>
                                <w:szCs w:val="24"/>
                                <w:lang w:val="en-GB"/>
                              </w:rPr>
                              <w:br/>
                              <w:t xml:space="preserve">- </w:t>
                            </w:r>
                            <w:r w:rsidRPr="00A32F58">
                              <w:rPr>
                                <w:rFonts w:ascii="Calibri" w:hAnsi="Calibri" w:cs="Times New Roman"/>
                                <w:i/>
                                <w:szCs w:val="24"/>
                                <w:lang w:val="en-GB"/>
                              </w:rPr>
                              <w:t>demonstrate familiarity with research methodology in general and the methods of the specific field of research in particular.</w:t>
                            </w:r>
                          </w:p>
                          <w:p w14:paraId="0FCC420F" w14:textId="6458F19F" w:rsidR="00CF5E62" w:rsidRP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b/>
                                <w:bCs/>
                                <w:i/>
                                <w:color w:val="000000"/>
                                <w:sz w:val="20"/>
                                <w:szCs w:val="24"/>
                                <w:lang w:val="en-GB" w:eastAsia="sv-SE"/>
                              </w:rPr>
                            </w:pPr>
                            <w:r w:rsidRPr="00A32F58">
                              <w:rPr>
                                <w:rFonts w:ascii="Calibri" w:eastAsia="Times New Roman" w:hAnsi="Calibri" w:cs="Times New Roman"/>
                                <w:b/>
                                <w:bCs/>
                                <w:i/>
                                <w:color w:val="000000"/>
                                <w:sz w:val="20"/>
                                <w:szCs w:val="24"/>
                                <w:lang w:val="en-GB" w:eastAsia="sv-SE"/>
                              </w:rPr>
                              <w:t>Competence and skills</w:t>
                            </w:r>
                          </w:p>
                          <w:p w14:paraId="7FD89844" w14:textId="77777777" w:rsidR="00A32F58" w:rsidRP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sidRPr="00A32F58">
                              <w:rPr>
                                <w:rFonts w:ascii="Calibri" w:eastAsia="Times New Roman" w:hAnsi="Calibri" w:cs="Times New Roman"/>
                                <w:i/>
                                <w:color w:val="000000"/>
                                <w:sz w:val="20"/>
                                <w:szCs w:val="24"/>
                                <w:lang w:val="en-GB" w:eastAsia="sv-SE"/>
                              </w:rPr>
                              <w:t xml:space="preserve">For the Degree of </w:t>
                            </w:r>
                            <w:proofErr w:type="gramStart"/>
                            <w:r w:rsidRPr="00A32F58">
                              <w:rPr>
                                <w:rFonts w:ascii="Calibri" w:eastAsia="Times New Roman" w:hAnsi="Calibri" w:cs="Times New Roman"/>
                                <w:i/>
                                <w:color w:val="000000"/>
                                <w:sz w:val="20"/>
                                <w:szCs w:val="24"/>
                                <w:lang w:val="en-GB" w:eastAsia="sv-SE"/>
                              </w:rPr>
                              <w:t>Doctor</w:t>
                            </w:r>
                            <w:proofErr w:type="gramEnd"/>
                            <w:r w:rsidRPr="00A32F58">
                              <w:rPr>
                                <w:rFonts w:ascii="Calibri" w:eastAsia="Times New Roman" w:hAnsi="Calibri" w:cs="Times New Roman"/>
                                <w:i/>
                                <w:color w:val="000000"/>
                                <w:sz w:val="20"/>
                                <w:szCs w:val="24"/>
                                <w:lang w:val="en-GB" w:eastAsia="sv-SE"/>
                              </w:rPr>
                              <w:t xml:space="preserve"> the third-cycle student shall</w:t>
                            </w:r>
                          </w:p>
                          <w:p w14:paraId="33566D1A" w14:textId="7DAF1848" w:rsidR="00A32F58" w:rsidRP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sidRPr="00A32F58">
                              <w:rPr>
                                <w:rFonts w:ascii="Calibri" w:eastAsia="Times New Roman" w:hAnsi="Calibri" w:cs="Times New Roman"/>
                                <w:i/>
                                <w:color w:val="000000"/>
                                <w:sz w:val="20"/>
                                <w:szCs w:val="24"/>
                                <w:lang w:val="en-GB" w:eastAsia="sv-SE"/>
                              </w:rPr>
                              <w:t>-</w:t>
                            </w:r>
                            <w:r>
                              <w:rPr>
                                <w:rFonts w:ascii="Calibri" w:eastAsia="Times New Roman" w:hAnsi="Calibri" w:cs="Times New Roman"/>
                                <w:i/>
                                <w:color w:val="000000"/>
                                <w:sz w:val="20"/>
                                <w:szCs w:val="24"/>
                                <w:lang w:val="en-GB" w:eastAsia="sv-SE"/>
                              </w:rPr>
                              <w:t xml:space="preserve"> </w:t>
                            </w:r>
                            <w:r w:rsidRPr="00A32F58">
                              <w:rPr>
                                <w:rFonts w:ascii="Calibri" w:eastAsia="Times New Roman" w:hAnsi="Calibri" w:cs="Times New Roman"/>
                                <w:i/>
                                <w:color w:val="000000"/>
                                <w:sz w:val="20"/>
                                <w:szCs w:val="24"/>
                                <w:lang w:val="en-GB" w:eastAsia="sv-SE"/>
                              </w:rPr>
                              <w:t>demonstrate the capacity for scholarly analysis and synthesis as well as to review and assess new and complex phenomena, issues and situations autonomously and critically</w:t>
                            </w:r>
                            <w:r>
                              <w:rPr>
                                <w:rFonts w:ascii="Calibri" w:eastAsia="Times New Roman" w:hAnsi="Calibri" w:cs="Times New Roman"/>
                                <w:i/>
                                <w:color w:val="000000"/>
                                <w:sz w:val="20"/>
                                <w:szCs w:val="24"/>
                                <w:lang w:val="en-GB" w:eastAsia="sv-SE"/>
                              </w:rPr>
                              <w:t>,</w:t>
                            </w:r>
                          </w:p>
                          <w:p w14:paraId="098A7C19" w14:textId="77777777" w:rsid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Pr>
                                <w:rFonts w:ascii="Calibri" w:eastAsia="Times New Roman" w:hAnsi="Calibri" w:cs="Times New Roman"/>
                                <w:i/>
                                <w:color w:val="000000"/>
                                <w:sz w:val="20"/>
                                <w:szCs w:val="24"/>
                                <w:lang w:val="en-GB" w:eastAsia="sv-SE"/>
                              </w:rPr>
                              <w:t>-</w:t>
                            </w:r>
                            <w:r w:rsidRPr="00A32F58">
                              <w:rPr>
                                <w:rFonts w:ascii="Calibri" w:eastAsia="Times New Roman" w:hAnsi="Calibri" w:cs="Times New Roman"/>
                                <w:i/>
                                <w:color w:val="000000"/>
                                <w:sz w:val="20"/>
                                <w:szCs w:val="24"/>
                                <w:lang w:val="en-GB" w:eastAsia="sv-SE"/>
                              </w:rPr>
                              <w:t xml:space="preserve">demonstrate the ability to identify and formulate issues with scholarly precision critically, </w:t>
                            </w:r>
                          </w:p>
                          <w:p w14:paraId="2A77D0E5" w14:textId="77777777" w:rsid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Pr>
                                <w:rFonts w:ascii="Calibri" w:eastAsia="Times New Roman" w:hAnsi="Calibri" w:cs="Times New Roman"/>
                                <w:i/>
                                <w:color w:val="000000"/>
                                <w:sz w:val="20"/>
                                <w:szCs w:val="24"/>
                                <w:lang w:val="en-GB" w:eastAsia="sv-SE"/>
                              </w:rPr>
                              <w:t xml:space="preserve">- </w:t>
                            </w:r>
                            <w:r w:rsidRPr="00A32F58">
                              <w:rPr>
                                <w:rFonts w:ascii="Calibri" w:eastAsia="Times New Roman" w:hAnsi="Calibri" w:cs="Times New Roman"/>
                                <w:i/>
                                <w:color w:val="000000"/>
                                <w:sz w:val="20"/>
                                <w:szCs w:val="24"/>
                                <w:lang w:val="en-GB" w:eastAsia="sv-SE"/>
                              </w:rPr>
                              <w:t>autonomously and creatively, and to plan and use appropriate methods to undertake research and other qualified tasks within predetermined time frames and to review and evaluate such work</w:t>
                            </w:r>
                            <w:r>
                              <w:rPr>
                                <w:rFonts w:ascii="Calibri" w:eastAsia="Times New Roman" w:hAnsi="Calibri" w:cs="Times New Roman"/>
                                <w:i/>
                                <w:color w:val="000000"/>
                                <w:sz w:val="20"/>
                                <w:szCs w:val="24"/>
                                <w:lang w:val="en-GB" w:eastAsia="sv-SE"/>
                              </w:rPr>
                              <w:t>,</w:t>
                            </w:r>
                          </w:p>
                          <w:p w14:paraId="79E337F6" w14:textId="77777777" w:rsid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Pr>
                                <w:rFonts w:ascii="Calibri" w:eastAsia="Times New Roman" w:hAnsi="Calibri" w:cs="Times New Roman"/>
                                <w:i/>
                                <w:color w:val="000000"/>
                                <w:sz w:val="20"/>
                                <w:szCs w:val="24"/>
                                <w:lang w:val="en-GB" w:eastAsia="sv-SE"/>
                              </w:rPr>
                              <w:t xml:space="preserve">- </w:t>
                            </w:r>
                            <w:r w:rsidRPr="00A32F58">
                              <w:rPr>
                                <w:rFonts w:ascii="Calibri" w:eastAsia="Times New Roman" w:hAnsi="Calibri" w:cs="Times New Roman"/>
                                <w:i/>
                                <w:color w:val="000000"/>
                                <w:sz w:val="20"/>
                                <w:szCs w:val="24"/>
                                <w:lang w:val="en-GB" w:eastAsia="sv-SE"/>
                              </w:rPr>
                              <w:t>demonstrate through a dissertation the ability to make a significant contribution to the formation of knowledge through his or her own research</w:t>
                            </w:r>
                            <w:r>
                              <w:rPr>
                                <w:rFonts w:ascii="Calibri" w:eastAsia="Times New Roman" w:hAnsi="Calibri" w:cs="Times New Roman"/>
                                <w:i/>
                                <w:color w:val="000000"/>
                                <w:sz w:val="20"/>
                                <w:szCs w:val="24"/>
                                <w:lang w:val="en-GB" w:eastAsia="sv-SE"/>
                              </w:rPr>
                              <w:t>,</w:t>
                            </w:r>
                          </w:p>
                          <w:p w14:paraId="1F44D85D" w14:textId="77777777" w:rsid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Pr>
                                <w:rFonts w:ascii="Calibri" w:eastAsia="Times New Roman" w:hAnsi="Calibri" w:cs="Times New Roman"/>
                                <w:i/>
                                <w:color w:val="000000"/>
                                <w:sz w:val="20"/>
                                <w:szCs w:val="24"/>
                                <w:lang w:val="en-GB" w:eastAsia="sv-SE"/>
                              </w:rPr>
                              <w:t xml:space="preserve">- </w:t>
                            </w:r>
                            <w:r w:rsidRPr="00A32F58">
                              <w:rPr>
                                <w:rFonts w:ascii="Calibri" w:eastAsia="Times New Roman" w:hAnsi="Calibri" w:cs="Times New Roman"/>
                                <w:i/>
                                <w:color w:val="000000"/>
                                <w:sz w:val="20"/>
                                <w:szCs w:val="24"/>
                                <w:lang w:val="en-GB" w:eastAsia="sv-SE"/>
                              </w:rPr>
                              <w:t>demonstrate the ability in both national and international contexts to present and discuss research and research findings authoritatively in speech and writing and in dialogue with the academic community and society in general</w:t>
                            </w:r>
                            <w:r>
                              <w:rPr>
                                <w:rFonts w:ascii="Calibri" w:eastAsia="Times New Roman" w:hAnsi="Calibri" w:cs="Times New Roman"/>
                                <w:i/>
                                <w:color w:val="000000"/>
                                <w:sz w:val="20"/>
                                <w:szCs w:val="24"/>
                                <w:lang w:val="en-GB" w:eastAsia="sv-SE"/>
                              </w:rPr>
                              <w:t xml:space="preserve">, </w:t>
                            </w:r>
                          </w:p>
                          <w:p w14:paraId="14B6F8D0" w14:textId="77777777" w:rsid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Pr>
                                <w:rFonts w:ascii="Calibri" w:eastAsia="Times New Roman" w:hAnsi="Calibri" w:cs="Times New Roman"/>
                                <w:i/>
                                <w:color w:val="000000"/>
                                <w:sz w:val="20"/>
                                <w:szCs w:val="24"/>
                                <w:lang w:val="en-GB" w:eastAsia="sv-SE"/>
                              </w:rPr>
                              <w:t xml:space="preserve">- </w:t>
                            </w:r>
                            <w:r w:rsidRPr="00A32F58">
                              <w:rPr>
                                <w:rFonts w:ascii="Calibri" w:eastAsia="Times New Roman" w:hAnsi="Calibri" w:cs="Times New Roman"/>
                                <w:i/>
                                <w:color w:val="000000"/>
                                <w:sz w:val="20"/>
                                <w:szCs w:val="24"/>
                                <w:lang w:val="en-GB" w:eastAsia="sv-SE"/>
                              </w:rPr>
                              <w:t>demonstrate the ability to identify the need for further knowledge and</w:t>
                            </w:r>
                            <w:r>
                              <w:rPr>
                                <w:rFonts w:ascii="Calibri" w:eastAsia="Times New Roman" w:hAnsi="Calibri" w:cs="Times New Roman"/>
                                <w:i/>
                                <w:color w:val="000000"/>
                                <w:sz w:val="20"/>
                                <w:szCs w:val="24"/>
                                <w:lang w:val="en-GB" w:eastAsia="sv-SE"/>
                              </w:rPr>
                              <w:t>,</w:t>
                            </w:r>
                          </w:p>
                          <w:p w14:paraId="1B1DB89C" w14:textId="5A6AA145" w:rsidR="00CF5E62"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Pr>
                                <w:rFonts w:ascii="Calibri" w:eastAsia="Times New Roman" w:hAnsi="Calibri" w:cs="Times New Roman"/>
                                <w:i/>
                                <w:color w:val="000000"/>
                                <w:sz w:val="20"/>
                                <w:szCs w:val="24"/>
                                <w:lang w:val="en-GB" w:eastAsia="sv-SE"/>
                              </w:rPr>
                              <w:t xml:space="preserve">- </w:t>
                            </w:r>
                            <w:r w:rsidRPr="00A32F58">
                              <w:rPr>
                                <w:rFonts w:ascii="Calibri" w:eastAsia="Times New Roman" w:hAnsi="Calibri" w:cs="Times New Roman"/>
                                <w:i/>
                                <w:color w:val="000000"/>
                                <w:sz w:val="20"/>
                                <w:szCs w:val="24"/>
                                <w:lang w:val="en-GB" w:eastAsia="sv-SE"/>
                              </w:rPr>
                              <w:t>demonstrate the capacity to contribute to social development and support the learning of others both through research and education and in some other qualified professional capacity.</w:t>
                            </w:r>
                          </w:p>
                          <w:p w14:paraId="5519C210" w14:textId="77777777" w:rsid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p>
                          <w:p w14:paraId="27804FEE" w14:textId="77777777"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b/>
                                <w:bCs/>
                                <w:i/>
                                <w:color w:val="000000"/>
                                <w:sz w:val="20"/>
                                <w:szCs w:val="24"/>
                                <w:lang w:val="en-GB" w:eastAsia="sv-SE"/>
                              </w:rPr>
                            </w:pPr>
                            <w:r w:rsidRPr="00CF5E62">
                              <w:rPr>
                                <w:rFonts w:ascii="Calibri" w:eastAsia="Times New Roman" w:hAnsi="Calibri" w:cs="Times New Roman"/>
                                <w:b/>
                                <w:bCs/>
                                <w:i/>
                                <w:iCs/>
                                <w:color w:val="000000"/>
                                <w:sz w:val="20"/>
                                <w:szCs w:val="24"/>
                                <w:lang w:val="en-GB" w:eastAsia="sv-SE"/>
                              </w:rPr>
                              <w:t>Judgement and approach</w:t>
                            </w:r>
                          </w:p>
                          <w:p w14:paraId="00872433" w14:textId="77777777"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sidRPr="00CF5E62">
                              <w:rPr>
                                <w:rFonts w:ascii="Calibri" w:eastAsia="Times New Roman" w:hAnsi="Calibri" w:cs="Times New Roman"/>
                                <w:i/>
                                <w:color w:val="000000"/>
                                <w:sz w:val="20"/>
                                <w:szCs w:val="24"/>
                                <w:lang w:val="en-GB" w:eastAsia="sv-SE"/>
                              </w:rPr>
                              <w:t xml:space="preserve">For the Degree of </w:t>
                            </w:r>
                            <w:proofErr w:type="gramStart"/>
                            <w:r w:rsidRPr="00CF5E62">
                              <w:rPr>
                                <w:rFonts w:ascii="Calibri" w:eastAsia="Times New Roman" w:hAnsi="Calibri" w:cs="Times New Roman"/>
                                <w:i/>
                                <w:color w:val="000000"/>
                                <w:sz w:val="20"/>
                                <w:szCs w:val="24"/>
                                <w:lang w:val="en-GB" w:eastAsia="sv-SE"/>
                              </w:rPr>
                              <w:t>Doctor</w:t>
                            </w:r>
                            <w:proofErr w:type="gramEnd"/>
                            <w:r w:rsidRPr="00CF5E62">
                              <w:rPr>
                                <w:rFonts w:ascii="Calibri" w:eastAsia="Times New Roman" w:hAnsi="Calibri" w:cs="Times New Roman"/>
                                <w:i/>
                                <w:color w:val="000000"/>
                                <w:sz w:val="20"/>
                                <w:szCs w:val="24"/>
                                <w:lang w:val="en-GB" w:eastAsia="sv-SE"/>
                              </w:rPr>
                              <w:t xml:space="preserve"> the third-cycle student shall</w:t>
                            </w:r>
                          </w:p>
                          <w:p w14:paraId="5B84579F" w14:textId="308985CD"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sidRPr="00CF5E62">
                              <w:rPr>
                                <w:rFonts w:ascii="Calibri" w:eastAsia="Times New Roman" w:hAnsi="Calibri" w:cs="Times New Roman"/>
                                <w:i/>
                                <w:color w:val="000000"/>
                                <w:sz w:val="20"/>
                                <w:szCs w:val="24"/>
                                <w:lang w:val="en-GB" w:eastAsia="sv-SE"/>
                              </w:rPr>
                              <w:t>-</w:t>
                            </w:r>
                            <w:r>
                              <w:rPr>
                                <w:rFonts w:ascii="Calibri" w:eastAsia="Times New Roman" w:hAnsi="Calibri" w:cs="Times New Roman"/>
                                <w:i/>
                                <w:color w:val="000000"/>
                                <w:sz w:val="20"/>
                                <w:szCs w:val="24"/>
                                <w:lang w:val="en-GB" w:eastAsia="sv-SE"/>
                              </w:rPr>
                              <w:t xml:space="preserve"> </w:t>
                            </w:r>
                            <w:r w:rsidRPr="00CF5E62">
                              <w:rPr>
                                <w:rFonts w:ascii="Calibri" w:eastAsia="Times New Roman" w:hAnsi="Calibri" w:cs="Times New Roman"/>
                                <w:i/>
                                <w:color w:val="000000"/>
                                <w:sz w:val="20"/>
                                <w:szCs w:val="24"/>
                                <w:lang w:val="en-GB" w:eastAsia="sv-SE"/>
                              </w:rPr>
                              <w:t>demonstrate intellectual autonomy and disciplinary rectitude as well as the ability to make assessments of research ethics, and</w:t>
                            </w:r>
                          </w:p>
                          <w:p w14:paraId="7F225736" w14:textId="429CDCA9" w:rsid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Pr>
                                <w:rFonts w:ascii="Calibri" w:eastAsia="Times New Roman" w:hAnsi="Calibri" w:cs="Times New Roman"/>
                                <w:i/>
                                <w:color w:val="000000"/>
                                <w:sz w:val="20"/>
                                <w:szCs w:val="24"/>
                                <w:lang w:val="en-GB" w:eastAsia="sv-SE"/>
                              </w:rPr>
                              <w:t xml:space="preserve">- </w:t>
                            </w:r>
                            <w:r w:rsidRPr="00CF5E62">
                              <w:rPr>
                                <w:rFonts w:ascii="Calibri" w:eastAsia="Times New Roman" w:hAnsi="Calibri" w:cs="Times New Roman"/>
                                <w:i/>
                                <w:color w:val="000000"/>
                                <w:sz w:val="20"/>
                                <w:szCs w:val="24"/>
                                <w:lang w:val="en-GB" w:eastAsia="sv-SE"/>
                              </w:rPr>
                              <w:t>demonstrate specialised insight into the possibilities and limitations of research, its role in society and the responsibility of the individual for how it is used.</w:t>
                            </w:r>
                          </w:p>
                          <w:p w14:paraId="605F79AD" w14:textId="77777777"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p>
                          <w:p w14:paraId="63789FDC" w14:textId="77777777"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b/>
                                <w:bCs/>
                                <w:i/>
                                <w:color w:val="000000"/>
                                <w:sz w:val="20"/>
                                <w:szCs w:val="24"/>
                                <w:lang w:val="en-GB" w:eastAsia="sv-SE"/>
                              </w:rPr>
                            </w:pPr>
                            <w:r w:rsidRPr="00CF5E62">
                              <w:rPr>
                                <w:rFonts w:ascii="Calibri" w:eastAsia="Times New Roman" w:hAnsi="Calibri" w:cs="Times New Roman"/>
                                <w:b/>
                                <w:bCs/>
                                <w:i/>
                                <w:iCs/>
                                <w:color w:val="000000"/>
                                <w:sz w:val="20"/>
                                <w:szCs w:val="24"/>
                                <w:lang w:val="en-GB" w:eastAsia="sv-SE"/>
                              </w:rPr>
                              <w:t>Research thesis (doctoral thesis)</w:t>
                            </w:r>
                          </w:p>
                          <w:p w14:paraId="2599B4D5" w14:textId="77777777" w:rsid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sidRPr="00CF5E62">
                              <w:rPr>
                                <w:rFonts w:ascii="Calibri" w:eastAsia="Times New Roman" w:hAnsi="Calibri" w:cs="Times New Roman"/>
                                <w:i/>
                                <w:color w:val="000000"/>
                                <w:sz w:val="20"/>
                                <w:szCs w:val="24"/>
                                <w:lang w:val="en-GB" w:eastAsia="sv-SE"/>
                              </w:rPr>
                              <w:t xml:space="preserve">For the Degree of </w:t>
                            </w:r>
                            <w:proofErr w:type="gramStart"/>
                            <w:r w:rsidRPr="00CF5E62">
                              <w:rPr>
                                <w:rFonts w:ascii="Calibri" w:eastAsia="Times New Roman" w:hAnsi="Calibri" w:cs="Times New Roman"/>
                                <w:i/>
                                <w:color w:val="000000"/>
                                <w:sz w:val="20"/>
                                <w:szCs w:val="24"/>
                                <w:lang w:val="en-GB" w:eastAsia="sv-SE"/>
                              </w:rPr>
                              <w:t>Doctor</w:t>
                            </w:r>
                            <w:proofErr w:type="gramEnd"/>
                            <w:r w:rsidRPr="00CF5E62">
                              <w:rPr>
                                <w:rFonts w:ascii="Calibri" w:eastAsia="Times New Roman" w:hAnsi="Calibri" w:cs="Times New Roman"/>
                                <w:i/>
                                <w:color w:val="000000"/>
                                <w:sz w:val="20"/>
                                <w:szCs w:val="24"/>
                                <w:lang w:val="en-GB" w:eastAsia="sv-SE"/>
                              </w:rPr>
                              <w:t xml:space="preserve"> the third-cycle student shall have been awarded a pass grade for a research thesis (doctoral thesis) of at least 120 credits.</w:t>
                            </w:r>
                          </w:p>
                          <w:p w14:paraId="2B673885" w14:textId="77777777"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p>
                          <w:p w14:paraId="14BB172A" w14:textId="77777777"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b/>
                                <w:bCs/>
                                <w:i/>
                                <w:color w:val="000000"/>
                                <w:szCs w:val="28"/>
                                <w:lang w:val="en-GB" w:eastAsia="sv-SE"/>
                              </w:rPr>
                            </w:pPr>
                            <w:r w:rsidRPr="00CF5E62">
                              <w:rPr>
                                <w:rFonts w:ascii="Calibri" w:eastAsia="Times New Roman" w:hAnsi="Calibri" w:cs="Times New Roman"/>
                                <w:b/>
                                <w:bCs/>
                                <w:i/>
                                <w:iCs/>
                                <w:color w:val="000000"/>
                                <w:szCs w:val="28"/>
                                <w:lang w:val="en-GB" w:eastAsia="sv-SE"/>
                              </w:rPr>
                              <w:t>Miscellaneous</w:t>
                            </w:r>
                          </w:p>
                          <w:p w14:paraId="68745A2E" w14:textId="77777777"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sidRPr="00CF5E62">
                              <w:rPr>
                                <w:rFonts w:ascii="Calibri" w:eastAsia="Times New Roman" w:hAnsi="Calibri" w:cs="Times New Roman"/>
                                <w:i/>
                                <w:color w:val="000000"/>
                                <w:sz w:val="20"/>
                                <w:szCs w:val="24"/>
                                <w:lang w:val="en-GB" w:eastAsia="sv-SE"/>
                              </w:rPr>
                              <w:t>Specific requirements determined by each higher education institution itself within the parameters of the requirements laid down in this qualification descriptor shall also apply for a Degree of Doctor with a defined specialisation.</w:t>
                            </w:r>
                          </w:p>
                          <w:p w14:paraId="47464449" w14:textId="77777777" w:rsidR="00CF5E62" w:rsidRPr="00A32F58"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p>
                          <w:p w14:paraId="4DD498B3"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6FF2F952"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5753A703"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3F3B1168"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58178B29"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1A428F92"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068A8831"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0B978377"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4E9B2088" w14:textId="77777777" w:rsidR="00A32F58" w:rsidRPr="005C6E47"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txbxContent>
                      </wps:txbx>
                      <wps:bodyPr rot="0" vert="horz" wrap="square" lIns="91440" tIns="45720" rIns="91440" bIns="45720" anchor="t" anchorCtr="0" upright="1">
                        <a:noAutofit/>
                      </wps:bodyPr>
                    </wps:wsp>
                  </a:graphicData>
                </a:graphic>
              </wp:inline>
            </w:drawing>
          </mc:Choice>
          <mc:Fallback>
            <w:pict>
              <v:shapetype w14:anchorId="021A9FCA" id="_x0000_t202" coordsize="21600,21600" o:spt="202" path="m,l,21600r21600,l21600,xe">
                <v:stroke joinstyle="miter"/>
                <v:path gradientshapeok="t" o:connecttype="rect"/>
              </v:shapetype>
              <v:shape id="Text Box 139" o:spid="_x0000_s1026" type="#_x0000_t202" style="width:415.5pt;height:6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">
                <v:textbox>
                  <w:txbxContent>
                    <w:p w14:paraId="5CFBBAD6" w14:textId="4CE5246F" w:rsidR="00A32F58" w:rsidRPr="00F9061A" w:rsidRDefault="00A32F58" w:rsidP="00EC0EA8">
                      <w:pPr>
                        <w:spacing w:line="240" w:lineRule="auto"/>
                        <w:rPr>
                          <w:rFonts w:ascii="Calibri" w:hAnsi="Calibri" w:cs="Calibri"/>
                          <w:b/>
                          <w:bCs/>
                          <w:i/>
                          <w:iCs/>
                          <w:sz w:val="28"/>
                          <w:szCs w:val="28"/>
                          <w:lang w:val="en"/>
                        </w:rPr>
                      </w:pPr>
                      <w:r w:rsidRPr="00F9061A">
                        <w:rPr>
                          <w:rFonts w:ascii="Calibri" w:hAnsi="Calibri" w:cs="Calibri"/>
                          <w:b/>
                          <w:bCs/>
                          <w:i/>
                          <w:iCs/>
                          <w:sz w:val="28"/>
                          <w:szCs w:val="28"/>
                          <w:lang w:val="en"/>
                        </w:rPr>
                        <w:t>Degree of Doctor</w:t>
                      </w:r>
                      <w:r w:rsidR="00F9061A" w:rsidRPr="00F9061A">
                        <w:rPr>
                          <w:rFonts w:ascii="Calibri" w:hAnsi="Calibri" w:cs="Calibri"/>
                          <w:b/>
                          <w:bCs/>
                          <w:i/>
                          <w:iCs/>
                          <w:sz w:val="28"/>
                          <w:szCs w:val="28"/>
                          <w:lang w:val="en"/>
                        </w:rPr>
                        <w:t xml:space="preserve"> [</w:t>
                      </w:r>
                      <w:proofErr w:type="spellStart"/>
                      <w:r w:rsidR="00F9061A" w:rsidRPr="00F9061A">
                        <w:rPr>
                          <w:rFonts w:ascii="Calibri" w:hAnsi="Calibri" w:cs="Calibri"/>
                          <w:b/>
                          <w:bCs/>
                          <w:i/>
                          <w:iCs/>
                          <w:sz w:val="28"/>
                          <w:szCs w:val="28"/>
                          <w:lang w:val="en"/>
                        </w:rPr>
                        <w:t>Doktorsexamen</w:t>
                      </w:r>
                      <w:proofErr w:type="spellEnd"/>
                      <w:r w:rsidR="00F9061A" w:rsidRPr="00F9061A">
                        <w:rPr>
                          <w:rFonts w:ascii="Calibri" w:hAnsi="Calibri" w:cs="Calibri"/>
                          <w:b/>
                          <w:bCs/>
                          <w:i/>
                          <w:iCs/>
                          <w:sz w:val="28"/>
                          <w:szCs w:val="28"/>
                          <w:lang w:val="en"/>
                        </w:rPr>
                        <w:t>]</w:t>
                      </w:r>
                    </w:p>
                    <w:p w14:paraId="6EC34D3C" w14:textId="77777777" w:rsidR="00A32F58" w:rsidRPr="00A32F58" w:rsidRDefault="00A32F58" w:rsidP="00EC0EA8">
                      <w:pPr>
                        <w:spacing w:line="240" w:lineRule="auto"/>
                        <w:rPr>
                          <w:rFonts w:ascii="Calibri" w:hAnsi="Calibri" w:cs="Calibri"/>
                          <w:b/>
                          <w:i/>
                          <w:lang w:val="en-GB"/>
                        </w:rPr>
                      </w:pPr>
                    </w:p>
                    <w:p w14:paraId="1F373152" w14:textId="3FF2E74C" w:rsidR="00A32F58" w:rsidRPr="00F9061A" w:rsidRDefault="00A32F58" w:rsidP="00EC0EA8">
                      <w:pPr>
                        <w:pStyle w:val="HTML-frformaterad"/>
                        <w:spacing w:line="240" w:lineRule="auto"/>
                        <w:rPr>
                          <w:rFonts w:ascii="Calibri" w:hAnsi="Calibri" w:cs="Times New Roman"/>
                          <w:b/>
                          <w:bCs/>
                          <w:i/>
                          <w:color w:val="auto"/>
                          <w:sz w:val="22"/>
                          <w:szCs w:val="24"/>
                        </w:rPr>
                      </w:pPr>
                      <w:r w:rsidRPr="00F9061A">
                        <w:rPr>
                          <w:rFonts w:ascii="Calibri" w:hAnsi="Calibri" w:cs="Times New Roman"/>
                          <w:b/>
                          <w:bCs/>
                          <w:i/>
                          <w:color w:val="auto"/>
                          <w:sz w:val="24"/>
                          <w:szCs w:val="28"/>
                        </w:rPr>
                        <w:t>Scope</w:t>
                      </w:r>
                      <w:r w:rsidR="00F9061A">
                        <w:rPr>
                          <w:rFonts w:ascii="Calibri" w:hAnsi="Calibri" w:cs="Times New Roman"/>
                          <w:b/>
                          <w:bCs/>
                          <w:i/>
                          <w:color w:val="auto"/>
                          <w:sz w:val="22"/>
                          <w:szCs w:val="24"/>
                        </w:rPr>
                        <w:br/>
                      </w:r>
                      <w:r w:rsidRPr="00A32F58">
                        <w:rPr>
                          <w:rFonts w:ascii="Calibri" w:hAnsi="Calibri" w:cs="Times New Roman"/>
                          <w:i/>
                          <w:color w:val="auto"/>
                          <w:szCs w:val="22"/>
                        </w:rPr>
                        <w:t xml:space="preserve">A Degree of Doctor is awarded after the third-cycle student has completed a study </w:t>
                      </w:r>
                      <w:proofErr w:type="spellStart"/>
                      <w:r w:rsidRPr="00A32F58">
                        <w:rPr>
                          <w:rFonts w:ascii="Calibri" w:hAnsi="Calibri" w:cs="Times New Roman"/>
                          <w:i/>
                          <w:color w:val="auto"/>
                          <w:szCs w:val="22"/>
                        </w:rPr>
                        <w:t>programme</w:t>
                      </w:r>
                      <w:proofErr w:type="spellEnd"/>
                      <w:r w:rsidRPr="00A32F58">
                        <w:rPr>
                          <w:rFonts w:ascii="Calibri" w:hAnsi="Calibri" w:cs="Times New Roman"/>
                          <w:i/>
                          <w:color w:val="auto"/>
                          <w:szCs w:val="22"/>
                        </w:rPr>
                        <w:t xml:space="preserve"> of 240 credits in a subject in which third-cycle teaching is offered.</w:t>
                      </w:r>
                    </w:p>
                    <w:p w14:paraId="7976D4B0" w14:textId="77777777" w:rsidR="00A32F58" w:rsidRPr="00A32F58" w:rsidRDefault="00A32F58" w:rsidP="00EC0EA8">
                      <w:pPr>
                        <w:pStyle w:val="HTML-frformaterad"/>
                        <w:spacing w:line="240" w:lineRule="auto"/>
                        <w:rPr>
                          <w:rFonts w:ascii="Calibri" w:hAnsi="Calibri" w:cs="Times New Roman"/>
                          <w:b/>
                          <w:bCs/>
                          <w:i/>
                          <w:sz w:val="24"/>
                          <w:szCs w:val="32"/>
                          <w:lang w:val="en-GB"/>
                        </w:rPr>
                      </w:pPr>
                      <w:r w:rsidRPr="00A32F58">
                        <w:rPr>
                          <w:rFonts w:ascii="Calibri" w:hAnsi="Calibri" w:cs="Times New Roman"/>
                          <w:b/>
                          <w:bCs/>
                          <w:i/>
                          <w:iCs/>
                          <w:sz w:val="24"/>
                          <w:szCs w:val="32"/>
                          <w:lang w:val="en-GB"/>
                        </w:rPr>
                        <w:t>Outcomes</w:t>
                      </w:r>
                    </w:p>
                    <w:p w14:paraId="69932A8F" w14:textId="3DC219F5" w:rsidR="00A32F58" w:rsidRPr="00EC0EA8" w:rsidRDefault="00A32F58" w:rsidP="00EC0EA8">
                      <w:pPr>
                        <w:pStyle w:val="HTML-frformaterad"/>
                        <w:spacing w:line="240" w:lineRule="auto"/>
                        <w:rPr>
                          <w:rFonts w:ascii="Calibri" w:hAnsi="Calibri" w:cs="Times New Roman"/>
                          <w:i/>
                          <w:szCs w:val="24"/>
                          <w:lang w:val="en-GB"/>
                        </w:rPr>
                      </w:pPr>
                      <w:r w:rsidRPr="00A32F58">
                        <w:rPr>
                          <w:rFonts w:ascii="Calibri" w:hAnsi="Calibri" w:cs="Times New Roman"/>
                          <w:b/>
                          <w:bCs/>
                          <w:i/>
                          <w:iCs/>
                          <w:szCs w:val="24"/>
                          <w:lang w:val="en-GB"/>
                        </w:rPr>
                        <w:t>Knowledge and understanding</w:t>
                      </w:r>
                      <w:r w:rsidR="00EC0EA8">
                        <w:rPr>
                          <w:rFonts w:ascii="Calibri" w:hAnsi="Calibri" w:cs="Times New Roman"/>
                          <w:i/>
                          <w:szCs w:val="24"/>
                          <w:lang w:val="en-GB"/>
                        </w:rPr>
                        <w:br/>
                      </w:r>
                      <w:r w:rsidRPr="00A32F58">
                        <w:rPr>
                          <w:rFonts w:ascii="Calibri" w:hAnsi="Calibri" w:cs="Times New Roman"/>
                          <w:i/>
                          <w:szCs w:val="24"/>
                          <w:lang w:val="en-GB"/>
                        </w:rPr>
                        <w:t>For the Degree of Doctor the third-cycle student shall</w:t>
                      </w:r>
                      <w:r>
                        <w:rPr>
                          <w:rFonts w:ascii="Calibri" w:hAnsi="Calibri" w:cs="Times New Roman"/>
                          <w:i/>
                          <w:szCs w:val="24"/>
                          <w:lang w:val="en-GB"/>
                        </w:rPr>
                        <w:br/>
                        <w:t xml:space="preserve">- </w:t>
                      </w:r>
                      <w:r w:rsidRPr="00A32F58">
                        <w:rPr>
                          <w:rFonts w:ascii="Calibri" w:hAnsi="Calibri" w:cs="Times New Roman"/>
                          <w:i/>
                          <w:szCs w:val="24"/>
                          <w:lang w:val="en-GB"/>
                        </w:rPr>
                        <w:t>demonstrate broad knowledge and systematic understanding of the research field as well as advanced and up-to-date specialised knowledge in a limited area of this field, and</w:t>
                      </w:r>
                      <w:r>
                        <w:rPr>
                          <w:rFonts w:ascii="Calibri" w:hAnsi="Calibri" w:cs="Times New Roman"/>
                          <w:i/>
                          <w:szCs w:val="24"/>
                          <w:lang w:val="en-GB"/>
                        </w:rPr>
                        <w:br/>
                        <w:t xml:space="preserve">- </w:t>
                      </w:r>
                      <w:r w:rsidRPr="00A32F58">
                        <w:rPr>
                          <w:rFonts w:ascii="Calibri" w:hAnsi="Calibri" w:cs="Times New Roman"/>
                          <w:i/>
                          <w:szCs w:val="24"/>
                          <w:lang w:val="en-GB"/>
                        </w:rPr>
                        <w:t>demonstrate familiarity with research methodology in general and the methods of the specific field of research in particular.</w:t>
                      </w:r>
                    </w:p>
                    <w:p w14:paraId="0FCC420F" w14:textId="6458F19F" w:rsidR="00CF5E62" w:rsidRP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b/>
                          <w:bCs/>
                          <w:i/>
                          <w:color w:val="000000"/>
                          <w:sz w:val="20"/>
                          <w:szCs w:val="24"/>
                          <w:lang w:val="en-GB" w:eastAsia="sv-SE"/>
                        </w:rPr>
                      </w:pPr>
                      <w:r w:rsidRPr="00A32F58">
                        <w:rPr>
                          <w:rFonts w:ascii="Calibri" w:eastAsia="Times New Roman" w:hAnsi="Calibri" w:cs="Times New Roman"/>
                          <w:b/>
                          <w:bCs/>
                          <w:i/>
                          <w:color w:val="000000"/>
                          <w:sz w:val="20"/>
                          <w:szCs w:val="24"/>
                          <w:lang w:val="en-GB" w:eastAsia="sv-SE"/>
                        </w:rPr>
                        <w:t>Competence and skills</w:t>
                      </w:r>
                    </w:p>
                    <w:p w14:paraId="7FD89844" w14:textId="77777777" w:rsidR="00A32F58" w:rsidRP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sidRPr="00A32F58">
                        <w:rPr>
                          <w:rFonts w:ascii="Calibri" w:eastAsia="Times New Roman" w:hAnsi="Calibri" w:cs="Times New Roman"/>
                          <w:i/>
                          <w:color w:val="000000"/>
                          <w:sz w:val="20"/>
                          <w:szCs w:val="24"/>
                          <w:lang w:val="en-GB" w:eastAsia="sv-SE"/>
                        </w:rPr>
                        <w:t xml:space="preserve">For the Degree of </w:t>
                      </w:r>
                      <w:proofErr w:type="gramStart"/>
                      <w:r w:rsidRPr="00A32F58">
                        <w:rPr>
                          <w:rFonts w:ascii="Calibri" w:eastAsia="Times New Roman" w:hAnsi="Calibri" w:cs="Times New Roman"/>
                          <w:i/>
                          <w:color w:val="000000"/>
                          <w:sz w:val="20"/>
                          <w:szCs w:val="24"/>
                          <w:lang w:val="en-GB" w:eastAsia="sv-SE"/>
                        </w:rPr>
                        <w:t>Doctor</w:t>
                      </w:r>
                      <w:proofErr w:type="gramEnd"/>
                      <w:r w:rsidRPr="00A32F58">
                        <w:rPr>
                          <w:rFonts w:ascii="Calibri" w:eastAsia="Times New Roman" w:hAnsi="Calibri" w:cs="Times New Roman"/>
                          <w:i/>
                          <w:color w:val="000000"/>
                          <w:sz w:val="20"/>
                          <w:szCs w:val="24"/>
                          <w:lang w:val="en-GB" w:eastAsia="sv-SE"/>
                        </w:rPr>
                        <w:t xml:space="preserve"> the third-cycle student shall</w:t>
                      </w:r>
                    </w:p>
                    <w:p w14:paraId="33566D1A" w14:textId="7DAF1848" w:rsidR="00A32F58" w:rsidRP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sidRPr="00A32F58">
                        <w:rPr>
                          <w:rFonts w:ascii="Calibri" w:eastAsia="Times New Roman" w:hAnsi="Calibri" w:cs="Times New Roman"/>
                          <w:i/>
                          <w:color w:val="000000"/>
                          <w:sz w:val="20"/>
                          <w:szCs w:val="24"/>
                          <w:lang w:val="en-GB" w:eastAsia="sv-SE"/>
                        </w:rPr>
                        <w:t>-</w:t>
                      </w:r>
                      <w:r>
                        <w:rPr>
                          <w:rFonts w:ascii="Calibri" w:eastAsia="Times New Roman" w:hAnsi="Calibri" w:cs="Times New Roman"/>
                          <w:i/>
                          <w:color w:val="000000"/>
                          <w:sz w:val="20"/>
                          <w:szCs w:val="24"/>
                          <w:lang w:val="en-GB" w:eastAsia="sv-SE"/>
                        </w:rPr>
                        <w:t xml:space="preserve"> </w:t>
                      </w:r>
                      <w:r w:rsidRPr="00A32F58">
                        <w:rPr>
                          <w:rFonts w:ascii="Calibri" w:eastAsia="Times New Roman" w:hAnsi="Calibri" w:cs="Times New Roman"/>
                          <w:i/>
                          <w:color w:val="000000"/>
                          <w:sz w:val="20"/>
                          <w:szCs w:val="24"/>
                          <w:lang w:val="en-GB" w:eastAsia="sv-SE"/>
                        </w:rPr>
                        <w:t>demonstrate the capacity for scholarly analysis and synthesis as well as to review and assess new and complex phenomena, issues and situations autonomously and critically</w:t>
                      </w:r>
                      <w:r>
                        <w:rPr>
                          <w:rFonts w:ascii="Calibri" w:eastAsia="Times New Roman" w:hAnsi="Calibri" w:cs="Times New Roman"/>
                          <w:i/>
                          <w:color w:val="000000"/>
                          <w:sz w:val="20"/>
                          <w:szCs w:val="24"/>
                          <w:lang w:val="en-GB" w:eastAsia="sv-SE"/>
                        </w:rPr>
                        <w:t>,</w:t>
                      </w:r>
                    </w:p>
                    <w:p w14:paraId="098A7C19" w14:textId="77777777" w:rsid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Pr>
                          <w:rFonts w:ascii="Calibri" w:eastAsia="Times New Roman" w:hAnsi="Calibri" w:cs="Times New Roman"/>
                          <w:i/>
                          <w:color w:val="000000"/>
                          <w:sz w:val="20"/>
                          <w:szCs w:val="24"/>
                          <w:lang w:val="en-GB" w:eastAsia="sv-SE"/>
                        </w:rPr>
                        <w:t>-</w:t>
                      </w:r>
                      <w:r w:rsidRPr="00A32F58">
                        <w:rPr>
                          <w:rFonts w:ascii="Calibri" w:eastAsia="Times New Roman" w:hAnsi="Calibri" w:cs="Times New Roman"/>
                          <w:i/>
                          <w:color w:val="000000"/>
                          <w:sz w:val="20"/>
                          <w:szCs w:val="24"/>
                          <w:lang w:val="en-GB" w:eastAsia="sv-SE"/>
                        </w:rPr>
                        <w:t xml:space="preserve">demonstrate the ability to identify and formulate issues with scholarly precision critically, </w:t>
                      </w:r>
                    </w:p>
                    <w:p w14:paraId="2A77D0E5" w14:textId="77777777" w:rsid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Pr>
                          <w:rFonts w:ascii="Calibri" w:eastAsia="Times New Roman" w:hAnsi="Calibri" w:cs="Times New Roman"/>
                          <w:i/>
                          <w:color w:val="000000"/>
                          <w:sz w:val="20"/>
                          <w:szCs w:val="24"/>
                          <w:lang w:val="en-GB" w:eastAsia="sv-SE"/>
                        </w:rPr>
                        <w:t xml:space="preserve">- </w:t>
                      </w:r>
                      <w:r w:rsidRPr="00A32F58">
                        <w:rPr>
                          <w:rFonts w:ascii="Calibri" w:eastAsia="Times New Roman" w:hAnsi="Calibri" w:cs="Times New Roman"/>
                          <w:i/>
                          <w:color w:val="000000"/>
                          <w:sz w:val="20"/>
                          <w:szCs w:val="24"/>
                          <w:lang w:val="en-GB" w:eastAsia="sv-SE"/>
                        </w:rPr>
                        <w:t>autonomously and creatively, and to plan and use appropriate methods to undertake research and other qualified tasks within predetermined time frames and to review and evaluate such work</w:t>
                      </w:r>
                      <w:r>
                        <w:rPr>
                          <w:rFonts w:ascii="Calibri" w:eastAsia="Times New Roman" w:hAnsi="Calibri" w:cs="Times New Roman"/>
                          <w:i/>
                          <w:color w:val="000000"/>
                          <w:sz w:val="20"/>
                          <w:szCs w:val="24"/>
                          <w:lang w:val="en-GB" w:eastAsia="sv-SE"/>
                        </w:rPr>
                        <w:t>,</w:t>
                      </w:r>
                    </w:p>
                    <w:p w14:paraId="79E337F6" w14:textId="77777777" w:rsid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Pr>
                          <w:rFonts w:ascii="Calibri" w:eastAsia="Times New Roman" w:hAnsi="Calibri" w:cs="Times New Roman"/>
                          <w:i/>
                          <w:color w:val="000000"/>
                          <w:sz w:val="20"/>
                          <w:szCs w:val="24"/>
                          <w:lang w:val="en-GB" w:eastAsia="sv-SE"/>
                        </w:rPr>
                        <w:t xml:space="preserve">- </w:t>
                      </w:r>
                      <w:r w:rsidRPr="00A32F58">
                        <w:rPr>
                          <w:rFonts w:ascii="Calibri" w:eastAsia="Times New Roman" w:hAnsi="Calibri" w:cs="Times New Roman"/>
                          <w:i/>
                          <w:color w:val="000000"/>
                          <w:sz w:val="20"/>
                          <w:szCs w:val="24"/>
                          <w:lang w:val="en-GB" w:eastAsia="sv-SE"/>
                        </w:rPr>
                        <w:t>demonstrate through a dissertation the ability to make a significant contribution to the formation of knowledge through his or her own research</w:t>
                      </w:r>
                      <w:r>
                        <w:rPr>
                          <w:rFonts w:ascii="Calibri" w:eastAsia="Times New Roman" w:hAnsi="Calibri" w:cs="Times New Roman"/>
                          <w:i/>
                          <w:color w:val="000000"/>
                          <w:sz w:val="20"/>
                          <w:szCs w:val="24"/>
                          <w:lang w:val="en-GB" w:eastAsia="sv-SE"/>
                        </w:rPr>
                        <w:t>,</w:t>
                      </w:r>
                    </w:p>
                    <w:p w14:paraId="1F44D85D" w14:textId="77777777" w:rsid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Pr>
                          <w:rFonts w:ascii="Calibri" w:eastAsia="Times New Roman" w:hAnsi="Calibri" w:cs="Times New Roman"/>
                          <w:i/>
                          <w:color w:val="000000"/>
                          <w:sz w:val="20"/>
                          <w:szCs w:val="24"/>
                          <w:lang w:val="en-GB" w:eastAsia="sv-SE"/>
                        </w:rPr>
                        <w:t xml:space="preserve">- </w:t>
                      </w:r>
                      <w:r w:rsidRPr="00A32F58">
                        <w:rPr>
                          <w:rFonts w:ascii="Calibri" w:eastAsia="Times New Roman" w:hAnsi="Calibri" w:cs="Times New Roman"/>
                          <w:i/>
                          <w:color w:val="000000"/>
                          <w:sz w:val="20"/>
                          <w:szCs w:val="24"/>
                          <w:lang w:val="en-GB" w:eastAsia="sv-SE"/>
                        </w:rPr>
                        <w:t>demonstrate the ability in both national and international contexts to present and discuss research and research findings authoritatively in speech and writing and in dialogue with the academic community and society in general</w:t>
                      </w:r>
                      <w:r>
                        <w:rPr>
                          <w:rFonts w:ascii="Calibri" w:eastAsia="Times New Roman" w:hAnsi="Calibri" w:cs="Times New Roman"/>
                          <w:i/>
                          <w:color w:val="000000"/>
                          <w:sz w:val="20"/>
                          <w:szCs w:val="24"/>
                          <w:lang w:val="en-GB" w:eastAsia="sv-SE"/>
                        </w:rPr>
                        <w:t xml:space="preserve">, </w:t>
                      </w:r>
                    </w:p>
                    <w:p w14:paraId="14B6F8D0" w14:textId="77777777" w:rsidR="00A32F58"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Pr>
                          <w:rFonts w:ascii="Calibri" w:eastAsia="Times New Roman" w:hAnsi="Calibri" w:cs="Times New Roman"/>
                          <w:i/>
                          <w:color w:val="000000"/>
                          <w:sz w:val="20"/>
                          <w:szCs w:val="24"/>
                          <w:lang w:val="en-GB" w:eastAsia="sv-SE"/>
                        </w:rPr>
                        <w:t xml:space="preserve">- </w:t>
                      </w:r>
                      <w:r w:rsidRPr="00A32F58">
                        <w:rPr>
                          <w:rFonts w:ascii="Calibri" w:eastAsia="Times New Roman" w:hAnsi="Calibri" w:cs="Times New Roman"/>
                          <w:i/>
                          <w:color w:val="000000"/>
                          <w:sz w:val="20"/>
                          <w:szCs w:val="24"/>
                          <w:lang w:val="en-GB" w:eastAsia="sv-SE"/>
                        </w:rPr>
                        <w:t>demonstrate the ability to identify the need for further knowledge and</w:t>
                      </w:r>
                      <w:r>
                        <w:rPr>
                          <w:rFonts w:ascii="Calibri" w:eastAsia="Times New Roman" w:hAnsi="Calibri" w:cs="Times New Roman"/>
                          <w:i/>
                          <w:color w:val="000000"/>
                          <w:sz w:val="20"/>
                          <w:szCs w:val="24"/>
                          <w:lang w:val="en-GB" w:eastAsia="sv-SE"/>
                        </w:rPr>
                        <w:t>,</w:t>
                      </w:r>
                    </w:p>
                    <w:p w14:paraId="1B1DB89C" w14:textId="5A6AA145" w:rsidR="00CF5E62" w:rsidRDefault="00A32F5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Pr>
                          <w:rFonts w:ascii="Calibri" w:eastAsia="Times New Roman" w:hAnsi="Calibri" w:cs="Times New Roman"/>
                          <w:i/>
                          <w:color w:val="000000"/>
                          <w:sz w:val="20"/>
                          <w:szCs w:val="24"/>
                          <w:lang w:val="en-GB" w:eastAsia="sv-SE"/>
                        </w:rPr>
                        <w:t xml:space="preserve">- </w:t>
                      </w:r>
                      <w:r w:rsidRPr="00A32F58">
                        <w:rPr>
                          <w:rFonts w:ascii="Calibri" w:eastAsia="Times New Roman" w:hAnsi="Calibri" w:cs="Times New Roman"/>
                          <w:i/>
                          <w:color w:val="000000"/>
                          <w:sz w:val="20"/>
                          <w:szCs w:val="24"/>
                          <w:lang w:val="en-GB" w:eastAsia="sv-SE"/>
                        </w:rPr>
                        <w:t>demonstrate the capacity to contribute to social development and support the learning of others both through research and education and in some other qualified professional capacity.</w:t>
                      </w:r>
                    </w:p>
                    <w:p w14:paraId="5519C210" w14:textId="77777777" w:rsid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p>
                    <w:p w14:paraId="27804FEE" w14:textId="77777777"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b/>
                          <w:bCs/>
                          <w:i/>
                          <w:color w:val="000000"/>
                          <w:sz w:val="20"/>
                          <w:szCs w:val="24"/>
                          <w:lang w:val="en-GB" w:eastAsia="sv-SE"/>
                        </w:rPr>
                      </w:pPr>
                      <w:r w:rsidRPr="00CF5E62">
                        <w:rPr>
                          <w:rFonts w:ascii="Calibri" w:eastAsia="Times New Roman" w:hAnsi="Calibri" w:cs="Times New Roman"/>
                          <w:b/>
                          <w:bCs/>
                          <w:i/>
                          <w:iCs/>
                          <w:color w:val="000000"/>
                          <w:sz w:val="20"/>
                          <w:szCs w:val="24"/>
                          <w:lang w:val="en-GB" w:eastAsia="sv-SE"/>
                        </w:rPr>
                        <w:t>Judgement and approach</w:t>
                      </w:r>
                    </w:p>
                    <w:p w14:paraId="00872433" w14:textId="77777777"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sidRPr="00CF5E62">
                        <w:rPr>
                          <w:rFonts w:ascii="Calibri" w:eastAsia="Times New Roman" w:hAnsi="Calibri" w:cs="Times New Roman"/>
                          <w:i/>
                          <w:color w:val="000000"/>
                          <w:sz w:val="20"/>
                          <w:szCs w:val="24"/>
                          <w:lang w:val="en-GB" w:eastAsia="sv-SE"/>
                        </w:rPr>
                        <w:t xml:space="preserve">For the Degree of </w:t>
                      </w:r>
                      <w:proofErr w:type="gramStart"/>
                      <w:r w:rsidRPr="00CF5E62">
                        <w:rPr>
                          <w:rFonts w:ascii="Calibri" w:eastAsia="Times New Roman" w:hAnsi="Calibri" w:cs="Times New Roman"/>
                          <w:i/>
                          <w:color w:val="000000"/>
                          <w:sz w:val="20"/>
                          <w:szCs w:val="24"/>
                          <w:lang w:val="en-GB" w:eastAsia="sv-SE"/>
                        </w:rPr>
                        <w:t>Doctor</w:t>
                      </w:r>
                      <w:proofErr w:type="gramEnd"/>
                      <w:r w:rsidRPr="00CF5E62">
                        <w:rPr>
                          <w:rFonts w:ascii="Calibri" w:eastAsia="Times New Roman" w:hAnsi="Calibri" w:cs="Times New Roman"/>
                          <w:i/>
                          <w:color w:val="000000"/>
                          <w:sz w:val="20"/>
                          <w:szCs w:val="24"/>
                          <w:lang w:val="en-GB" w:eastAsia="sv-SE"/>
                        </w:rPr>
                        <w:t xml:space="preserve"> the third-cycle student shall</w:t>
                      </w:r>
                    </w:p>
                    <w:p w14:paraId="5B84579F" w14:textId="308985CD"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sidRPr="00CF5E62">
                        <w:rPr>
                          <w:rFonts w:ascii="Calibri" w:eastAsia="Times New Roman" w:hAnsi="Calibri" w:cs="Times New Roman"/>
                          <w:i/>
                          <w:color w:val="000000"/>
                          <w:sz w:val="20"/>
                          <w:szCs w:val="24"/>
                          <w:lang w:val="en-GB" w:eastAsia="sv-SE"/>
                        </w:rPr>
                        <w:t>-</w:t>
                      </w:r>
                      <w:r>
                        <w:rPr>
                          <w:rFonts w:ascii="Calibri" w:eastAsia="Times New Roman" w:hAnsi="Calibri" w:cs="Times New Roman"/>
                          <w:i/>
                          <w:color w:val="000000"/>
                          <w:sz w:val="20"/>
                          <w:szCs w:val="24"/>
                          <w:lang w:val="en-GB" w:eastAsia="sv-SE"/>
                        </w:rPr>
                        <w:t xml:space="preserve"> </w:t>
                      </w:r>
                      <w:r w:rsidRPr="00CF5E62">
                        <w:rPr>
                          <w:rFonts w:ascii="Calibri" w:eastAsia="Times New Roman" w:hAnsi="Calibri" w:cs="Times New Roman"/>
                          <w:i/>
                          <w:color w:val="000000"/>
                          <w:sz w:val="20"/>
                          <w:szCs w:val="24"/>
                          <w:lang w:val="en-GB" w:eastAsia="sv-SE"/>
                        </w:rPr>
                        <w:t>demonstrate intellectual autonomy and disciplinary rectitude as well as the ability to make assessments of research ethics, and</w:t>
                      </w:r>
                    </w:p>
                    <w:p w14:paraId="7F225736" w14:textId="429CDCA9" w:rsid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Pr>
                          <w:rFonts w:ascii="Calibri" w:eastAsia="Times New Roman" w:hAnsi="Calibri" w:cs="Times New Roman"/>
                          <w:i/>
                          <w:color w:val="000000"/>
                          <w:sz w:val="20"/>
                          <w:szCs w:val="24"/>
                          <w:lang w:val="en-GB" w:eastAsia="sv-SE"/>
                        </w:rPr>
                        <w:t xml:space="preserve">- </w:t>
                      </w:r>
                      <w:r w:rsidRPr="00CF5E62">
                        <w:rPr>
                          <w:rFonts w:ascii="Calibri" w:eastAsia="Times New Roman" w:hAnsi="Calibri" w:cs="Times New Roman"/>
                          <w:i/>
                          <w:color w:val="000000"/>
                          <w:sz w:val="20"/>
                          <w:szCs w:val="24"/>
                          <w:lang w:val="en-GB" w:eastAsia="sv-SE"/>
                        </w:rPr>
                        <w:t>demonstrate specialised insight into the possibilities and limitations of research, its role in society and the responsibility of the individual for how it is used.</w:t>
                      </w:r>
                    </w:p>
                    <w:p w14:paraId="605F79AD" w14:textId="77777777"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p>
                    <w:p w14:paraId="63789FDC" w14:textId="77777777"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b/>
                          <w:bCs/>
                          <w:i/>
                          <w:color w:val="000000"/>
                          <w:sz w:val="20"/>
                          <w:szCs w:val="24"/>
                          <w:lang w:val="en-GB" w:eastAsia="sv-SE"/>
                        </w:rPr>
                      </w:pPr>
                      <w:r w:rsidRPr="00CF5E62">
                        <w:rPr>
                          <w:rFonts w:ascii="Calibri" w:eastAsia="Times New Roman" w:hAnsi="Calibri" w:cs="Times New Roman"/>
                          <w:b/>
                          <w:bCs/>
                          <w:i/>
                          <w:iCs/>
                          <w:color w:val="000000"/>
                          <w:sz w:val="20"/>
                          <w:szCs w:val="24"/>
                          <w:lang w:val="en-GB" w:eastAsia="sv-SE"/>
                        </w:rPr>
                        <w:t>Research thesis (doctoral thesis)</w:t>
                      </w:r>
                    </w:p>
                    <w:p w14:paraId="2599B4D5" w14:textId="77777777" w:rsid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sidRPr="00CF5E62">
                        <w:rPr>
                          <w:rFonts w:ascii="Calibri" w:eastAsia="Times New Roman" w:hAnsi="Calibri" w:cs="Times New Roman"/>
                          <w:i/>
                          <w:color w:val="000000"/>
                          <w:sz w:val="20"/>
                          <w:szCs w:val="24"/>
                          <w:lang w:val="en-GB" w:eastAsia="sv-SE"/>
                        </w:rPr>
                        <w:t xml:space="preserve">For the Degree of </w:t>
                      </w:r>
                      <w:proofErr w:type="gramStart"/>
                      <w:r w:rsidRPr="00CF5E62">
                        <w:rPr>
                          <w:rFonts w:ascii="Calibri" w:eastAsia="Times New Roman" w:hAnsi="Calibri" w:cs="Times New Roman"/>
                          <w:i/>
                          <w:color w:val="000000"/>
                          <w:sz w:val="20"/>
                          <w:szCs w:val="24"/>
                          <w:lang w:val="en-GB" w:eastAsia="sv-SE"/>
                        </w:rPr>
                        <w:t>Doctor</w:t>
                      </w:r>
                      <w:proofErr w:type="gramEnd"/>
                      <w:r w:rsidRPr="00CF5E62">
                        <w:rPr>
                          <w:rFonts w:ascii="Calibri" w:eastAsia="Times New Roman" w:hAnsi="Calibri" w:cs="Times New Roman"/>
                          <w:i/>
                          <w:color w:val="000000"/>
                          <w:sz w:val="20"/>
                          <w:szCs w:val="24"/>
                          <w:lang w:val="en-GB" w:eastAsia="sv-SE"/>
                        </w:rPr>
                        <w:t xml:space="preserve"> the third-cycle student shall have been awarded a pass grade for a research thesis (doctoral thesis) of at least 120 credits.</w:t>
                      </w:r>
                    </w:p>
                    <w:p w14:paraId="2B673885" w14:textId="77777777"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p>
                    <w:p w14:paraId="14BB172A" w14:textId="77777777"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b/>
                          <w:bCs/>
                          <w:i/>
                          <w:color w:val="000000"/>
                          <w:szCs w:val="28"/>
                          <w:lang w:val="en-GB" w:eastAsia="sv-SE"/>
                        </w:rPr>
                      </w:pPr>
                      <w:r w:rsidRPr="00CF5E62">
                        <w:rPr>
                          <w:rFonts w:ascii="Calibri" w:eastAsia="Times New Roman" w:hAnsi="Calibri" w:cs="Times New Roman"/>
                          <w:b/>
                          <w:bCs/>
                          <w:i/>
                          <w:iCs/>
                          <w:color w:val="000000"/>
                          <w:szCs w:val="28"/>
                          <w:lang w:val="en-GB" w:eastAsia="sv-SE"/>
                        </w:rPr>
                        <w:t>Miscellaneous</w:t>
                      </w:r>
                    </w:p>
                    <w:p w14:paraId="68745A2E" w14:textId="77777777" w:rsidR="00CF5E62" w:rsidRPr="00CF5E62"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r w:rsidRPr="00CF5E62">
                        <w:rPr>
                          <w:rFonts w:ascii="Calibri" w:eastAsia="Times New Roman" w:hAnsi="Calibri" w:cs="Times New Roman"/>
                          <w:i/>
                          <w:color w:val="000000"/>
                          <w:sz w:val="20"/>
                          <w:szCs w:val="24"/>
                          <w:lang w:val="en-GB" w:eastAsia="sv-SE"/>
                        </w:rPr>
                        <w:t>Specific requirements determined by each higher education institution itself within the parameters of the requirements laid down in this qualification descriptor shall also apply for a Degree of Doctor with a defined specialisation.</w:t>
                      </w:r>
                    </w:p>
                    <w:p w14:paraId="47464449" w14:textId="77777777" w:rsidR="00CF5E62" w:rsidRPr="00A32F58" w:rsidRDefault="00CF5E62"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Times New Roman" w:hAnsi="Calibri" w:cs="Times New Roman"/>
                          <w:i/>
                          <w:color w:val="000000"/>
                          <w:sz w:val="20"/>
                          <w:szCs w:val="24"/>
                          <w:lang w:val="en-GB" w:eastAsia="sv-SE"/>
                        </w:rPr>
                      </w:pPr>
                    </w:p>
                    <w:p w14:paraId="4DD498B3"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6FF2F952"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5753A703"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3F3B1168"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58178B29"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1A428F92"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068A8831"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0B978377" w14:textId="77777777" w:rsidR="00A32F58"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p w14:paraId="4E9B2088" w14:textId="77777777" w:rsidR="00A32F58" w:rsidRPr="005C6E47" w:rsidRDefault="00A32F58" w:rsidP="00A3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lang w:val="en-GB"/>
                        </w:rPr>
                      </w:pPr>
                    </w:p>
                  </w:txbxContent>
                </v:textbox>
                <w10:anchorlock/>
              </v:shape>
            </w:pict>
          </mc:Fallback>
        </mc:AlternateContent>
      </w:r>
    </w:p>
    <w:p w14:paraId="2DD57932" w14:textId="29C78431" w:rsidR="00B23AE5" w:rsidRDefault="00EC0EA8" w:rsidP="009F73DA">
      <w:pPr>
        <w:widowControl w:val="0"/>
        <w:autoSpaceDE w:val="0"/>
        <w:autoSpaceDN w:val="0"/>
        <w:spacing w:before="36" w:line="278" w:lineRule="auto"/>
        <w:ind w:right="665"/>
        <w:rPr>
          <w:rFonts w:ascii="Times New Roman" w:eastAsia="Times New Roman" w:hAnsi="Times New Roman" w:cs="Times New Roman"/>
          <w:lang w:val="en-US"/>
        </w:rPr>
      </w:pPr>
      <w:r w:rsidRPr="0054312D">
        <w:rPr>
          <w:rFonts w:ascii="Garamond" w:eastAsia="Times New Roman" w:hAnsi="Garamond" w:cs="Times New Roman"/>
          <w:noProof/>
          <w:sz w:val="24"/>
          <w:szCs w:val="20"/>
          <w:lang w:eastAsia="sv-SE"/>
        </w:rPr>
        <w:lastRenderedPageBreak/>
        <mc:AlternateContent>
          <mc:Choice Requires="wps">
            <w:drawing>
              <wp:inline distT="0" distB="0" distL="0" distR="0" wp14:anchorId="63E0510D" wp14:editId="54A06ECD">
                <wp:extent cx="4679950" cy="8629650"/>
                <wp:effectExtent l="0" t="0" r="25400" b="19050"/>
                <wp:docPr id="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8629650"/>
                        </a:xfrm>
                        <a:prstGeom prst="rect">
                          <a:avLst/>
                        </a:prstGeom>
                        <a:solidFill>
                          <a:srgbClr val="FFFFFF"/>
                        </a:solidFill>
                        <a:ln w="9525">
                          <a:solidFill>
                            <a:srgbClr val="000000"/>
                          </a:solidFill>
                          <a:miter lim="800000"/>
                          <a:headEnd/>
                          <a:tailEnd/>
                        </a:ln>
                      </wps:spPr>
                      <wps:txbx>
                        <w:txbxContent>
                          <w:p w14:paraId="63FA5B9E" w14:textId="77777777" w:rsidR="00EC0EA8" w:rsidRPr="00F9061A" w:rsidRDefault="00EC0EA8" w:rsidP="00EC0EA8">
                            <w:pPr>
                              <w:pStyle w:val="HTML-frformaterad"/>
                              <w:rPr>
                                <w:rFonts w:ascii="Calibri" w:eastAsiaTheme="minorHAnsi" w:hAnsi="Calibri" w:cs="Calibri"/>
                                <w:b/>
                                <w:bCs/>
                                <w:i/>
                                <w:iCs/>
                                <w:color w:val="auto"/>
                                <w:sz w:val="28"/>
                                <w:szCs w:val="28"/>
                                <w:lang w:val="en" w:eastAsia="en-US"/>
                              </w:rPr>
                            </w:pPr>
                            <w:r w:rsidRPr="00F9061A">
                              <w:rPr>
                                <w:rFonts w:ascii="Calibri" w:eastAsiaTheme="minorHAnsi" w:hAnsi="Calibri" w:cs="Calibri"/>
                                <w:b/>
                                <w:bCs/>
                                <w:i/>
                                <w:iCs/>
                                <w:color w:val="auto"/>
                                <w:sz w:val="28"/>
                                <w:szCs w:val="28"/>
                                <w:lang w:val="en" w:eastAsia="en-US"/>
                              </w:rPr>
                              <w:t>Degree of Licentiate [</w:t>
                            </w:r>
                            <w:proofErr w:type="spellStart"/>
                            <w:r w:rsidRPr="00F9061A">
                              <w:rPr>
                                <w:rFonts w:ascii="Calibri" w:eastAsiaTheme="minorHAnsi" w:hAnsi="Calibri" w:cs="Calibri"/>
                                <w:b/>
                                <w:bCs/>
                                <w:i/>
                                <w:iCs/>
                                <w:color w:val="auto"/>
                                <w:sz w:val="28"/>
                                <w:szCs w:val="28"/>
                                <w:lang w:val="en" w:eastAsia="en-US"/>
                              </w:rPr>
                              <w:t>Licentiatexamen</w:t>
                            </w:r>
                            <w:proofErr w:type="spellEnd"/>
                            <w:r w:rsidRPr="00F9061A">
                              <w:rPr>
                                <w:rFonts w:ascii="Calibri" w:eastAsiaTheme="minorHAnsi" w:hAnsi="Calibri" w:cs="Calibri"/>
                                <w:b/>
                                <w:bCs/>
                                <w:i/>
                                <w:iCs/>
                                <w:color w:val="auto"/>
                                <w:sz w:val="28"/>
                                <w:szCs w:val="28"/>
                                <w:lang w:val="en" w:eastAsia="en-US"/>
                              </w:rPr>
                              <w:t>]</w:t>
                            </w:r>
                          </w:p>
                          <w:p w14:paraId="38347209" w14:textId="177737C4" w:rsidR="00EC0EA8" w:rsidRPr="00EC0EA8" w:rsidRDefault="00EC0EA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Calibri" w:hAnsi="Calibri" w:cs="Calibri"/>
                                <w:b/>
                                <w:bCs/>
                                <w:i/>
                                <w:iCs/>
                                <w:sz w:val="24"/>
                                <w:szCs w:val="24"/>
                                <w:lang w:val="en-GB"/>
                              </w:rPr>
                            </w:pPr>
                            <w:r w:rsidRPr="00EC0EA8">
                              <w:rPr>
                                <w:rFonts w:ascii="Calibri" w:hAnsi="Calibri" w:cs="Calibri"/>
                                <w:b/>
                                <w:bCs/>
                                <w:i/>
                                <w:iCs/>
                                <w:sz w:val="24"/>
                                <w:szCs w:val="24"/>
                                <w:lang w:val="en-GB"/>
                              </w:rPr>
                              <w:t>Scope</w:t>
                            </w:r>
                            <w:r>
                              <w:rPr>
                                <w:rFonts w:ascii="Calibri" w:hAnsi="Calibri" w:cs="Calibri"/>
                                <w:b/>
                                <w:bCs/>
                                <w:i/>
                                <w:iCs/>
                                <w:sz w:val="24"/>
                                <w:szCs w:val="24"/>
                                <w:lang w:val="en-GB"/>
                              </w:rPr>
                              <w:br/>
                            </w:r>
                            <w:r w:rsidRPr="00EC0EA8">
                              <w:rPr>
                                <w:rFonts w:ascii="Calibri" w:hAnsi="Calibri" w:cs="Calibri"/>
                                <w:i/>
                                <w:iCs/>
                                <w:sz w:val="20"/>
                                <w:szCs w:val="20"/>
                                <w:lang w:val="en-GB"/>
                              </w:rPr>
                              <w:t>A Degree of Licentiate is awarded</w:t>
                            </w:r>
                            <w:r>
                              <w:rPr>
                                <w:rFonts w:ascii="Calibri" w:hAnsi="Calibri" w:cs="Calibri"/>
                                <w:i/>
                                <w:iCs/>
                                <w:sz w:val="20"/>
                                <w:szCs w:val="20"/>
                                <w:lang w:val="en-GB"/>
                              </w:rPr>
                              <w:br/>
                              <w:t xml:space="preserve">- </w:t>
                            </w:r>
                            <w:r w:rsidRPr="00EC0EA8">
                              <w:rPr>
                                <w:rFonts w:ascii="Calibri" w:hAnsi="Calibri" w:cs="Calibri"/>
                                <w:i/>
                                <w:iCs/>
                                <w:sz w:val="20"/>
                                <w:szCs w:val="20"/>
                                <w:lang w:val="en-GB"/>
                              </w:rPr>
                              <w:t>either after a third-cycle student has completed a study programme of at least 120 credits in a subject in which third-cycle teaching is offered,</w:t>
                            </w:r>
                            <w:r>
                              <w:rPr>
                                <w:rFonts w:ascii="Calibri" w:hAnsi="Calibri" w:cs="Calibri"/>
                                <w:i/>
                                <w:iCs/>
                                <w:sz w:val="20"/>
                                <w:szCs w:val="20"/>
                                <w:lang w:val="en-GB"/>
                              </w:rPr>
                              <w:br/>
                              <w:t xml:space="preserve">- </w:t>
                            </w:r>
                            <w:r w:rsidRPr="00EC0EA8">
                              <w:rPr>
                                <w:rFonts w:ascii="Calibri" w:hAnsi="Calibri" w:cs="Calibri"/>
                                <w:i/>
                                <w:iCs/>
                                <w:sz w:val="20"/>
                                <w:szCs w:val="20"/>
                                <w:lang w:val="en-GB"/>
                              </w:rPr>
                              <w:t>or after a third-cycle student has completed one part comprising at least 120 credits of a study programme intended to conclude with the award of a PhD, if a higher education institution decides that a Degree of Licentiate of this kind may be awarded at the institution.</w:t>
                            </w:r>
                            <w:r>
                              <w:rPr>
                                <w:rFonts w:ascii="Calibri" w:hAnsi="Calibri" w:cs="Calibri"/>
                                <w:i/>
                                <w:iCs/>
                                <w:sz w:val="20"/>
                                <w:szCs w:val="20"/>
                                <w:lang w:val="en-GB"/>
                              </w:rPr>
                              <w:br/>
                            </w:r>
                          </w:p>
                          <w:p w14:paraId="4F07A294" w14:textId="77777777" w:rsidR="00EC0EA8" w:rsidRPr="00EC0EA8" w:rsidRDefault="00EC0EA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Calibri" w:hAnsi="Calibri" w:cs="Calibri"/>
                                <w:b/>
                                <w:bCs/>
                                <w:i/>
                                <w:iCs/>
                                <w:sz w:val="24"/>
                                <w:szCs w:val="24"/>
                                <w:lang w:val="en-GB"/>
                              </w:rPr>
                            </w:pPr>
                            <w:r w:rsidRPr="00EC0EA8">
                              <w:rPr>
                                <w:rFonts w:ascii="Calibri" w:hAnsi="Calibri" w:cs="Calibri"/>
                                <w:b/>
                                <w:bCs/>
                                <w:i/>
                                <w:iCs/>
                                <w:sz w:val="24"/>
                                <w:szCs w:val="24"/>
                                <w:lang w:val="en-GB"/>
                              </w:rPr>
                              <w:t>Outcomes</w:t>
                            </w:r>
                          </w:p>
                          <w:p w14:paraId="6B25003C" w14:textId="0CE6DB94" w:rsidR="00EC0EA8" w:rsidRPr="00EC0EA8" w:rsidRDefault="00EC0EA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Calibri" w:hAnsi="Calibri" w:cs="Calibri"/>
                                <w:b/>
                                <w:bCs/>
                                <w:i/>
                                <w:iCs/>
                                <w:sz w:val="20"/>
                                <w:szCs w:val="20"/>
                                <w:lang w:val="en-GB"/>
                              </w:rPr>
                            </w:pPr>
                            <w:r w:rsidRPr="00EC0EA8">
                              <w:rPr>
                                <w:rFonts w:ascii="Calibri" w:hAnsi="Calibri" w:cs="Calibri"/>
                                <w:b/>
                                <w:bCs/>
                                <w:i/>
                                <w:iCs/>
                                <w:sz w:val="20"/>
                                <w:szCs w:val="20"/>
                                <w:lang w:val="en-GB"/>
                              </w:rPr>
                              <w:t>Knowledge and understanding</w:t>
                            </w:r>
                            <w:r>
                              <w:rPr>
                                <w:rFonts w:ascii="Calibri" w:hAnsi="Calibri" w:cs="Calibri"/>
                                <w:b/>
                                <w:bCs/>
                                <w:i/>
                                <w:iCs/>
                                <w:sz w:val="20"/>
                                <w:szCs w:val="20"/>
                                <w:lang w:val="en-GB"/>
                              </w:rPr>
                              <w:br/>
                            </w:r>
                            <w:r w:rsidRPr="00EC0EA8">
                              <w:rPr>
                                <w:rFonts w:ascii="Calibri" w:hAnsi="Calibri" w:cs="Calibri"/>
                                <w:i/>
                                <w:iCs/>
                                <w:sz w:val="20"/>
                                <w:szCs w:val="20"/>
                                <w:lang w:val="en-GB"/>
                              </w:rPr>
                              <w:t xml:space="preserve">For a Degree of Licentiate the third-cycle student shall </w:t>
                            </w:r>
                            <w:r>
                              <w:rPr>
                                <w:rFonts w:ascii="Calibri" w:hAnsi="Calibri" w:cs="Calibri"/>
                                <w:i/>
                                <w:iCs/>
                                <w:sz w:val="20"/>
                                <w:szCs w:val="20"/>
                                <w:lang w:val="en-GB"/>
                              </w:rPr>
                              <w:br/>
                              <w:t xml:space="preserve">- </w:t>
                            </w:r>
                            <w:r w:rsidRPr="00EC0EA8">
                              <w:rPr>
                                <w:rFonts w:ascii="Calibri" w:hAnsi="Calibri" w:cs="Calibri"/>
                                <w:i/>
                                <w:iCs/>
                                <w:sz w:val="20"/>
                                <w:szCs w:val="20"/>
                                <w:lang w:val="en-GB"/>
                              </w:rPr>
                              <w:t>demonstrate knowledge and understanding in the field of research including current specialist knowledge in a limited area of this field as well as specialised knowledge of research methodology in general and the methods of the specific field of research in particular.</w:t>
                            </w:r>
                            <w:r>
                              <w:rPr>
                                <w:rFonts w:ascii="Calibri" w:hAnsi="Calibri" w:cs="Calibri"/>
                                <w:i/>
                                <w:iCs/>
                                <w:sz w:val="20"/>
                                <w:szCs w:val="20"/>
                                <w:lang w:val="en-GB"/>
                              </w:rPr>
                              <w:t xml:space="preserve"> </w:t>
                            </w:r>
                          </w:p>
                          <w:p w14:paraId="0AC4713C" w14:textId="74A3BD08" w:rsidR="00994D90" w:rsidRDefault="00EC0EA8" w:rsidP="0099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lang w:val="en-GB"/>
                              </w:rPr>
                            </w:pPr>
                            <w:r w:rsidRPr="00EC0EA8">
                              <w:rPr>
                                <w:rFonts w:ascii="Calibri" w:hAnsi="Calibri" w:cs="Calibri"/>
                                <w:b/>
                                <w:bCs/>
                                <w:i/>
                                <w:iCs/>
                                <w:sz w:val="20"/>
                                <w:szCs w:val="20"/>
                                <w:lang w:val="en-GB"/>
                              </w:rPr>
                              <w:t>Competence and skills</w:t>
                            </w:r>
                            <w:r>
                              <w:rPr>
                                <w:rFonts w:ascii="Calibri" w:hAnsi="Calibri" w:cs="Calibri"/>
                                <w:b/>
                                <w:bCs/>
                                <w:i/>
                                <w:iCs/>
                                <w:sz w:val="20"/>
                                <w:szCs w:val="20"/>
                                <w:lang w:val="en-GB"/>
                              </w:rPr>
                              <w:br/>
                            </w:r>
                            <w:r w:rsidRPr="00EC0EA8">
                              <w:rPr>
                                <w:rFonts w:ascii="Calibri" w:hAnsi="Calibri" w:cs="Calibri"/>
                                <w:i/>
                                <w:iCs/>
                                <w:sz w:val="20"/>
                                <w:szCs w:val="20"/>
                                <w:lang w:val="en-GB"/>
                              </w:rPr>
                              <w:t>For a Degree of Licentiate the third-cycle student shall</w:t>
                            </w:r>
                            <w:r>
                              <w:rPr>
                                <w:rFonts w:ascii="Calibri" w:hAnsi="Calibri" w:cs="Calibri"/>
                                <w:i/>
                                <w:iCs/>
                                <w:sz w:val="20"/>
                                <w:szCs w:val="20"/>
                                <w:lang w:val="en-GB"/>
                              </w:rPr>
                              <w:br/>
                              <w:t xml:space="preserve">- </w:t>
                            </w:r>
                            <w:r w:rsidRPr="00EC0EA8">
                              <w:rPr>
                                <w:rFonts w:ascii="Calibri" w:hAnsi="Calibri" w:cs="Calibri"/>
                                <w:i/>
                                <w:iCs/>
                                <w:sz w:val="20"/>
                                <w:szCs w:val="20"/>
                                <w:lang w:val="en-GB"/>
                              </w:rPr>
                              <w:t>demonstrate the ability to identify and formulate issues with scholarly precision critically, autonomously and creatively, and to plan and use appropriate methods to undertake a limited piece of research and other qualified tasks within predetermined time frames in order to contribute to the formation of knowledge as well as to evaluate this work</w:t>
                            </w:r>
                            <w:r>
                              <w:rPr>
                                <w:rFonts w:ascii="Calibri" w:hAnsi="Calibri" w:cs="Calibri"/>
                                <w:i/>
                                <w:iCs/>
                                <w:sz w:val="20"/>
                                <w:szCs w:val="20"/>
                                <w:lang w:val="en-GB"/>
                              </w:rPr>
                              <w:t>,</w:t>
                            </w:r>
                            <w:r>
                              <w:rPr>
                                <w:rFonts w:ascii="Calibri" w:hAnsi="Calibri" w:cs="Calibri"/>
                                <w:i/>
                                <w:iCs/>
                                <w:sz w:val="20"/>
                                <w:szCs w:val="20"/>
                                <w:lang w:val="en-GB"/>
                              </w:rPr>
                              <w:br/>
                              <w:t xml:space="preserve">- </w:t>
                            </w:r>
                            <w:r w:rsidRPr="00EC0EA8">
                              <w:rPr>
                                <w:rFonts w:ascii="Calibri" w:hAnsi="Calibri" w:cs="Calibri"/>
                                <w:i/>
                                <w:iCs/>
                                <w:sz w:val="20"/>
                                <w:szCs w:val="20"/>
                                <w:lang w:val="en-GB"/>
                              </w:rPr>
                              <w:t>demonstrate the ability in both national and international contexts to present and discuss research and research findings in speech and writing and in dialogue with the academic community and society in general, and</w:t>
                            </w:r>
                            <w:r>
                              <w:rPr>
                                <w:rFonts w:ascii="Calibri" w:hAnsi="Calibri" w:cs="Calibri"/>
                                <w:i/>
                                <w:iCs/>
                                <w:sz w:val="20"/>
                                <w:szCs w:val="20"/>
                                <w:lang w:val="en-GB"/>
                              </w:rPr>
                              <w:br/>
                              <w:t xml:space="preserve">- </w:t>
                            </w:r>
                            <w:r w:rsidRPr="00EC0EA8">
                              <w:rPr>
                                <w:rFonts w:ascii="Calibri" w:hAnsi="Calibri" w:cs="Calibri"/>
                                <w:i/>
                                <w:iCs/>
                                <w:sz w:val="20"/>
                                <w:szCs w:val="20"/>
                                <w:lang w:val="en-GB"/>
                              </w:rPr>
                              <w:t>demonstrate the skills required to participate autonomously in research and development work and to work autonomously in some other qualified capacity.</w:t>
                            </w:r>
                            <w:r w:rsidR="00994D90" w:rsidRPr="00994D90">
                              <w:rPr>
                                <w:lang w:val="en-GB"/>
                              </w:rPr>
                              <w:t xml:space="preserve"> </w:t>
                            </w:r>
                          </w:p>
                          <w:p w14:paraId="4E75CA90" w14:textId="41805E05" w:rsidR="00EC0EA8" w:rsidRPr="00994D90" w:rsidRDefault="00994D90" w:rsidP="0099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Calibri" w:hAnsi="Calibri" w:cs="Calibri"/>
                                <w:i/>
                                <w:iCs/>
                                <w:sz w:val="20"/>
                                <w:szCs w:val="20"/>
                                <w:lang w:val="en-GB"/>
                              </w:rPr>
                            </w:pPr>
                            <w:r w:rsidRPr="00994D90">
                              <w:rPr>
                                <w:rFonts w:ascii="Calibri" w:hAnsi="Calibri" w:cs="Calibri"/>
                                <w:b/>
                                <w:bCs/>
                                <w:i/>
                                <w:iCs/>
                                <w:sz w:val="20"/>
                                <w:szCs w:val="20"/>
                                <w:lang w:val="en-GB"/>
                              </w:rPr>
                              <w:t>J</w:t>
                            </w:r>
                            <w:r w:rsidRPr="00994D90">
                              <w:rPr>
                                <w:rFonts w:ascii="Calibri" w:hAnsi="Calibri" w:cs="Calibri"/>
                                <w:b/>
                                <w:bCs/>
                                <w:i/>
                                <w:iCs/>
                                <w:sz w:val="20"/>
                                <w:szCs w:val="20"/>
                                <w:lang w:val="en-GB"/>
                              </w:rPr>
                              <w:t>udgement and approach</w:t>
                            </w:r>
                            <w:r>
                              <w:rPr>
                                <w:rFonts w:ascii="Calibri" w:hAnsi="Calibri" w:cs="Calibri"/>
                                <w:i/>
                                <w:iCs/>
                                <w:sz w:val="20"/>
                                <w:szCs w:val="20"/>
                                <w:lang w:val="en-GB"/>
                              </w:rPr>
                              <w:br/>
                            </w:r>
                            <w:r w:rsidRPr="00994D90">
                              <w:rPr>
                                <w:rFonts w:ascii="Calibri" w:hAnsi="Calibri" w:cs="Calibri"/>
                                <w:i/>
                                <w:iCs/>
                                <w:sz w:val="20"/>
                                <w:szCs w:val="20"/>
                                <w:lang w:val="en-GB"/>
                              </w:rPr>
                              <w:t>For a Degree of Licentiate the third-cycle student shall</w:t>
                            </w:r>
                            <w:r>
                              <w:rPr>
                                <w:rFonts w:ascii="Calibri" w:hAnsi="Calibri" w:cs="Calibri"/>
                                <w:i/>
                                <w:iCs/>
                                <w:sz w:val="20"/>
                                <w:szCs w:val="20"/>
                                <w:lang w:val="en-GB"/>
                              </w:rPr>
                              <w:br/>
                              <w:t xml:space="preserve">- </w:t>
                            </w:r>
                            <w:r w:rsidRPr="00994D90">
                              <w:rPr>
                                <w:rFonts w:ascii="Calibri" w:hAnsi="Calibri" w:cs="Calibri"/>
                                <w:i/>
                                <w:iCs/>
                                <w:sz w:val="20"/>
                                <w:szCs w:val="20"/>
                                <w:lang w:val="en-GB"/>
                              </w:rPr>
                              <w:t>demonstrate the ability to make assessments of ethical aspects of his or her own research</w:t>
                            </w:r>
                            <w:r>
                              <w:rPr>
                                <w:rFonts w:ascii="Calibri" w:hAnsi="Calibri" w:cs="Calibri"/>
                                <w:i/>
                                <w:iCs/>
                                <w:sz w:val="20"/>
                                <w:szCs w:val="20"/>
                                <w:lang w:val="en-GB"/>
                              </w:rPr>
                              <w:t>,</w:t>
                            </w:r>
                            <w:r>
                              <w:rPr>
                                <w:rFonts w:ascii="Calibri" w:hAnsi="Calibri" w:cs="Calibri"/>
                                <w:i/>
                                <w:iCs/>
                                <w:sz w:val="20"/>
                                <w:szCs w:val="20"/>
                                <w:lang w:val="en-GB"/>
                              </w:rPr>
                              <w:br/>
                              <w:t xml:space="preserve">- </w:t>
                            </w:r>
                            <w:r w:rsidRPr="00994D90">
                              <w:rPr>
                                <w:rFonts w:ascii="Calibri" w:hAnsi="Calibri" w:cs="Calibri"/>
                                <w:i/>
                                <w:iCs/>
                                <w:sz w:val="20"/>
                                <w:szCs w:val="20"/>
                                <w:lang w:val="en-GB"/>
                              </w:rPr>
                              <w:t>demonstrate insight into the possibilities and limitations of research, its role in society and the responsibility of the individual for how it is used, and</w:t>
                            </w:r>
                            <w:r>
                              <w:rPr>
                                <w:rFonts w:ascii="Calibri" w:hAnsi="Calibri" w:cs="Calibri"/>
                                <w:i/>
                                <w:iCs/>
                                <w:sz w:val="20"/>
                                <w:szCs w:val="20"/>
                                <w:lang w:val="en-GB"/>
                              </w:rPr>
                              <w:br/>
                              <w:t xml:space="preserve">- </w:t>
                            </w:r>
                            <w:r w:rsidRPr="00994D90">
                              <w:rPr>
                                <w:rFonts w:ascii="Calibri" w:hAnsi="Calibri" w:cs="Calibri"/>
                                <w:i/>
                                <w:iCs/>
                                <w:sz w:val="20"/>
                                <w:szCs w:val="20"/>
                                <w:lang w:val="en-GB"/>
                              </w:rPr>
                              <w:t>demonstrate the ability to identify the personal need for further knowledge and take responsibility for his or her ongoing learning.</w:t>
                            </w:r>
                          </w:p>
                          <w:p w14:paraId="47C13A9B" w14:textId="6EA709B2" w:rsidR="00994D90" w:rsidRPr="00994D90" w:rsidRDefault="00994D90" w:rsidP="0099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Calibri" w:hAnsi="Calibri" w:cs="Calibri"/>
                                <w:b/>
                                <w:bCs/>
                                <w:i/>
                                <w:iCs/>
                                <w:sz w:val="20"/>
                                <w:szCs w:val="20"/>
                                <w:lang w:val="en-GB"/>
                              </w:rPr>
                            </w:pPr>
                            <w:r w:rsidRPr="00994D90">
                              <w:rPr>
                                <w:rFonts w:ascii="Calibri" w:hAnsi="Calibri" w:cs="Calibri"/>
                                <w:b/>
                                <w:bCs/>
                                <w:i/>
                                <w:iCs/>
                                <w:sz w:val="20"/>
                                <w:szCs w:val="20"/>
                                <w:lang w:val="en-GB"/>
                              </w:rPr>
                              <w:t>Thesis</w:t>
                            </w:r>
                            <w:r>
                              <w:rPr>
                                <w:rFonts w:ascii="Calibri" w:hAnsi="Calibri" w:cs="Calibri"/>
                                <w:b/>
                                <w:bCs/>
                                <w:i/>
                                <w:iCs/>
                                <w:sz w:val="20"/>
                                <w:szCs w:val="20"/>
                                <w:lang w:val="en-GB"/>
                              </w:rPr>
                              <w:br/>
                            </w:r>
                            <w:r w:rsidRPr="00994D90">
                              <w:rPr>
                                <w:rFonts w:ascii="Calibri" w:hAnsi="Calibri" w:cs="Calibri"/>
                                <w:i/>
                                <w:iCs/>
                                <w:sz w:val="20"/>
                                <w:szCs w:val="20"/>
                                <w:lang w:val="en-GB"/>
                              </w:rPr>
                              <w:t>For a Degree of Licentiate the third-cycle student shall have been awarded a pass grade for a research thesis of at least 60 credits.</w:t>
                            </w:r>
                          </w:p>
                          <w:p w14:paraId="17E8E1FD" w14:textId="3AC519D5" w:rsidR="00EC0EA8" w:rsidRPr="00994D90" w:rsidRDefault="00994D90" w:rsidP="0099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Calibri" w:hAnsi="Calibri" w:cs="Calibri"/>
                                <w:i/>
                                <w:iCs/>
                                <w:sz w:val="20"/>
                                <w:szCs w:val="20"/>
                                <w:lang w:val="en-GB"/>
                              </w:rPr>
                            </w:pPr>
                            <w:r w:rsidRPr="00994D90">
                              <w:rPr>
                                <w:rFonts w:ascii="Calibri" w:hAnsi="Calibri" w:cs="Calibri"/>
                                <w:b/>
                                <w:bCs/>
                                <w:i/>
                                <w:iCs/>
                                <w:sz w:val="24"/>
                                <w:szCs w:val="24"/>
                                <w:lang w:val="en-GB"/>
                              </w:rPr>
                              <w:t>Miscellaneous</w:t>
                            </w:r>
                            <w:r>
                              <w:rPr>
                                <w:rFonts w:ascii="Calibri" w:hAnsi="Calibri" w:cs="Calibri"/>
                                <w:i/>
                                <w:iCs/>
                                <w:sz w:val="20"/>
                                <w:szCs w:val="20"/>
                                <w:lang w:val="en-GB"/>
                              </w:rPr>
                              <w:br/>
                            </w:r>
                            <w:r w:rsidRPr="00994D90">
                              <w:rPr>
                                <w:rFonts w:ascii="Calibri" w:hAnsi="Calibri" w:cs="Calibri"/>
                                <w:i/>
                                <w:iCs/>
                                <w:sz w:val="20"/>
                                <w:szCs w:val="20"/>
                                <w:lang w:val="en-GB"/>
                              </w:rPr>
                              <w:t>Specific requirements determined by each higher education institution itself within the parameters of the requirements laid down in this qualification descriptor shall also apply for a Degree of Licentiate with a defined specialisation.</w:t>
                            </w:r>
                          </w:p>
                          <w:p w14:paraId="5C327210" w14:textId="77777777" w:rsidR="00EC0EA8" w:rsidRPr="005C6E47" w:rsidRDefault="00EC0EA8" w:rsidP="00EC0EA8">
                            <w:pPr>
                              <w:rPr>
                                <w:lang w:val="en-GB"/>
                              </w:rPr>
                            </w:pPr>
                          </w:p>
                        </w:txbxContent>
                      </wps:txbx>
                      <wps:bodyPr rot="0" vert="horz" wrap="square" lIns="91440" tIns="45720" rIns="91440" bIns="45720" anchor="t" anchorCtr="0" upright="1">
                        <a:noAutofit/>
                      </wps:bodyPr>
                    </wps:wsp>
                  </a:graphicData>
                </a:graphic>
              </wp:inline>
            </w:drawing>
          </mc:Choice>
          <mc:Fallback>
            <w:pict>
              <v:shape w14:anchorId="63E0510D" id="Text Box 132" o:spid="_x0000_s1027" type="#_x0000_t202" style="width:368.5pt;height:6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">
                <v:textbox>
                  <w:txbxContent>
                    <w:p w14:paraId="63FA5B9E" w14:textId="77777777" w:rsidR="00EC0EA8" w:rsidRPr="00F9061A" w:rsidRDefault="00EC0EA8" w:rsidP="00EC0EA8">
                      <w:pPr>
                        <w:pStyle w:val="HTML-frformaterad"/>
                        <w:rPr>
                          <w:rFonts w:ascii="Calibri" w:eastAsiaTheme="minorHAnsi" w:hAnsi="Calibri" w:cs="Calibri"/>
                          <w:b/>
                          <w:bCs/>
                          <w:i/>
                          <w:iCs/>
                          <w:color w:val="auto"/>
                          <w:sz w:val="28"/>
                          <w:szCs w:val="28"/>
                          <w:lang w:val="en" w:eastAsia="en-US"/>
                        </w:rPr>
                      </w:pPr>
                      <w:r w:rsidRPr="00F9061A">
                        <w:rPr>
                          <w:rFonts w:ascii="Calibri" w:eastAsiaTheme="minorHAnsi" w:hAnsi="Calibri" w:cs="Calibri"/>
                          <w:b/>
                          <w:bCs/>
                          <w:i/>
                          <w:iCs/>
                          <w:color w:val="auto"/>
                          <w:sz w:val="28"/>
                          <w:szCs w:val="28"/>
                          <w:lang w:val="en" w:eastAsia="en-US"/>
                        </w:rPr>
                        <w:t>Degree of Licentiate [</w:t>
                      </w:r>
                      <w:proofErr w:type="spellStart"/>
                      <w:r w:rsidRPr="00F9061A">
                        <w:rPr>
                          <w:rFonts w:ascii="Calibri" w:eastAsiaTheme="minorHAnsi" w:hAnsi="Calibri" w:cs="Calibri"/>
                          <w:b/>
                          <w:bCs/>
                          <w:i/>
                          <w:iCs/>
                          <w:color w:val="auto"/>
                          <w:sz w:val="28"/>
                          <w:szCs w:val="28"/>
                          <w:lang w:val="en" w:eastAsia="en-US"/>
                        </w:rPr>
                        <w:t>Licentiatexamen</w:t>
                      </w:r>
                      <w:proofErr w:type="spellEnd"/>
                      <w:r w:rsidRPr="00F9061A">
                        <w:rPr>
                          <w:rFonts w:ascii="Calibri" w:eastAsiaTheme="minorHAnsi" w:hAnsi="Calibri" w:cs="Calibri"/>
                          <w:b/>
                          <w:bCs/>
                          <w:i/>
                          <w:iCs/>
                          <w:color w:val="auto"/>
                          <w:sz w:val="28"/>
                          <w:szCs w:val="28"/>
                          <w:lang w:val="en" w:eastAsia="en-US"/>
                        </w:rPr>
                        <w:t>]</w:t>
                      </w:r>
                    </w:p>
                    <w:p w14:paraId="38347209" w14:textId="177737C4" w:rsidR="00EC0EA8" w:rsidRPr="00EC0EA8" w:rsidRDefault="00EC0EA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Calibri" w:hAnsi="Calibri" w:cs="Calibri"/>
                          <w:b/>
                          <w:bCs/>
                          <w:i/>
                          <w:iCs/>
                          <w:sz w:val="24"/>
                          <w:szCs w:val="24"/>
                          <w:lang w:val="en-GB"/>
                        </w:rPr>
                      </w:pPr>
                      <w:r w:rsidRPr="00EC0EA8">
                        <w:rPr>
                          <w:rFonts w:ascii="Calibri" w:hAnsi="Calibri" w:cs="Calibri"/>
                          <w:b/>
                          <w:bCs/>
                          <w:i/>
                          <w:iCs/>
                          <w:sz w:val="24"/>
                          <w:szCs w:val="24"/>
                          <w:lang w:val="en-GB"/>
                        </w:rPr>
                        <w:t>Scope</w:t>
                      </w:r>
                      <w:r>
                        <w:rPr>
                          <w:rFonts w:ascii="Calibri" w:hAnsi="Calibri" w:cs="Calibri"/>
                          <w:b/>
                          <w:bCs/>
                          <w:i/>
                          <w:iCs/>
                          <w:sz w:val="24"/>
                          <w:szCs w:val="24"/>
                          <w:lang w:val="en-GB"/>
                        </w:rPr>
                        <w:br/>
                      </w:r>
                      <w:r w:rsidRPr="00EC0EA8">
                        <w:rPr>
                          <w:rFonts w:ascii="Calibri" w:hAnsi="Calibri" w:cs="Calibri"/>
                          <w:i/>
                          <w:iCs/>
                          <w:sz w:val="20"/>
                          <w:szCs w:val="20"/>
                          <w:lang w:val="en-GB"/>
                        </w:rPr>
                        <w:t>A Degree of Licentiate is awarded</w:t>
                      </w:r>
                      <w:r>
                        <w:rPr>
                          <w:rFonts w:ascii="Calibri" w:hAnsi="Calibri" w:cs="Calibri"/>
                          <w:i/>
                          <w:iCs/>
                          <w:sz w:val="20"/>
                          <w:szCs w:val="20"/>
                          <w:lang w:val="en-GB"/>
                        </w:rPr>
                        <w:br/>
                        <w:t xml:space="preserve">- </w:t>
                      </w:r>
                      <w:r w:rsidRPr="00EC0EA8">
                        <w:rPr>
                          <w:rFonts w:ascii="Calibri" w:hAnsi="Calibri" w:cs="Calibri"/>
                          <w:i/>
                          <w:iCs/>
                          <w:sz w:val="20"/>
                          <w:szCs w:val="20"/>
                          <w:lang w:val="en-GB"/>
                        </w:rPr>
                        <w:t>either after a third-cycle student has completed a study programme of at least 120 credits in a subject in which third-cycle teaching is offered,</w:t>
                      </w:r>
                      <w:r>
                        <w:rPr>
                          <w:rFonts w:ascii="Calibri" w:hAnsi="Calibri" w:cs="Calibri"/>
                          <w:i/>
                          <w:iCs/>
                          <w:sz w:val="20"/>
                          <w:szCs w:val="20"/>
                          <w:lang w:val="en-GB"/>
                        </w:rPr>
                        <w:br/>
                        <w:t xml:space="preserve">- </w:t>
                      </w:r>
                      <w:r w:rsidRPr="00EC0EA8">
                        <w:rPr>
                          <w:rFonts w:ascii="Calibri" w:hAnsi="Calibri" w:cs="Calibri"/>
                          <w:i/>
                          <w:iCs/>
                          <w:sz w:val="20"/>
                          <w:szCs w:val="20"/>
                          <w:lang w:val="en-GB"/>
                        </w:rPr>
                        <w:t>or after a third-cycle student has completed one part comprising at least 120 credits of a study programme intended to conclude with the award of a PhD, if a higher education institution decides that a Degree of Licentiate of this kind may be awarded at the institution.</w:t>
                      </w:r>
                      <w:r>
                        <w:rPr>
                          <w:rFonts w:ascii="Calibri" w:hAnsi="Calibri" w:cs="Calibri"/>
                          <w:i/>
                          <w:iCs/>
                          <w:sz w:val="20"/>
                          <w:szCs w:val="20"/>
                          <w:lang w:val="en-GB"/>
                        </w:rPr>
                        <w:br/>
                      </w:r>
                    </w:p>
                    <w:p w14:paraId="4F07A294" w14:textId="77777777" w:rsidR="00EC0EA8" w:rsidRPr="00EC0EA8" w:rsidRDefault="00EC0EA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Calibri" w:hAnsi="Calibri" w:cs="Calibri"/>
                          <w:b/>
                          <w:bCs/>
                          <w:i/>
                          <w:iCs/>
                          <w:sz w:val="24"/>
                          <w:szCs w:val="24"/>
                          <w:lang w:val="en-GB"/>
                        </w:rPr>
                      </w:pPr>
                      <w:r w:rsidRPr="00EC0EA8">
                        <w:rPr>
                          <w:rFonts w:ascii="Calibri" w:hAnsi="Calibri" w:cs="Calibri"/>
                          <w:b/>
                          <w:bCs/>
                          <w:i/>
                          <w:iCs/>
                          <w:sz w:val="24"/>
                          <w:szCs w:val="24"/>
                          <w:lang w:val="en-GB"/>
                        </w:rPr>
                        <w:t>Outcomes</w:t>
                      </w:r>
                    </w:p>
                    <w:p w14:paraId="6B25003C" w14:textId="0CE6DB94" w:rsidR="00EC0EA8" w:rsidRPr="00EC0EA8" w:rsidRDefault="00EC0EA8" w:rsidP="00EC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Calibri" w:hAnsi="Calibri" w:cs="Calibri"/>
                          <w:b/>
                          <w:bCs/>
                          <w:i/>
                          <w:iCs/>
                          <w:sz w:val="20"/>
                          <w:szCs w:val="20"/>
                          <w:lang w:val="en-GB"/>
                        </w:rPr>
                      </w:pPr>
                      <w:r w:rsidRPr="00EC0EA8">
                        <w:rPr>
                          <w:rFonts w:ascii="Calibri" w:hAnsi="Calibri" w:cs="Calibri"/>
                          <w:b/>
                          <w:bCs/>
                          <w:i/>
                          <w:iCs/>
                          <w:sz w:val="20"/>
                          <w:szCs w:val="20"/>
                          <w:lang w:val="en-GB"/>
                        </w:rPr>
                        <w:t>Knowledge and understanding</w:t>
                      </w:r>
                      <w:r>
                        <w:rPr>
                          <w:rFonts w:ascii="Calibri" w:hAnsi="Calibri" w:cs="Calibri"/>
                          <w:b/>
                          <w:bCs/>
                          <w:i/>
                          <w:iCs/>
                          <w:sz w:val="20"/>
                          <w:szCs w:val="20"/>
                          <w:lang w:val="en-GB"/>
                        </w:rPr>
                        <w:br/>
                      </w:r>
                      <w:r w:rsidRPr="00EC0EA8">
                        <w:rPr>
                          <w:rFonts w:ascii="Calibri" w:hAnsi="Calibri" w:cs="Calibri"/>
                          <w:i/>
                          <w:iCs/>
                          <w:sz w:val="20"/>
                          <w:szCs w:val="20"/>
                          <w:lang w:val="en-GB"/>
                        </w:rPr>
                        <w:t xml:space="preserve">For a Degree of Licentiate the third-cycle student shall </w:t>
                      </w:r>
                      <w:r>
                        <w:rPr>
                          <w:rFonts w:ascii="Calibri" w:hAnsi="Calibri" w:cs="Calibri"/>
                          <w:i/>
                          <w:iCs/>
                          <w:sz w:val="20"/>
                          <w:szCs w:val="20"/>
                          <w:lang w:val="en-GB"/>
                        </w:rPr>
                        <w:br/>
                        <w:t xml:space="preserve">- </w:t>
                      </w:r>
                      <w:r w:rsidRPr="00EC0EA8">
                        <w:rPr>
                          <w:rFonts w:ascii="Calibri" w:hAnsi="Calibri" w:cs="Calibri"/>
                          <w:i/>
                          <w:iCs/>
                          <w:sz w:val="20"/>
                          <w:szCs w:val="20"/>
                          <w:lang w:val="en-GB"/>
                        </w:rPr>
                        <w:t>demonstrate knowledge and understanding in the field of research including current specialist knowledge in a limited area of this field as well as specialised knowledge of research methodology in general and the methods of the specific field of research in particular.</w:t>
                      </w:r>
                      <w:r>
                        <w:rPr>
                          <w:rFonts w:ascii="Calibri" w:hAnsi="Calibri" w:cs="Calibri"/>
                          <w:i/>
                          <w:iCs/>
                          <w:sz w:val="20"/>
                          <w:szCs w:val="20"/>
                          <w:lang w:val="en-GB"/>
                        </w:rPr>
                        <w:t xml:space="preserve"> </w:t>
                      </w:r>
                    </w:p>
                    <w:p w14:paraId="0AC4713C" w14:textId="74A3BD08" w:rsidR="00994D90" w:rsidRDefault="00EC0EA8" w:rsidP="0099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lang w:val="en-GB"/>
                        </w:rPr>
                      </w:pPr>
                      <w:r w:rsidRPr="00EC0EA8">
                        <w:rPr>
                          <w:rFonts w:ascii="Calibri" w:hAnsi="Calibri" w:cs="Calibri"/>
                          <w:b/>
                          <w:bCs/>
                          <w:i/>
                          <w:iCs/>
                          <w:sz w:val="20"/>
                          <w:szCs w:val="20"/>
                          <w:lang w:val="en-GB"/>
                        </w:rPr>
                        <w:t>Competence and skills</w:t>
                      </w:r>
                      <w:r>
                        <w:rPr>
                          <w:rFonts w:ascii="Calibri" w:hAnsi="Calibri" w:cs="Calibri"/>
                          <w:b/>
                          <w:bCs/>
                          <w:i/>
                          <w:iCs/>
                          <w:sz w:val="20"/>
                          <w:szCs w:val="20"/>
                          <w:lang w:val="en-GB"/>
                        </w:rPr>
                        <w:br/>
                      </w:r>
                      <w:r w:rsidRPr="00EC0EA8">
                        <w:rPr>
                          <w:rFonts w:ascii="Calibri" w:hAnsi="Calibri" w:cs="Calibri"/>
                          <w:i/>
                          <w:iCs/>
                          <w:sz w:val="20"/>
                          <w:szCs w:val="20"/>
                          <w:lang w:val="en-GB"/>
                        </w:rPr>
                        <w:t>For a Degree of Licentiate the third-cycle student shall</w:t>
                      </w:r>
                      <w:r>
                        <w:rPr>
                          <w:rFonts w:ascii="Calibri" w:hAnsi="Calibri" w:cs="Calibri"/>
                          <w:i/>
                          <w:iCs/>
                          <w:sz w:val="20"/>
                          <w:szCs w:val="20"/>
                          <w:lang w:val="en-GB"/>
                        </w:rPr>
                        <w:br/>
                        <w:t xml:space="preserve">- </w:t>
                      </w:r>
                      <w:r w:rsidRPr="00EC0EA8">
                        <w:rPr>
                          <w:rFonts w:ascii="Calibri" w:hAnsi="Calibri" w:cs="Calibri"/>
                          <w:i/>
                          <w:iCs/>
                          <w:sz w:val="20"/>
                          <w:szCs w:val="20"/>
                          <w:lang w:val="en-GB"/>
                        </w:rPr>
                        <w:t>demonstrate the ability to identify and formulate issues with scholarly precision critically, autonomously and creatively, and to plan and use appropriate methods to undertake a limited piece of research and other qualified tasks within predetermined time frames in order to contribute to the formation of knowledge as well as to evaluate this work</w:t>
                      </w:r>
                      <w:r>
                        <w:rPr>
                          <w:rFonts w:ascii="Calibri" w:hAnsi="Calibri" w:cs="Calibri"/>
                          <w:i/>
                          <w:iCs/>
                          <w:sz w:val="20"/>
                          <w:szCs w:val="20"/>
                          <w:lang w:val="en-GB"/>
                        </w:rPr>
                        <w:t>,</w:t>
                      </w:r>
                      <w:r>
                        <w:rPr>
                          <w:rFonts w:ascii="Calibri" w:hAnsi="Calibri" w:cs="Calibri"/>
                          <w:i/>
                          <w:iCs/>
                          <w:sz w:val="20"/>
                          <w:szCs w:val="20"/>
                          <w:lang w:val="en-GB"/>
                        </w:rPr>
                        <w:br/>
                        <w:t xml:space="preserve">- </w:t>
                      </w:r>
                      <w:r w:rsidRPr="00EC0EA8">
                        <w:rPr>
                          <w:rFonts w:ascii="Calibri" w:hAnsi="Calibri" w:cs="Calibri"/>
                          <w:i/>
                          <w:iCs/>
                          <w:sz w:val="20"/>
                          <w:szCs w:val="20"/>
                          <w:lang w:val="en-GB"/>
                        </w:rPr>
                        <w:t>demonstrate the ability in both national and international contexts to present and discuss research and research findings in speech and writing and in dialogue with the academic community and society in general, and</w:t>
                      </w:r>
                      <w:r>
                        <w:rPr>
                          <w:rFonts w:ascii="Calibri" w:hAnsi="Calibri" w:cs="Calibri"/>
                          <w:i/>
                          <w:iCs/>
                          <w:sz w:val="20"/>
                          <w:szCs w:val="20"/>
                          <w:lang w:val="en-GB"/>
                        </w:rPr>
                        <w:br/>
                        <w:t xml:space="preserve">- </w:t>
                      </w:r>
                      <w:r w:rsidRPr="00EC0EA8">
                        <w:rPr>
                          <w:rFonts w:ascii="Calibri" w:hAnsi="Calibri" w:cs="Calibri"/>
                          <w:i/>
                          <w:iCs/>
                          <w:sz w:val="20"/>
                          <w:szCs w:val="20"/>
                          <w:lang w:val="en-GB"/>
                        </w:rPr>
                        <w:t>demonstrate the skills required to participate autonomously in research and development work and to work autonomously in some other qualified capacity.</w:t>
                      </w:r>
                      <w:r w:rsidR="00994D90" w:rsidRPr="00994D90">
                        <w:rPr>
                          <w:lang w:val="en-GB"/>
                        </w:rPr>
                        <w:t xml:space="preserve"> </w:t>
                      </w:r>
                    </w:p>
                    <w:p w14:paraId="4E75CA90" w14:textId="41805E05" w:rsidR="00EC0EA8" w:rsidRPr="00994D90" w:rsidRDefault="00994D90" w:rsidP="0099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Calibri" w:hAnsi="Calibri" w:cs="Calibri"/>
                          <w:i/>
                          <w:iCs/>
                          <w:sz w:val="20"/>
                          <w:szCs w:val="20"/>
                          <w:lang w:val="en-GB"/>
                        </w:rPr>
                      </w:pPr>
                      <w:r w:rsidRPr="00994D90">
                        <w:rPr>
                          <w:rFonts w:ascii="Calibri" w:hAnsi="Calibri" w:cs="Calibri"/>
                          <w:b/>
                          <w:bCs/>
                          <w:i/>
                          <w:iCs/>
                          <w:sz w:val="20"/>
                          <w:szCs w:val="20"/>
                          <w:lang w:val="en-GB"/>
                        </w:rPr>
                        <w:t>J</w:t>
                      </w:r>
                      <w:r w:rsidRPr="00994D90">
                        <w:rPr>
                          <w:rFonts w:ascii="Calibri" w:hAnsi="Calibri" w:cs="Calibri"/>
                          <w:b/>
                          <w:bCs/>
                          <w:i/>
                          <w:iCs/>
                          <w:sz w:val="20"/>
                          <w:szCs w:val="20"/>
                          <w:lang w:val="en-GB"/>
                        </w:rPr>
                        <w:t>udgement and approach</w:t>
                      </w:r>
                      <w:r>
                        <w:rPr>
                          <w:rFonts w:ascii="Calibri" w:hAnsi="Calibri" w:cs="Calibri"/>
                          <w:i/>
                          <w:iCs/>
                          <w:sz w:val="20"/>
                          <w:szCs w:val="20"/>
                          <w:lang w:val="en-GB"/>
                        </w:rPr>
                        <w:br/>
                      </w:r>
                      <w:r w:rsidRPr="00994D90">
                        <w:rPr>
                          <w:rFonts w:ascii="Calibri" w:hAnsi="Calibri" w:cs="Calibri"/>
                          <w:i/>
                          <w:iCs/>
                          <w:sz w:val="20"/>
                          <w:szCs w:val="20"/>
                          <w:lang w:val="en-GB"/>
                        </w:rPr>
                        <w:t>For a Degree of Licentiate the third-cycle student shall</w:t>
                      </w:r>
                      <w:r>
                        <w:rPr>
                          <w:rFonts w:ascii="Calibri" w:hAnsi="Calibri" w:cs="Calibri"/>
                          <w:i/>
                          <w:iCs/>
                          <w:sz w:val="20"/>
                          <w:szCs w:val="20"/>
                          <w:lang w:val="en-GB"/>
                        </w:rPr>
                        <w:br/>
                        <w:t xml:space="preserve">- </w:t>
                      </w:r>
                      <w:r w:rsidRPr="00994D90">
                        <w:rPr>
                          <w:rFonts w:ascii="Calibri" w:hAnsi="Calibri" w:cs="Calibri"/>
                          <w:i/>
                          <w:iCs/>
                          <w:sz w:val="20"/>
                          <w:szCs w:val="20"/>
                          <w:lang w:val="en-GB"/>
                        </w:rPr>
                        <w:t>demonstrate the ability to make assessments of ethical aspects of his or her own research</w:t>
                      </w:r>
                      <w:r>
                        <w:rPr>
                          <w:rFonts w:ascii="Calibri" w:hAnsi="Calibri" w:cs="Calibri"/>
                          <w:i/>
                          <w:iCs/>
                          <w:sz w:val="20"/>
                          <w:szCs w:val="20"/>
                          <w:lang w:val="en-GB"/>
                        </w:rPr>
                        <w:t>,</w:t>
                      </w:r>
                      <w:r>
                        <w:rPr>
                          <w:rFonts w:ascii="Calibri" w:hAnsi="Calibri" w:cs="Calibri"/>
                          <w:i/>
                          <w:iCs/>
                          <w:sz w:val="20"/>
                          <w:szCs w:val="20"/>
                          <w:lang w:val="en-GB"/>
                        </w:rPr>
                        <w:br/>
                        <w:t xml:space="preserve">- </w:t>
                      </w:r>
                      <w:r w:rsidRPr="00994D90">
                        <w:rPr>
                          <w:rFonts w:ascii="Calibri" w:hAnsi="Calibri" w:cs="Calibri"/>
                          <w:i/>
                          <w:iCs/>
                          <w:sz w:val="20"/>
                          <w:szCs w:val="20"/>
                          <w:lang w:val="en-GB"/>
                        </w:rPr>
                        <w:t>demonstrate insight into the possibilities and limitations of research, its role in society and the responsibility of the individual for how it is used, and</w:t>
                      </w:r>
                      <w:r>
                        <w:rPr>
                          <w:rFonts w:ascii="Calibri" w:hAnsi="Calibri" w:cs="Calibri"/>
                          <w:i/>
                          <w:iCs/>
                          <w:sz w:val="20"/>
                          <w:szCs w:val="20"/>
                          <w:lang w:val="en-GB"/>
                        </w:rPr>
                        <w:br/>
                        <w:t xml:space="preserve">- </w:t>
                      </w:r>
                      <w:r w:rsidRPr="00994D90">
                        <w:rPr>
                          <w:rFonts w:ascii="Calibri" w:hAnsi="Calibri" w:cs="Calibri"/>
                          <w:i/>
                          <w:iCs/>
                          <w:sz w:val="20"/>
                          <w:szCs w:val="20"/>
                          <w:lang w:val="en-GB"/>
                        </w:rPr>
                        <w:t>demonstrate the ability to identify the personal need for further knowledge and take responsibility for his or her ongoing learning.</w:t>
                      </w:r>
                    </w:p>
                    <w:p w14:paraId="47C13A9B" w14:textId="6EA709B2" w:rsidR="00994D90" w:rsidRPr="00994D90" w:rsidRDefault="00994D90" w:rsidP="0099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Calibri" w:hAnsi="Calibri" w:cs="Calibri"/>
                          <w:b/>
                          <w:bCs/>
                          <w:i/>
                          <w:iCs/>
                          <w:sz w:val="20"/>
                          <w:szCs w:val="20"/>
                          <w:lang w:val="en-GB"/>
                        </w:rPr>
                      </w:pPr>
                      <w:r w:rsidRPr="00994D90">
                        <w:rPr>
                          <w:rFonts w:ascii="Calibri" w:hAnsi="Calibri" w:cs="Calibri"/>
                          <w:b/>
                          <w:bCs/>
                          <w:i/>
                          <w:iCs/>
                          <w:sz w:val="20"/>
                          <w:szCs w:val="20"/>
                          <w:lang w:val="en-GB"/>
                        </w:rPr>
                        <w:t>Thesis</w:t>
                      </w:r>
                      <w:r>
                        <w:rPr>
                          <w:rFonts w:ascii="Calibri" w:hAnsi="Calibri" w:cs="Calibri"/>
                          <w:b/>
                          <w:bCs/>
                          <w:i/>
                          <w:iCs/>
                          <w:sz w:val="20"/>
                          <w:szCs w:val="20"/>
                          <w:lang w:val="en-GB"/>
                        </w:rPr>
                        <w:br/>
                      </w:r>
                      <w:r w:rsidRPr="00994D90">
                        <w:rPr>
                          <w:rFonts w:ascii="Calibri" w:hAnsi="Calibri" w:cs="Calibri"/>
                          <w:i/>
                          <w:iCs/>
                          <w:sz w:val="20"/>
                          <w:szCs w:val="20"/>
                          <w:lang w:val="en-GB"/>
                        </w:rPr>
                        <w:t>For a Degree of Licentiate the third-cycle student shall have been awarded a pass grade for a research thesis of at least 60 credits.</w:t>
                      </w:r>
                    </w:p>
                    <w:p w14:paraId="17E8E1FD" w14:textId="3AC519D5" w:rsidR="00EC0EA8" w:rsidRPr="00994D90" w:rsidRDefault="00994D90" w:rsidP="0099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Calibri" w:hAnsi="Calibri" w:cs="Calibri"/>
                          <w:i/>
                          <w:iCs/>
                          <w:sz w:val="20"/>
                          <w:szCs w:val="20"/>
                          <w:lang w:val="en-GB"/>
                        </w:rPr>
                      </w:pPr>
                      <w:r w:rsidRPr="00994D90">
                        <w:rPr>
                          <w:rFonts w:ascii="Calibri" w:hAnsi="Calibri" w:cs="Calibri"/>
                          <w:b/>
                          <w:bCs/>
                          <w:i/>
                          <w:iCs/>
                          <w:sz w:val="24"/>
                          <w:szCs w:val="24"/>
                          <w:lang w:val="en-GB"/>
                        </w:rPr>
                        <w:t>Miscellaneous</w:t>
                      </w:r>
                      <w:r>
                        <w:rPr>
                          <w:rFonts w:ascii="Calibri" w:hAnsi="Calibri" w:cs="Calibri"/>
                          <w:i/>
                          <w:iCs/>
                          <w:sz w:val="20"/>
                          <w:szCs w:val="20"/>
                          <w:lang w:val="en-GB"/>
                        </w:rPr>
                        <w:br/>
                      </w:r>
                      <w:r w:rsidRPr="00994D90">
                        <w:rPr>
                          <w:rFonts w:ascii="Calibri" w:hAnsi="Calibri" w:cs="Calibri"/>
                          <w:i/>
                          <w:iCs/>
                          <w:sz w:val="20"/>
                          <w:szCs w:val="20"/>
                          <w:lang w:val="en-GB"/>
                        </w:rPr>
                        <w:t>Specific requirements determined by each higher education institution itself within the parameters of the requirements laid down in this qualification descriptor shall also apply for a Degree of Licentiate with a defined specialisation.</w:t>
                      </w:r>
                    </w:p>
                    <w:p w14:paraId="5C327210" w14:textId="77777777" w:rsidR="00EC0EA8" w:rsidRPr="005C6E47" w:rsidRDefault="00EC0EA8" w:rsidP="00EC0EA8">
                      <w:pPr>
                        <w:rPr>
                          <w:lang w:val="en-GB"/>
                        </w:rPr>
                      </w:pPr>
                    </w:p>
                  </w:txbxContent>
                </v:textbox>
                <w10:anchorlock/>
              </v:shape>
            </w:pict>
          </mc:Fallback>
        </mc:AlternateContent>
      </w:r>
    </w:p>
    <w:p w14:paraId="1F44ED93" w14:textId="6F893E81" w:rsidR="00F9061A" w:rsidRPr="00F9061A" w:rsidRDefault="00F9061A" w:rsidP="00F9061A">
      <w:pPr>
        <w:pageBreakBefore/>
        <w:widowControl w:val="0"/>
        <w:autoSpaceDE w:val="0"/>
        <w:autoSpaceDN w:val="0"/>
        <w:spacing w:before="36" w:line="278" w:lineRule="auto"/>
        <w:ind w:right="663"/>
        <w:rPr>
          <w:rFonts w:asciiTheme="majorHAnsi" w:eastAsia="Times New Roman" w:hAnsiTheme="majorHAnsi" w:cstheme="majorHAnsi"/>
          <w:sz w:val="24"/>
          <w:szCs w:val="24"/>
          <w:lang w:val="en-US"/>
        </w:rPr>
      </w:pPr>
      <w:r w:rsidRPr="00F9061A">
        <w:rPr>
          <w:rFonts w:asciiTheme="majorHAnsi" w:eastAsia="Times New Roman" w:hAnsiTheme="majorHAnsi" w:cstheme="majorHAnsi"/>
          <w:sz w:val="24"/>
          <w:szCs w:val="24"/>
          <w:lang w:val="en-US"/>
        </w:rPr>
        <w:t>Appendix 2. Faculty of NN specific requirements</w:t>
      </w:r>
      <w:r w:rsidR="00FE16DB">
        <w:rPr>
          <w:rFonts w:asciiTheme="majorHAnsi" w:eastAsia="Times New Roman" w:hAnsiTheme="majorHAnsi" w:cstheme="majorHAnsi"/>
          <w:sz w:val="24"/>
          <w:szCs w:val="24"/>
          <w:lang w:val="en-US"/>
        </w:rPr>
        <w:t xml:space="preserve"> for the subject</w:t>
      </w:r>
      <w:r w:rsidRPr="00F9061A">
        <w:rPr>
          <w:rFonts w:asciiTheme="majorHAnsi" w:eastAsia="Times New Roman" w:hAnsiTheme="majorHAnsi" w:cstheme="majorHAnsi"/>
          <w:sz w:val="24"/>
          <w:szCs w:val="24"/>
          <w:lang w:val="en-US"/>
        </w:rPr>
        <w:t xml:space="preserve"> </w:t>
      </w:r>
      <w:r>
        <w:rPr>
          <w:rFonts w:asciiTheme="majorHAnsi" w:eastAsia="Times New Roman" w:hAnsiTheme="majorHAnsi" w:cstheme="majorHAnsi"/>
          <w:sz w:val="24"/>
          <w:szCs w:val="24"/>
          <w:lang w:val="en-US"/>
        </w:rPr>
        <w:t>(if applicable)</w:t>
      </w:r>
    </w:p>
    <w:p w14:paraId="147F62CA" w14:textId="77777777" w:rsidR="00F9061A" w:rsidRDefault="00F9061A" w:rsidP="009F73DA">
      <w:pPr>
        <w:widowControl w:val="0"/>
        <w:autoSpaceDE w:val="0"/>
        <w:autoSpaceDN w:val="0"/>
        <w:spacing w:before="36" w:line="278" w:lineRule="auto"/>
        <w:ind w:right="665"/>
        <w:rPr>
          <w:rFonts w:ascii="Times New Roman" w:eastAsia="Times New Roman" w:hAnsi="Times New Roman" w:cs="Times New Roman"/>
          <w:lang w:val="en-US"/>
        </w:rPr>
      </w:pPr>
    </w:p>
    <w:sectPr w:rsidR="00F9061A" w:rsidSect="001406CC">
      <w:headerReference w:type="even" r:id="rId13"/>
      <w:headerReference w:type="default" r:id="rId14"/>
      <w:footerReference w:type="even" r:id="rId15"/>
      <w:footerReference w:type="default" r:id="rId16"/>
      <w:headerReference w:type="first" r:id="rId17"/>
      <w:footerReference w:type="first" r:id="rId18"/>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10F7" w14:textId="77777777" w:rsidR="001A73CC" w:rsidRDefault="001A73CC" w:rsidP="00B65B3A">
      <w:pPr>
        <w:spacing w:line="240" w:lineRule="auto"/>
      </w:pPr>
      <w:r>
        <w:separator/>
      </w:r>
    </w:p>
    <w:p w14:paraId="5B31D056" w14:textId="77777777" w:rsidR="001A73CC" w:rsidRDefault="001A73CC"/>
  </w:endnote>
  <w:endnote w:type="continuationSeparator" w:id="0">
    <w:p w14:paraId="56888BC6" w14:textId="77777777" w:rsidR="001A73CC" w:rsidRDefault="001A73CC" w:rsidP="00B65B3A">
      <w:pPr>
        <w:spacing w:line="240" w:lineRule="auto"/>
      </w:pPr>
      <w:r>
        <w:continuationSeparator/>
      </w:r>
    </w:p>
    <w:p w14:paraId="4F670D89" w14:textId="77777777" w:rsidR="001A73CC" w:rsidRDefault="001A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02AA" w14:textId="77777777" w:rsidR="006C4DEE" w:rsidRDefault="006C4DEE">
    <w:pPr>
      <w:pStyle w:val="Sidfot"/>
    </w:pPr>
  </w:p>
  <w:p w14:paraId="26EC147E" w14:textId="77777777" w:rsidR="00145CB5" w:rsidRDefault="00145C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1CD0" w14:textId="77777777" w:rsidR="00C10ACB" w:rsidRPr="009A7227" w:rsidRDefault="00C10ACB" w:rsidP="00150DCA">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3343AD">
      <w:rPr>
        <w:noProof/>
        <w:lang w:val="sv-SE"/>
      </w:rPr>
      <w:t>3</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3343AD">
      <w:rPr>
        <w:noProof/>
        <w:lang w:val="sv-SE"/>
      </w:rPr>
      <w:t>5</w:t>
    </w:r>
    <w:r w:rsidRPr="00F67052">
      <w:rPr>
        <w:noProof/>
        <w:lang w:val="sv-SE"/>
      </w:rPr>
      <w:fldChar w:fldCharType="end"/>
    </w:r>
  </w:p>
  <w:p w14:paraId="02374423" w14:textId="77777777" w:rsidR="00C10ACB" w:rsidRDefault="00C10ACB" w:rsidP="00C56D4E">
    <w:pPr>
      <w:pStyle w:val="Sidfot"/>
    </w:pPr>
  </w:p>
  <w:p w14:paraId="1D3DADD6" w14:textId="77777777" w:rsidR="00145CB5" w:rsidRDefault="00145CB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A312" w14:textId="77777777" w:rsidR="0019206C" w:rsidRDefault="003E76B4" w:rsidP="00286878">
    <w:pPr>
      <w:pStyle w:val="Sidfot"/>
      <w:ind w:left="851" w:right="1700"/>
      <w:jc w:val="center"/>
    </w:pPr>
    <w:r>
      <w:rPr>
        <w:color w:val="000000"/>
        <w:sz w:val="16"/>
        <w:szCs w:val="16"/>
        <w:lang w:val="sv-SE"/>
      </w:rPr>
      <w:t xml:space="preserve">Utskrifter av det här dokumentet är kopior och måste alltid stämmas av mot originalet. </w:t>
    </w:r>
    <w:r>
      <w:rPr>
        <w:color w:val="000000"/>
        <w:sz w:val="16"/>
        <w:szCs w:val="16"/>
        <w:lang w:val="sv-SE"/>
      </w:rPr>
      <w:br/>
    </w:r>
    <w:r>
      <w:rPr>
        <w:color w:val="000000"/>
        <w:sz w:val="16"/>
        <w:szCs w:val="16"/>
      </w:rPr>
      <w:t>Printouts of this document are copies and must always be checked against the original.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676E" w14:textId="77777777" w:rsidR="001A73CC" w:rsidRDefault="001A73CC" w:rsidP="00B65B3A">
      <w:pPr>
        <w:spacing w:line="240" w:lineRule="auto"/>
      </w:pPr>
      <w:r>
        <w:separator/>
      </w:r>
    </w:p>
  </w:footnote>
  <w:footnote w:type="continuationSeparator" w:id="0">
    <w:p w14:paraId="0CB5AFC4" w14:textId="77777777" w:rsidR="001A73CC" w:rsidRDefault="001A73CC" w:rsidP="00B65B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21C3" w14:textId="77777777" w:rsidR="006C4DEE" w:rsidRDefault="006C4DEE">
    <w:pPr>
      <w:pStyle w:val="Sidhuvud"/>
    </w:pPr>
  </w:p>
  <w:p w14:paraId="0B29E32D" w14:textId="77777777" w:rsidR="00145CB5" w:rsidRDefault="00145C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9F6F" w14:textId="77777777" w:rsidR="00C10ACB" w:rsidRPr="003E76B4" w:rsidRDefault="00FE16DB" w:rsidP="00BE1917">
    <w:pPr>
      <w:pStyle w:val="Header-info"/>
      <w:jc w:val="center"/>
      <w:rPr>
        <w:lang w:val="en-GB"/>
      </w:rPr>
    </w:pPr>
    <w:sdt>
      <w:sdtPr>
        <w:rPr>
          <w:lang w:val="en-GB"/>
        </w:rPr>
        <w:alias w:val="Title"/>
        <w:tag w:val=""/>
        <w:id w:val="-830364306"/>
        <w:dataBinding w:prefixMappings="xmlns:ns0='http://purl.org/dc/elements/1.1/' xmlns:ns1='http://schemas.openxmlformats.org/package/2006/metadata/core-properties' " w:xpath="/ns1:coreProperties[1]/ns0:title[1]" w:storeItemID="{6C3C8BC8-F283-45AE-878A-BAB7291924A1}"/>
        <w:text/>
      </w:sdtPr>
      <w:sdtEndPr/>
      <w:sdtContent>
        <w:r w:rsidR="00BE1917" w:rsidRPr="00BE1917">
          <w:rPr>
            <w:lang w:val="en-GB"/>
          </w:rPr>
          <w:t>General syllabus for the doctoral programme in the subject of:</w:t>
        </w:r>
        <w:r w:rsidR="00BE1917">
          <w:rPr>
            <w:lang w:val="en-GB"/>
          </w:rPr>
          <w:t xml:space="preserve"> </w:t>
        </w:r>
        <w:r w:rsidR="00BE1917" w:rsidRPr="00BE1917">
          <w:rPr>
            <w:lang w:val="en-GB"/>
          </w:rPr>
          <w:t>APPLIED ECONOMICS</w:t>
        </w:r>
      </w:sdtContent>
    </w:sdt>
  </w:p>
  <w:p w14:paraId="5797618E" w14:textId="77777777" w:rsidR="00145CB5" w:rsidRPr="00BE1917" w:rsidRDefault="00145CB5">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7E33" w14:textId="77777777" w:rsidR="00C10ACB" w:rsidRPr="006C4DEE" w:rsidRDefault="00C10ACB" w:rsidP="0019206C">
    <w:pPr>
      <w:pStyle w:val="Header-info"/>
      <w:spacing w:after="734"/>
      <w:jc w:val="right"/>
      <w:rPr>
        <w:i/>
        <w:sz w:val="18"/>
        <w:szCs w:val="18"/>
        <w:lang w:val="en-GB"/>
      </w:rPr>
    </w:pPr>
    <w:r w:rsidRPr="006C4DEE">
      <w:rPr>
        <w:i/>
        <w:noProof/>
        <w:sz w:val="18"/>
        <w:szCs w:val="18"/>
        <w:lang w:eastAsia="sv-SE"/>
      </w:rPr>
      <w:drawing>
        <wp:anchor distT="0" distB="0" distL="114300" distR="114300" simplePos="0" relativeHeight="251663360" behindDoc="1" locked="0" layoutInCell="1" allowOverlap="1" wp14:anchorId="5AF8A01C" wp14:editId="0F234A6F">
          <wp:simplePos x="0" y="0"/>
          <wp:positionH relativeFrom="column">
            <wp:posOffset>-1187261</wp:posOffset>
          </wp:positionH>
          <wp:positionV relativeFrom="paragraph">
            <wp:posOffset>-226695</wp:posOffset>
          </wp:positionV>
          <wp:extent cx="3881160" cy="1730880"/>
          <wp:effectExtent l="0" t="0" r="0" b="0"/>
          <wp:wrapNone/>
          <wp:docPr id="1" name="Bildobjekt 1" descr="SLU logotype and the university name." title="SLU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206C" w:rsidRPr="006C4DEE">
      <w:rPr>
        <w:i/>
        <w:sz w:val="18"/>
        <w:szCs w:val="18"/>
        <w:lang w:val="en-GB"/>
      </w:rPr>
      <w:t>This document is a translation</w:t>
    </w:r>
    <w:r w:rsidR="006C4DEE">
      <w:rPr>
        <w:i/>
        <w:sz w:val="18"/>
        <w:szCs w:val="18"/>
        <w:lang w:val="en-GB"/>
      </w:rPr>
      <w:t xml:space="preserve"> for information purposes only</w:t>
    </w:r>
    <w:r w:rsidR="0019206C" w:rsidRPr="006C4DEE">
      <w:rPr>
        <w:i/>
        <w:sz w:val="18"/>
        <w:szCs w:val="18"/>
        <w:lang w:val="en-GB"/>
      </w:rPr>
      <w:t>.</w:t>
    </w:r>
    <w:r w:rsidRPr="006C4DEE">
      <w:rPr>
        <w:i/>
        <w:sz w:val="18"/>
        <w:szCs w:val="18"/>
        <w:lang w:val="en-GB"/>
      </w:rPr>
      <w:t xml:space="preserve"> </w:t>
    </w:r>
  </w:p>
  <w:p w14:paraId="2C752F8A" w14:textId="77777777" w:rsidR="00C10ACB" w:rsidRPr="007E752E" w:rsidRDefault="00C10ACB" w:rsidP="003A7AE0">
    <w:pPr>
      <w:pStyle w:val="Sidhuvud"/>
      <w:ind w:left="851" w:right="170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2A8066C"/>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EDF6B8FE"/>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47F4C9A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5E8E17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740DDC"/>
    <w:multiLevelType w:val="hybridMultilevel"/>
    <w:tmpl w:val="CDEC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08157E"/>
    <w:multiLevelType w:val="hybridMultilevel"/>
    <w:tmpl w:val="6980D068"/>
    <w:lvl w:ilvl="0" w:tplc="A1326980">
      <w:start w:val="1"/>
      <w:numFmt w:val="decimal"/>
      <w:lvlText w:val="%1."/>
      <w:lvlJc w:val="left"/>
      <w:pPr>
        <w:ind w:left="248" w:hanging="248"/>
      </w:pPr>
      <w:rPr>
        <w:rFonts w:ascii="Arial" w:eastAsia="Arial" w:hAnsi="Arial" w:cs="Arial" w:hint="default"/>
        <w:b/>
        <w:bCs/>
        <w:i w:val="0"/>
        <w:iCs w:val="0"/>
        <w:spacing w:val="-1"/>
        <w:w w:val="100"/>
        <w:sz w:val="22"/>
        <w:szCs w:val="22"/>
        <w:lang w:val="en-US" w:eastAsia="en-US" w:bidi="ar-SA"/>
      </w:rPr>
    </w:lvl>
    <w:lvl w:ilvl="1" w:tplc="C84CBD76">
      <w:numFmt w:val="bullet"/>
      <w:lvlText w:val="•"/>
      <w:lvlJc w:val="left"/>
      <w:pPr>
        <w:ind w:left="1021" w:hanging="248"/>
      </w:pPr>
      <w:rPr>
        <w:rFonts w:hint="default"/>
        <w:lang w:val="en-US" w:eastAsia="en-US" w:bidi="ar-SA"/>
      </w:rPr>
    </w:lvl>
    <w:lvl w:ilvl="2" w:tplc="D81E7DDA">
      <w:numFmt w:val="bullet"/>
      <w:lvlText w:val="•"/>
      <w:lvlJc w:val="left"/>
      <w:pPr>
        <w:ind w:left="1790" w:hanging="248"/>
      </w:pPr>
      <w:rPr>
        <w:rFonts w:hint="default"/>
        <w:lang w:val="en-US" w:eastAsia="en-US" w:bidi="ar-SA"/>
      </w:rPr>
    </w:lvl>
    <w:lvl w:ilvl="3" w:tplc="B394E15A">
      <w:numFmt w:val="bullet"/>
      <w:lvlText w:val="•"/>
      <w:lvlJc w:val="left"/>
      <w:pPr>
        <w:ind w:left="2558" w:hanging="248"/>
      </w:pPr>
      <w:rPr>
        <w:rFonts w:hint="default"/>
        <w:lang w:val="en-US" w:eastAsia="en-US" w:bidi="ar-SA"/>
      </w:rPr>
    </w:lvl>
    <w:lvl w:ilvl="4" w:tplc="B77CC70A">
      <w:numFmt w:val="bullet"/>
      <w:lvlText w:val="•"/>
      <w:lvlJc w:val="left"/>
      <w:pPr>
        <w:ind w:left="3327" w:hanging="248"/>
      </w:pPr>
      <w:rPr>
        <w:rFonts w:hint="default"/>
        <w:lang w:val="en-US" w:eastAsia="en-US" w:bidi="ar-SA"/>
      </w:rPr>
    </w:lvl>
    <w:lvl w:ilvl="5" w:tplc="5F245920">
      <w:numFmt w:val="bullet"/>
      <w:lvlText w:val="•"/>
      <w:lvlJc w:val="left"/>
      <w:pPr>
        <w:ind w:left="4096" w:hanging="248"/>
      </w:pPr>
      <w:rPr>
        <w:rFonts w:hint="default"/>
        <w:lang w:val="en-US" w:eastAsia="en-US" w:bidi="ar-SA"/>
      </w:rPr>
    </w:lvl>
    <w:lvl w:ilvl="6" w:tplc="8F10EBCC">
      <w:numFmt w:val="bullet"/>
      <w:lvlText w:val="•"/>
      <w:lvlJc w:val="left"/>
      <w:pPr>
        <w:ind w:left="4864" w:hanging="248"/>
      </w:pPr>
      <w:rPr>
        <w:rFonts w:hint="default"/>
        <w:lang w:val="en-US" w:eastAsia="en-US" w:bidi="ar-SA"/>
      </w:rPr>
    </w:lvl>
    <w:lvl w:ilvl="7" w:tplc="99FCD56C">
      <w:numFmt w:val="bullet"/>
      <w:lvlText w:val="•"/>
      <w:lvlJc w:val="left"/>
      <w:pPr>
        <w:ind w:left="5633" w:hanging="248"/>
      </w:pPr>
      <w:rPr>
        <w:rFonts w:hint="default"/>
        <w:lang w:val="en-US" w:eastAsia="en-US" w:bidi="ar-SA"/>
      </w:rPr>
    </w:lvl>
    <w:lvl w:ilvl="8" w:tplc="29F4D842">
      <w:numFmt w:val="bullet"/>
      <w:lvlText w:val="•"/>
      <w:lvlJc w:val="left"/>
      <w:pPr>
        <w:ind w:left="6402" w:hanging="248"/>
      </w:pPr>
      <w:rPr>
        <w:rFonts w:hint="default"/>
        <w:lang w:val="en-US" w:eastAsia="en-US" w:bidi="ar-SA"/>
      </w:rPr>
    </w:lvl>
  </w:abstractNum>
  <w:abstractNum w:abstractNumId="6" w15:restartNumberingAfterBreak="0">
    <w:nsid w:val="1B787BB9"/>
    <w:multiLevelType w:val="multilevel"/>
    <w:tmpl w:val="9A3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60A20"/>
    <w:multiLevelType w:val="multilevel"/>
    <w:tmpl w:val="30EE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95E91"/>
    <w:multiLevelType w:val="multilevel"/>
    <w:tmpl w:val="5DACE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34414"/>
    <w:multiLevelType w:val="hybridMultilevel"/>
    <w:tmpl w:val="7C1EEB1A"/>
    <w:lvl w:ilvl="0" w:tplc="3EDC12A4">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95595C"/>
    <w:multiLevelType w:val="hybridMultilevel"/>
    <w:tmpl w:val="D1BC9778"/>
    <w:lvl w:ilvl="0" w:tplc="E2E881BE">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FFC14C2"/>
    <w:multiLevelType w:val="hybridMultilevel"/>
    <w:tmpl w:val="2774E240"/>
    <w:lvl w:ilvl="0" w:tplc="8FC06340">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0321FC0"/>
    <w:multiLevelType w:val="hybridMultilevel"/>
    <w:tmpl w:val="650E40BE"/>
    <w:lvl w:ilvl="0" w:tplc="27B221BA">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60232C9"/>
    <w:multiLevelType w:val="hybridMultilevel"/>
    <w:tmpl w:val="19763862"/>
    <w:lvl w:ilvl="0" w:tplc="7D2A350A">
      <w:numFmt w:val="bullet"/>
      <w:lvlText w:val="-"/>
      <w:lvlJc w:val="left"/>
      <w:pPr>
        <w:tabs>
          <w:tab w:val="num" w:pos="360"/>
        </w:tabs>
        <w:ind w:left="360" w:hanging="360"/>
      </w:pPr>
      <w:rPr>
        <w:rFonts w:ascii="Calibri" w:eastAsia="Calibri" w:hAnsi="Calibri" w:cs="Calibri"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6FD4A71"/>
    <w:multiLevelType w:val="hybridMultilevel"/>
    <w:tmpl w:val="092E6588"/>
    <w:lvl w:ilvl="0" w:tplc="A6101FFA">
      <w:numFmt w:val="bullet"/>
      <w:lvlText w:val="-"/>
      <w:lvlJc w:val="left"/>
      <w:pPr>
        <w:ind w:left="128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AFCC158">
      <w:numFmt w:val="bullet"/>
      <w:lvlText w:val="•"/>
      <w:lvlJc w:val="left"/>
      <w:pPr>
        <w:ind w:left="2002" w:hanging="360"/>
      </w:pPr>
      <w:rPr>
        <w:rFonts w:hint="default"/>
        <w:lang w:val="en-US" w:eastAsia="en-US" w:bidi="ar-SA"/>
      </w:rPr>
    </w:lvl>
    <w:lvl w:ilvl="2" w:tplc="EFC61DC0">
      <w:numFmt w:val="bullet"/>
      <w:lvlText w:val="•"/>
      <w:lvlJc w:val="left"/>
      <w:pPr>
        <w:ind w:left="2725" w:hanging="360"/>
      </w:pPr>
      <w:rPr>
        <w:rFonts w:hint="default"/>
        <w:lang w:val="en-US" w:eastAsia="en-US" w:bidi="ar-SA"/>
      </w:rPr>
    </w:lvl>
    <w:lvl w:ilvl="3" w:tplc="D23271DA">
      <w:numFmt w:val="bullet"/>
      <w:lvlText w:val="•"/>
      <w:lvlJc w:val="left"/>
      <w:pPr>
        <w:ind w:left="3447" w:hanging="360"/>
      </w:pPr>
      <w:rPr>
        <w:rFonts w:hint="default"/>
        <w:lang w:val="en-US" w:eastAsia="en-US" w:bidi="ar-SA"/>
      </w:rPr>
    </w:lvl>
    <w:lvl w:ilvl="4" w:tplc="20DACDFE">
      <w:numFmt w:val="bullet"/>
      <w:lvlText w:val="•"/>
      <w:lvlJc w:val="left"/>
      <w:pPr>
        <w:ind w:left="4170" w:hanging="360"/>
      </w:pPr>
      <w:rPr>
        <w:rFonts w:hint="default"/>
        <w:lang w:val="en-US" w:eastAsia="en-US" w:bidi="ar-SA"/>
      </w:rPr>
    </w:lvl>
    <w:lvl w:ilvl="5" w:tplc="43768294">
      <w:numFmt w:val="bullet"/>
      <w:lvlText w:val="•"/>
      <w:lvlJc w:val="left"/>
      <w:pPr>
        <w:ind w:left="4893" w:hanging="360"/>
      </w:pPr>
      <w:rPr>
        <w:rFonts w:hint="default"/>
        <w:lang w:val="en-US" w:eastAsia="en-US" w:bidi="ar-SA"/>
      </w:rPr>
    </w:lvl>
    <w:lvl w:ilvl="6" w:tplc="F3E8A1C8">
      <w:numFmt w:val="bullet"/>
      <w:lvlText w:val="•"/>
      <w:lvlJc w:val="left"/>
      <w:pPr>
        <w:ind w:left="5615" w:hanging="360"/>
      </w:pPr>
      <w:rPr>
        <w:rFonts w:hint="default"/>
        <w:lang w:val="en-US" w:eastAsia="en-US" w:bidi="ar-SA"/>
      </w:rPr>
    </w:lvl>
    <w:lvl w:ilvl="7" w:tplc="1018AC34">
      <w:numFmt w:val="bullet"/>
      <w:lvlText w:val="•"/>
      <w:lvlJc w:val="left"/>
      <w:pPr>
        <w:ind w:left="6338" w:hanging="360"/>
      </w:pPr>
      <w:rPr>
        <w:rFonts w:hint="default"/>
        <w:lang w:val="en-US" w:eastAsia="en-US" w:bidi="ar-SA"/>
      </w:rPr>
    </w:lvl>
    <w:lvl w:ilvl="8" w:tplc="E4DA16D6">
      <w:numFmt w:val="bullet"/>
      <w:lvlText w:val="•"/>
      <w:lvlJc w:val="left"/>
      <w:pPr>
        <w:ind w:left="7061" w:hanging="360"/>
      </w:pPr>
      <w:rPr>
        <w:rFonts w:hint="default"/>
        <w:lang w:val="en-US" w:eastAsia="en-US" w:bidi="ar-SA"/>
      </w:rPr>
    </w:lvl>
  </w:abstractNum>
  <w:abstractNum w:abstractNumId="17" w15:restartNumberingAfterBreak="0">
    <w:nsid w:val="6C5B2659"/>
    <w:multiLevelType w:val="hybridMultilevel"/>
    <w:tmpl w:val="C7BC1306"/>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2404440"/>
    <w:multiLevelType w:val="hybridMultilevel"/>
    <w:tmpl w:val="CB96DBA0"/>
    <w:lvl w:ilvl="0" w:tplc="DE727264">
      <w:start w:val="4"/>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9" w15:restartNumberingAfterBreak="0">
    <w:nsid w:val="7358384C"/>
    <w:multiLevelType w:val="hybridMultilevel"/>
    <w:tmpl w:val="11A682EE"/>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EF54BF4"/>
    <w:multiLevelType w:val="hybridMultilevel"/>
    <w:tmpl w:val="7BEA306A"/>
    <w:lvl w:ilvl="0" w:tplc="041D000F">
      <w:start w:val="1"/>
      <w:numFmt w:val="decimal"/>
      <w:lvlText w:val="%1."/>
      <w:lvlJc w:val="left"/>
      <w:pPr>
        <w:ind w:left="786" w:hanging="360"/>
      </w:pPr>
    </w:lvl>
    <w:lvl w:ilvl="1" w:tplc="041D0019" w:tentative="1">
      <w:start w:val="1"/>
      <w:numFmt w:val="lowerLetter"/>
      <w:lvlText w:val="%2."/>
      <w:lvlJc w:val="left"/>
      <w:pPr>
        <w:ind w:left="1441" w:hanging="360"/>
      </w:pPr>
    </w:lvl>
    <w:lvl w:ilvl="2" w:tplc="041D001B" w:tentative="1">
      <w:start w:val="1"/>
      <w:numFmt w:val="lowerRoman"/>
      <w:lvlText w:val="%3."/>
      <w:lvlJc w:val="right"/>
      <w:pPr>
        <w:ind w:left="2161" w:hanging="180"/>
      </w:pPr>
    </w:lvl>
    <w:lvl w:ilvl="3" w:tplc="041D000F" w:tentative="1">
      <w:start w:val="1"/>
      <w:numFmt w:val="decimal"/>
      <w:lvlText w:val="%4."/>
      <w:lvlJc w:val="left"/>
      <w:pPr>
        <w:ind w:left="2881" w:hanging="360"/>
      </w:pPr>
    </w:lvl>
    <w:lvl w:ilvl="4" w:tplc="041D0019" w:tentative="1">
      <w:start w:val="1"/>
      <w:numFmt w:val="lowerLetter"/>
      <w:lvlText w:val="%5."/>
      <w:lvlJc w:val="left"/>
      <w:pPr>
        <w:ind w:left="3601" w:hanging="360"/>
      </w:pPr>
    </w:lvl>
    <w:lvl w:ilvl="5" w:tplc="041D001B" w:tentative="1">
      <w:start w:val="1"/>
      <w:numFmt w:val="lowerRoman"/>
      <w:lvlText w:val="%6."/>
      <w:lvlJc w:val="right"/>
      <w:pPr>
        <w:ind w:left="4321" w:hanging="180"/>
      </w:pPr>
    </w:lvl>
    <w:lvl w:ilvl="6" w:tplc="041D000F" w:tentative="1">
      <w:start w:val="1"/>
      <w:numFmt w:val="decimal"/>
      <w:lvlText w:val="%7."/>
      <w:lvlJc w:val="left"/>
      <w:pPr>
        <w:ind w:left="5041" w:hanging="360"/>
      </w:pPr>
    </w:lvl>
    <w:lvl w:ilvl="7" w:tplc="041D0019" w:tentative="1">
      <w:start w:val="1"/>
      <w:numFmt w:val="lowerLetter"/>
      <w:lvlText w:val="%8."/>
      <w:lvlJc w:val="left"/>
      <w:pPr>
        <w:ind w:left="5761" w:hanging="360"/>
      </w:pPr>
    </w:lvl>
    <w:lvl w:ilvl="8" w:tplc="041D001B" w:tentative="1">
      <w:start w:val="1"/>
      <w:numFmt w:val="lowerRoman"/>
      <w:lvlText w:val="%9."/>
      <w:lvlJc w:val="right"/>
      <w:pPr>
        <w:ind w:left="6481" w:hanging="180"/>
      </w:pPr>
    </w:lvl>
  </w:abstractNum>
  <w:num w:numId="1" w16cid:durableId="2095396912">
    <w:abstractNumId w:val="11"/>
  </w:num>
  <w:num w:numId="2" w16cid:durableId="1772117155">
    <w:abstractNumId w:val="12"/>
  </w:num>
  <w:num w:numId="3" w16cid:durableId="2060394684">
    <w:abstractNumId w:val="2"/>
  </w:num>
  <w:num w:numId="4" w16cid:durableId="1869946163">
    <w:abstractNumId w:val="4"/>
  </w:num>
  <w:num w:numId="5" w16cid:durableId="1486624651">
    <w:abstractNumId w:val="0"/>
  </w:num>
  <w:num w:numId="6" w16cid:durableId="1375081708">
    <w:abstractNumId w:val="3"/>
  </w:num>
  <w:num w:numId="7" w16cid:durableId="59057075">
    <w:abstractNumId w:val="1"/>
  </w:num>
  <w:num w:numId="8" w16cid:durableId="892039570">
    <w:abstractNumId w:val="16"/>
  </w:num>
  <w:num w:numId="9" w16cid:durableId="1198006442">
    <w:abstractNumId w:val="5"/>
  </w:num>
  <w:num w:numId="10" w16cid:durableId="112140179">
    <w:abstractNumId w:val="20"/>
  </w:num>
  <w:num w:numId="11" w16cid:durableId="1290669529">
    <w:abstractNumId w:val="19"/>
  </w:num>
  <w:num w:numId="12" w16cid:durableId="370612060">
    <w:abstractNumId w:val="17"/>
  </w:num>
  <w:num w:numId="13" w16cid:durableId="1009606047">
    <w:abstractNumId w:val="15"/>
  </w:num>
  <w:num w:numId="14" w16cid:durableId="2075198097">
    <w:abstractNumId w:val="13"/>
  </w:num>
  <w:num w:numId="15" w16cid:durableId="765883111">
    <w:abstractNumId w:val="18"/>
  </w:num>
  <w:num w:numId="16" w16cid:durableId="1562711623">
    <w:abstractNumId w:val="8"/>
  </w:num>
  <w:num w:numId="17" w16cid:durableId="663050163">
    <w:abstractNumId w:val="6"/>
  </w:num>
  <w:num w:numId="18" w16cid:durableId="296761591">
    <w:abstractNumId w:val="9"/>
  </w:num>
  <w:num w:numId="19" w16cid:durableId="1042828473">
    <w:abstractNumId w:val="7"/>
  </w:num>
  <w:num w:numId="20" w16cid:durableId="1196502355">
    <w:abstractNumId w:val="14"/>
  </w:num>
  <w:num w:numId="21" w16cid:durableId="472329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jQxszQ3MjIxNzFQ0lEKTi0uzszPAykwNKwFABx63R8tAAAA"/>
  </w:docVars>
  <w:rsids>
    <w:rsidRoot w:val="00AD5D5D"/>
    <w:rsid w:val="000055FC"/>
    <w:rsid w:val="00024430"/>
    <w:rsid w:val="00046F50"/>
    <w:rsid w:val="00057A23"/>
    <w:rsid w:val="000B1E88"/>
    <w:rsid w:val="000C00A2"/>
    <w:rsid w:val="000F0C2E"/>
    <w:rsid w:val="001406CC"/>
    <w:rsid w:val="00145CB5"/>
    <w:rsid w:val="00150DCA"/>
    <w:rsid w:val="00163532"/>
    <w:rsid w:val="00164CBF"/>
    <w:rsid w:val="0018258B"/>
    <w:rsid w:val="00186C07"/>
    <w:rsid w:val="0019206C"/>
    <w:rsid w:val="001A1F63"/>
    <w:rsid w:val="001A73CC"/>
    <w:rsid w:val="001B3E35"/>
    <w:rsid w:val="001D0DBB"/>
    <w:rsid w:val="001D6879"/>
    <w:rsid w:val="001D7401"/>
    <w:rsid w:val="00213AC1"/>
    <w:rsid w:val="002169D8"/>
    <w:rsid w:val="002348F6"/>
    <w:rsid w:val="002422B1"/>
    <w:rsid w:val="00261551"/>
    <w:rsid w:val="00266555"/>
    <w:rsid w:val="002830D7"/>
    <w:rsid w:val="00284E50"/>
    <w:rsid w:val="00286878"/>
    <w:rsid w:val="002B6394"/>
    <w:rsid w:val="002D352F"/>
    <w:rsid w:val="00316A97"/>
    <w:rsid w:val="003343AD"/>
    <w:rsid w:val="00337AD7"/>
    <w:rsid w:val="003474E7"/>
    <w:rsid w:val="00372531"/>
    <w:rsid w:val="00373994"/>
    <w:rsid w:val="00390157"/>
    <w:rsid w:val="00396E01"/>
    <w:rsid w:val="003A7AE0"/>
    <w:rsid w:val="003B2F68"/>
    <w:rsid w:val="003B40E5"/>
    <w:rsid w:val="003D00FC"/>
    <w:rsid w:val="003E76B4"/>
    <w:rsid w:val="004210DE"/>
    <w:rsid w:val="004251A5"/>
    <w:rsid w:val="00430534"/>
    <w:rsid w:val="0045434E"/>
    <w:rsid w:val="00461018"/>
    <w:rsid w:val="004853BD"/>
    <w:rsid w:val="005041A3"/>
    <w:rsid w:val="00504B65"/>
    <w:rsid w:val="00505276"/>
    <w:rsid w:val="005267B8"/>
    <w:rsid w:val="0054312D"/>
    <w:rsid w:val="00561BDD"/>
    <w:rsid w:val="0057034C"/>
    <w:rsid w:val="00594481"/>
    <w:rsid w:val="0062351C"/>
    <w:rsid w:val="00664335"/>
    <w:rsid w:val="0067359F"/>
    <w:rsid w:val="00677719"/>
    <w:rsid w:val="00682A62"/>
    <w:rsid w:val="00695E24"/>
    <w:rsid w:val="006C4DEE"/>
    <w:rsid w:val="006E4110"/>
    <w:rsid w:val="006E7146"/>
    <w:rsid w:val="006F1B9A"/>
    <w:rsid w:val="006F223F"/>
    <w:rsid w:val="007002D7"/>
    <w:rsid w:val="007237B9"/>
    <w:rsid w:val="007351A6"/>
    <w:rsid w:val="00754231"/>
    <w:rsid w:val="007615EF"/>
    <w:rsid w:val="00771EEF"/>
    <w:rsid w:val="0077745B"/>
    <w:rsid w:val="007B14B8"/>
    <w:rsid w:val="007B690A"/>
    <w:rsid w:val="007E48CE"/>
    <w:rsid w:val="007E752E"/>
    <w:rsid w:val="008033C1"/>
    <w:rsid w:val="00864EFB"/>
    <w:rsid w:val="008B4CB5"/>
    <w:rsid w:val="008E2971"/>
    <w:rsid w:val="008F24D9"/>
    <w:rsid w:val="009109E8"/>
    <w:rsid w:val="0097353E"/>
    <w:rsid w:val="009851A9"/>
    <w:rsid w:val="009947A3"/>
    <w:rsid w:val="00994D90"/>
    <w:rsid w:val="009C1998"/>
    <w:rsid w:val="009D1EC9"/>
    <w:rsid w:val="009D4C10"/>
    <w:rsid w:val="009E46E4"/>
    <w:rsid w:val="009F73DA"/>
    <w:rsid w:val="00A24B44"/>
    <w:rsid w:val="00A319F8"/>
    <w:rsid w:val="00A32F58"/>
    <w:rsid w:val="00A45B8C"/>
    <w:rsid w:val="00A47A74"/>
    <w:rsid w:val="00A74269"/>
    <w:rsid w:val="00A8595D"/>
    <w:rsid w:val="00A92018"/>
    <w:rsid w:val="00AA3570"/>
    <w:rsid w:val="00AB4327"/>
    <w:rsid w:val="00AB5CF8"/>
    <w:rsid w:val="00AC51CF"/>
    <w:rsid w:val="00AD5D5D"/>
    <w:rsid w:val="00AF5948"/>
    <w:rsid w:val="00B005BF"/>
    <w:rsid w:val="00B07D5C"/>
    <w:rsid w:val="00B11119"/>
    <w:rsid w:val="00B23AE5"/>
    <w:rsid w:val="00B30794"/>
    <w:rsid w:val="00B54D19"/>
    <w:rsid w:val="00B5578C"/>
    <w:rsid w:val="00B65B3A"/>
    <w:rsid w:val="00BA0A08"/>
    <w:rsid w:val="00BC0218"/>
    <w:rsid w:val="00BE1917"/>
    <w:rsid w:val="00BF042A"/>
    <w:rsid w:val="00C07FCF"/>
    <w:rsid w:val="00C10ACB"/>
    <w:rsid w:val="00C5550A"/>
    <w:rsid w:val="00C56D4E"/>
    <w:rsid w:val="00C81617"/>
    <w:rsid w:val="00C95058"/>
    <w:rsid w:val="00CF0A73"/>
    <w:rsid w:val="00CF5E62"/>
    <w:rsid w:val="00D07C70"/>
    <w:rsid w:val="00D13630"/>
    <w:rsid w:val="00D31477"/>
    <w:rsid w:val="00D4606F"/>
    <w:rsid w:val="00D462B6"/>
    <w:rsid w:val="00D57BBA"/>
    <w:rsid w:val="00D748F1"/>
    <w:rsid w:val="00D83999"/>
    <w:rsid w:val="00D85970"/>
    <w:rsid w:val="00D870D5"/>
    <w:rsid w:val="00DB7FF8"/>
    <w:rsid w:val="00E11BD3"/>
    <w:rsid w:val="00E14549"/>
    <w:rsid w:val="00E22892"/>
    <w:rsid w:val="00E5360D"/>
    <w:rsid w:val="00E56163"/>
    <w:rsid w:val="00E62381"/>
    <w:rsid w:val="00E6472C"/>
    <w:rsid w:val="00E745E8"/>
    <w:rsid w:val="00E91E03"/>
    <w:rsid w:val="00EB113F"/>
    <w:rsid w:val="00EB3073"/>
    <w:rsid w:val="00EB450D"/>
    <w:rsid w:val="00EC0EA8"/>
    <w:rsid w:val="00EC7159"/>
    <w:rsid w:val="00ED21DB"/>
    <w:rsid w:val="00ED6BEA"/>
    <w:rsid w:val="00F01273"/>
    <w:rsid w:val="00F02968"/>
    <w:rsid w:val="00F240C5"/>
    <w:rsid w:val="00F42FF7"/>
    <w:rsid w:val="00F616DB"/>
    <w:rsid w:val="00F82603"/>
    <w:rsid w:val="00F87814"/>
    <w:rsid w:val="00F9061A"/>
    <w:rsid w:val="00F92A45"/>
    <w:rsid w:val="00FC7245"/>
    <w:rsid w:val="00FC74E2"/>
    <w:rsid w:val="00FE16DB"/>
    <w:rsid w:val="00FE7D72"/>
    <w:rsid w:val="00FF0927"/>
    <w:rsid w:val="00FF3DD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1E415C"/>
  <w15:docId w15:val="{A107FBA0-2E31-4894-B6B8-A93A3901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68"/>
    <w:pPr>
      <w:spacing w:after="0" w:line="23" w:lineRule="atLeast"/>
    </w:pPr>
  </w:style>
  <w:style w:type="paragraph" w:styleId="Rubrik1">
    <w:name w:val="heading 1"/>
    <w:basedOn w:val="Normal"/>
    <w:next w:val="Normal"/>
    <w:link w:val="Rubrik1Char"/>
    <w:uiPriority w:val="9"/>
    <w:qFormat/>
    <w:rsid w:val="00316A97"/>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F92A45"/>
    <w:pPr>
      <w:keepNext/>
      <w:keepLines/>
      <w:suppressAutoHyphens/>
      <w:spacing w:before="240" w:after="12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F92A45"/>
    <w:pPr>
      <w:keepNext/>
      <w:keepLines/>
      <w:suppressAutoHyphens/>
      <w:spacing w:before="240" w:after="12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F92A45"/>
    <w:pPr>
      <w:keepNext/>
      <w:keepLines/>
      <w:spacing w:before="240" w:after="120"/>
      <w:outlineLvl w:val="3"/>
    </w:pPr>
    <w:rPr>
      <w:rFonts w:eastAsiaTheme="majorEastAsia" w:cstheme="majorBidi"/>
      <w:i/>
      <w:iCs/>
      <w:color w:val="000000" w:themeColor="accent1" w:themeShade="BF"/>
    </w:rPr>
  </w:style>
  <w:style w:type="paragraph" w:styleId="Rubrik5">
    <w:name w:val="heading 5"/>
    <w:basedOn w:val="Normal"/>
    <w:next w:val="Normal"/>
    <w:link w:val="Rubrik5Char"/>
    <w:uiPriority w:val="9"/>
    <w:unhideWhenUsed/>
    <w:qFormat/>
    <w:rsid w:val="009F73DA"/>
    <w:pPr>
      <w:keepNext/>
      <w:keepLines/>
      <w:spacing w:before="200" w:after="160" w:line="259" w:lineRule="auto"/>
      <w:outlineLvl w:val="4"/>
    </w:pPr>
    <w:rPr>
      <w:rFonts w:asciiTheme="majorHAnsi" w:eastAsiaTheme="majorEastAsia" w:hAnsiTheme="majorHAnsi" w:cstheme="majorBidi"/>
      <w:color w:val="000000" w:themeColor="accent1" w:themeShade="7F"/>
      <w:sz w:val="24"/>
      <w:szCs w:val="24"/>
    </w:rPr>
  </w:style>
  <w:style w:type="paragraph" w:styleId="Rubrik8">
    <w:name w:val="heading 8"/>
    <w:basedOn w:val="Normal"/>
    <w:next w:val="Normal"/>
    <w:link w:val="Rubrik8Char"/>
    <w:uiPriority w:val="9"/>
    <w:semiHidden/>
    <w:unhideWhenUsed/>
    <w:qFormat/>
    <w:rsid w:val="00A319F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A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F92A45"/>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F92A45"/>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1"/>
    <w:qFormat/>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1"/>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rsid w:val="00754231"/>
    <w:rPr>
      <w:color w:val="0000FF"/>
      <w:u w:val="single"/>
    </w:rPr>
  </w:style>
  <w:style w:type="paragraph" w:styleId="Innehllsfrteckningsrubrik">
    <w:name w:val="TOC Heading"/>
    <w:basedOn w:val="Rubrik1"/>
    <w:next w:val="Normal"/>
    <w:uiPriority w:val="39"/>
    <w:semiHidden/>
    <w:qFormat/>
    <w:rsid w:val="00AF5948"/>
    <w:pPr>
      <w:pageBreakBefore/>
      <w:suppressAutoHyphens w:val="0"/>
      <w:outlineLvl w:val="9"/>
    </w:pPr>
    <w:rPr>
      <w:lang w:val="en-US" w:eastAsia="ja-JP"/>
    </w:rPr>
  </w:style>
  <w:style w:type="paragraph" w:styleId="Citat">
    <w:name w:val="Quote"/>
    <w:basedOn w:val="Normal"/>
    <w:link w:val="CitatChar"/>
    <w:uiPriority w:val="2"/>
    <w:qFormat/>
    <w:rsid w:val="00316A97"/>
    <w:pPr>
      <w:pBdr>
        <w:top w:val="single" w:sz="4" w:space="12" w:color="F2F2F2" w:themeColor="background1" w:themeShade="F2"/>
        <w:left w:val="single" w:sz="4" w:space="12" w:color="F2F2F2" w:themeColor="background1" w:themeShade="F2"/>
        <w:bottom w:val="single" w:sz="4" w:space="12" w:color="F2F2F2" w:themeColor="background1" w:themeShade="F2"/>
        <w:right w:val="single" w:sz="4" w:space="12" w:color="F2F2F2" w:themeColor="background1" w:themeShade="F2"/>
      </w:pBdr>
      <w:shd w:val="clear" w:color="auto" w:fill="F2F2F2" w:themeFill="background1" w:themeFillShade="F2"/>
      <w:ind w:left="249" w:right="249"/>
    </w:pPr>
    <w:rPr>
      <w:iCs/>
      <w:color w:val="000000" w:themeColor="text1"/>
    </w:rPr>
  </w:style>
  <w:style w:type="character" w:customStyle="1" w:styleId="CitatChar">
    <w:name w:val="Citat Char"/>
    <w:basedOn w:val="Standardstycketeckensnitt"/>
    <w:link w:val="Citat"/>
    <w:uiPriority w:val="2"/>
    <w:rsid w:val="006F223F"/>
    <w:rPr>
      <w:iCs/>
      <w:color w:val="000000" w:themeColor="text1"/>
      <w:shd w:val="clear" w:color="auto" w:fill="F2F2F2" w:themeFill="background1" w:themeFillShade="F2"/>
    </w:rPr>
  </w:style>
  <w:style w:type="paragraph" w:styleId="Innehll1">
    <w:name w:val="toc 1"/>
    <w:basedOn w:val="Normal"/>
    <w:next w:val="Normal"/>
    <w:uiPriority w:val="39"/>
    <w:semiHidden/>
    <w:rsid w:val="00316A97"/>
    <w:pPr>
      <w:spacing w:beforeLines="100" w:before="100"/>
    </w:pPr>
  </w:style>
  <w:style w:type="paragraph" w:styleId="Innehll2">
    <w:name w:val="toc 2"/>
    <w:basedOn w:val="Normal"/>
    <w:next w:val="Normal"/>
    <w:uiPriority w:val="99"/>
    <w:semiHidden/>
    <w:rsid w:val="00316A97"/>
    <w:pPr>
      <w:ind w:left="276"/>
    </w:pPr>
  </w:style>
  <w:style w:type="paragraph" w:styleId="Innehll3">
    <w:name w:val="toc 3"/>
    <w:basedOn w:val="Normal"/>
    <w:next w:val="Normal"/>
    <w:uiPriority w:val="99"/>
    <w:semiHidden/>
    <w:rsid w:val="00316A97"/>
    <w:pPr>
      <w:ind w:left="552"/>
    </w:pPr>
  </w:style>
  <w:style w:type="character" w:styleId="Betoning">
    <w:name w:val="Emphasis"/>
    <w:basedOn w:val="Standardstycketeckensnitt"/>
    <w:uiPriority w:val="1"/>
    <w:unhideWhenUsed/>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AB4327"/>
    <w:pPr>
      <w:spacing w:before="80" w:after="0" w:line="23" w:lineRule="atLeast"/>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pPr>
        <w:wordWrap/>
        <w:spacing w:beforeLines="0" w:before="80" w:beforeAutospacing="0" w:afterLines="0" w:after="0" w:afterAutospacing="0" w:line="276" w:lineRule="auto"/>
        <w:contextualSpacing/>
        <w:mirrorIndents w:val="0"/>
      </w:pPr>
      <w:rPr>
        <w:rFonts w:asciiTheme="minorHAnsi" w:hAnsiTheme="minorHAnsi"/>
        <w:b w:val="0"/>
        <w:sz w:val="22"/>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unhideWhenUsed/>
    <w:rsid w:val="006F223F"/>
    <w:pPr>
      <w:pBdr>
        <w:top w:val="single" w:sz="4" w:space="12" w:color="auto"/>
      </w:pBdr>
      <w:spacing w:before="720" w:line="240" w:lineRule="auto"/>
    </w:pPr>
  </w:style>
  <w:style w:type="paragraph" w:customStyle="1" w:styleId="Kortsignaturrad">
    <w:name w:val="Kort signaturrad"/>
    <w:basedOn w:val="Signaturrad"/>
    <w:next w:val="Normal"/>
    <w:uiPriority w:val="10"/>
    <w:unhideWhenUsed/>
    <w:rsid w:val="006F223F"/>
    <w:pPr>
      <w:ind w:right="4111"/>
    </w:pPr>
  </w:style>
  <w:style w:type="character" w:styleId="Stark">
    <w:name w:val="Strong"/>
    <w:basedOn w:val="Standardstycketeckensnitt"/>
    <w:uiPriority w:val="1"/>
    <w:unhideWhenUsed/>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150DCA"/>
    <w:pPr>
      <w:spacing w:line="240" w:lineRule="auto"/>
    </w:pPr>
    <w:rPr>
      <w:sz w:val="20"/>
      <w:szCs w:val="20"/>
    </w:rPr>
  </w:style>
  <w:style w:type="character" w:customStyle="1" w:styleId="FotnotstextChar">
    <w:name w:val="Fotnotstext Char"/>
    <w:basedOn w:val="Standardstycketeckensnitt"/>
    <w:link w:val="Fotnotstext"/>
    <w:uiPriority w:val="99"/>
    <w:semiHidden/>
    <w:rsid w:val="00150DCA"/>
    <w:rPr>
      <w:sz w:val="20"/>
      <w:szCs w:val="20"/>
    </w:rPr>
  </w:style>
  <w:style w:type="character" w:styleId="Fotnotsreferens">
    <w:name w:val="footnote reference"/>
    <w:basedOn w:val="Standardstycketeckensnitt"/>
    <w:uiPriority w:val="99"/>
    <w:semiHidden/>
    <w:unhideWhenUsed/>
    <w:rsid w:val="00150DCA"/>
    <w:rPr>
      <w:vertAlign w:val="superscript"/>
    </w:rPr>
  </w:style>
  <w:style w:type="character" w:customStyle="1" w:styleId="Sidfotmallarnagr">
    <w:name w:val="Sidfot mallarna grå"/>
    <w:basedOn w:val="Standardstycketeckensnitt"/>
    <w:uiPriority w:val="1"/>
    <w:rsid w:val="00E22892"/>
    <w:rPr>
      <w:color w:val="7F7F7F" w:themeColor="text1" w:themeTint="80"/>
    </w:rPr>
  </w:style>
  <w:style w:type="paragraph" w:customStyle="1" w:styleId="TillfalligText">
    <w:name w:val="TillfalligText"/>
    <w:basedOn w:val="Normal"/>
    <w:link w:val="TillfalligTextChar"/>
    <w:rsid w:val="00D748F1"/>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D748F1"/>
    <w:rPr>
      <w:rFonts w:cstheme="minorHAnsi"/>
      <w:bdr w:val="single" w:sz="4" w:space="0" w:color="auto"/>
    </w:rPr>
  </w:style>
  <w:style w:type="paragraph" w:customStyle="1" w:styleId="Inramadruta">
    <w:name w:val="Inramad ruta"/>
    <w:basedOn w:val="TillfalligText"/>
    <w:link w:val="InramadrutaChar"/>
    <w:unhideWhenUsed/>
    <w:rsid w:val="00D748F1"/>
    <w:pPr>
      <w:pBdr>
        <w:top w:val="single" w:sz="4" w:space="1" w:color="auto"/>
        <w:left w:val="single" w:sz="4" w:space="4" w:color="auto"/>
        <w:bottom w:val="single" w:sz="4" w:space="1" w:color="auto"/>
        <w:right w:val="single" w:sz="4" w:space="4" w:color="auto"/>
      </w:pBdr>
    </w:pPr>
  </w:style>
  <w:style w:type="character" w:customStyle="1" w:styleId="InramadrutaChar">
    <w:name w:val="Inramad ruta Char"/>
    <w:basedOn w:val="TillfalligTextChar"/>
    <w:link w:val="Inramadruta"/>
    <w:rsid w:val="00F01273"/>
    <w:rPr>
      <w:rFonts w:cstheme="minorHAnsi"/>
      <w:bdr w:val="single" w:sz="4" w:space="0" w:color="auto"/>
    </w:rPr>
  </w:style>
  <w:style w:type="paragraph" w:styleId="Liststycke">
    <w:name w:val="List Paragraph"/>
    <w:basedOn w:val="Normal"/>
    <w:uiPriority w:val="34"/>
    <w:unhideWhenUsed/>
    <w:rsid w:val="00FC74E2"/>
    <w:pPr>
      <w:ind w:left="720"/>
      <w:contextualSpacing/>
    </w:pPr>
  </w:style>
  <w:style w:type="paragraph" w:styleId="Punktlista2">
    <w:name w:val="List Bullet 2"/>
    <w:aliases w:val="Punktlista indragen"/>
    <w:basedOn w:val="Normal"/>
    <w:uiPriority w:val="99"/>
    <w:qFormat/>
    <w:rsid w:val="00F01273"/>
    <w:pPr>
      <w:numPr>
        <w:numId w:val="7"/>
      </w:numPr>
      <w:contextualSpacing/>
    </w:pPr>
  </w:style>
  <w:style w:type="paragraph" w:styleId="Numreradlista2">
    <w:name w:val="List Number 2"/>
    <w:aliases w:val="Numrerad lista indragen"/>
    <w:basedOn w:val="Normal"/>
    <w:uiPriority w:val="99"/>
    <w:qFormat/>
    <w:rsid w:val="00F01273"/>
    <w:pPr>
      <w:numPr>
        <w:numId w:val="5"/>
      </w:numPr>
      <w:contextualSpacing/>
    </w:pPr>
  </w:style>
  <w:style w:type="character" w:customStyle="1" w:styleId="Rubrik4Char">
    <w:name w:val="Rubrik 4 Char"/>
    <w:basedOn w:val="Standardstycketeckensnitt"/>
    <w:link w:val="Rubrik4"/>
    <w:uiPriority w:val="9"/>
    <w:rsid w:val="00F92A45"/>
    <w:rPr>
      <w:rFonts w:eastAsiaTheme="majorEastAsia" w:cstheme="majorBidi"/>
      <w:i/>
      <w:iCs/>
      <w:color w:val="000000" w:themeColor="accent1" w:themeShade="BF"/>
    </w:rPr>
  </w:style>
  <w:style w:type="paragraph" w:styleId="Brdtext">
    <w:name w:val="Body Text"/>
    <w:basedOn w:val="Normal"/>
    <w:link w:val="BrdtextChar"/>
    <w:uiPriority w:val="1"/>
    <w:qFormat/>
    <w:rsid w:val="00D870D5"/>
    <w:pPr>
      <w:widowControl w:val="0"/>
      <w:autoSpaceDE w:val="0"/>
      <w:autoSpaceDN w:val="0"/>
      <w:spacing w:line="240" w:lineRule="auto"/>
    </w:pPr>
    <w:rPr>
      <w:rFonts w:ascii="Times New Roman" w:eastAsia="Times New Roman" w:hAnsi="Times New Roman" w:cs="Times New Roman"/>
      <w:lang w:val="en-US"/>
    </w:rPr>
  </w:style>
  <w:style w:type="character" w:customStyle="1" w:styleId="BrdtextChar">
    <w:name w:val="Brödtext Char"/>
    <w:basedOn w:val="Standardstycketeckensnitt"/>
    <w:link w:val="Brdtext"/>
    <w:uiPriority w:val="1"/>
    <w:rsid w:val="00D870D5"/>
    <w:rPr>
      <w:rFonts w:ascii="Times New Roman" w:eastAsia="Times New Roman" w:hAnsi="Times New Roman" w:cs="Times New Roman"/>
      <w:lang w:val="en-US"/>
    </w:rPr>
  </w:style>
  <w:style w:type="paragraph" w:customStyle="1" w:styleId="Default">
    <w:name w:val="Default"/>
    <w:rsid w:val="00AB5CF8"/>
    <w:pPr>
      <w:autoSpaceDE w:val="0"/>
      <w:autoSpaceDN w:val="0"/>
      <w:adjustRightInd w:val="0"/>
      <w:spacing w:after="0" w:line="240" w:lineRule="auto"/>
    </w:pPr>
    <w:rPr>
      <w:rFonts w:ascii="Times New Roman" w:hAnsi="Times New Roman" w:cs="Times New Roman"/>
      <w:color w:val="000000"/>
      <w:sz w:val="24"/>
      <w:szCs w:val="24"/>
    </w:rPr>
  </w:style>
  <w:style w:type="paragraph" w:styleId="HTML-frformaterad">
    <w:name w:val="HTML Preformatted"/>
    <w:basedOn w:val="Normal"/>
    <w:link w:val="HTML-frformateradChar"/>
    <w:rsid w:val="009F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ascii="Courier New" w:eastAsia="Times New Roman" w:hAnsi="Courier New" w:cs="Courier New"/>
      <w:color w:val="000000"/>
      <w:sz w:val="20"/>
      <w:szCs w:val="20"/>
      <w:lang w:val="en-US" w:eastAsia="sv-SE"/>
    </w:rPr>
  </w:style>
  <w:style w:type="character" w:customStyle="1" w:styleId="HTML-frformateradChar">
    <w:name w:val="HTML - förformaterad Char"/>
    <w:basedOn w:val="Standardstycketeckensnitt"/>
    <w:link w:val="HTML-frformaterad"/>
    <w:rsid w:val="009F73DA"/>
    <w:rPr>
      <w:rFonts w:ascii="Courier New" w:eastAsia="Times New Roman" w:hAnsi="Courier New" w:cs="Courier New"/>
      <w:color w:val="000000"/>
      <w:sz w:val="20"/>
      <w:szCs w:val="20"/>
      <w:lang w:val="en-US" w:eastAsia="sv-SE"/>
    </w:rPr>
  </w:style>
  <w:style w:type="character" w:customStyle="1" w:styleId="Rubrik5Char">
    <w:name w:val="Rubrik 5 Char"/>
    <w:basedOn w:val="Standardstycketeckensnitt"/>
    <w:link w:val="Rubrik5"/>
    <w:uiPriority w:val="9"/>
    <w:rsid w:val="009F73DA"/>
    <w:rPr>
      <w:rFonts w:asciiTheme="majorHAnsi" w:eastAsiaTheme="majorEastAsia" w:hAnsiTheme="majorHAnsi" w:cstheme="majorBidi"/>
      <w:color w:val="000000" w:themeColor="accent1" w:themeShade="7F"/>
      <w:sz w:val="24"/>
      <w:szCs w:val="24"/>
    </w:rPr>
  </w:style>
  <w:style w:type="character" w:customStyle="1" w:styleId="Rubrik8Char">
    <w:name w:val="Rubrik 8 Char"/>
    <w:basedOn w:val="Standardstycketeckensnitt"/>
    <w:link w:val="Rubrik8"/>
    <w:uiPriority w:val="9"/>
    <w:rsid w:val="00A319F8"/>
    <w:rPr>
      <w:rFonts w:asciiTheme="majorHAnsi" w:eastAsiaTheme="majorEastAsia" w:hAnsiTheme="majorHAnsi" w:cstheme="majorBidi"/>
      <w:color w:val="272727" w:themeColor="text1" w:themeTint="D8"/>
      <w:sz w:val="21"/>
      <w:szCs w:val="21"/>
    </w:rPr>
  </w:style>
  <w:style w:type="character" w:customStyle="1" w:styleId="rynqvb">
    <w:name w:val="rynqvb"/>
    <w:basedOn w:val="Standardstycketeckensnitt"/>
    <w:rsid w:val="00677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938">
      <w:bodyDiv w:val="1"/>
      <w:marLeft w:val="0"/>
      <w:marRight w:val="0"/>
      <w:marTop w:val="0"/>
      <w:marBottom w:val="0"/>
      <w:divBdr>
        <w:top w:val="none" w:sz="0" w:space="0" w:color="auto"/>
        <w:left w:val="none" w:sz="0" w:space="0" w:color="auto"/>
        <w:bottom w:val="none" w:sz="0" w:space="0" w:color="auto"/>
        <w:right w:val="none" w:sz="0" w:space="0" w:color="auto"/>
      </w:divBdr>
    </w:div>
    <w:div w:id="39136242">
      <w:bodyDiv w:val="1"/>
      <w:marLeft w:val="0"/>
      <w:marRight w:val="0"/>
      <w:marTop w:val="0"/>
      <w:marBottom w:val="0"/>
      <w:divBdr>
        <w:top w:val="none" w:sz="0" w:space="0" w:color="auto"/>
        <w:left w:val="none" w:sz="0" w:space="0" w:color="auto"/>
        <w:bottom w:val="none" w:sz="0" w:space="0" w:color="auto"/>
        <w:right w:val="none" w:sz="0" w:space="0" w:color="auto"/>
      </w:divBdr>
    </w:div>
    <w:div w:id="44062092">
      <w:bodyDiv w:val="1"/>
      <w:marLeft w:val="0"/>
      <w:marRight w:val="0"/>
      <w:marTop w:val="0"/>
      <w:marBottom w:val="0"/>
      <w:divBdr>
        <w:top w:val="none" w:sz="0" w:space="0" w:color="auto"/>
        <w:left w:val="none" w:sz="0" w:space="0" w:color="auto"/>
        <w:bottom w:val="none" w:sz="0" w:space="0" w:color="auto"/>
        <w:right w:val="none" w:sz="0" w:space="0" w:color="auto"/>
      </w:divBdr>
    </w:div>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460657992">
      <w:bodyDiv w:val="1"/>
      <w:marLeft w:val="0"/>
      <w:marRight w:val="0"/>
      <w:marTop w:val="0"/>
      <w:marBottom w:val="0"/>
      <w:divBdr>
        <w:top w:val="none" w:sz="0" w:space="0" w:color="auto"/>
        <w:left w:val="none" w:sz="0" w:space="0" w:color="auto"/>
        <w:bottom w:val="none" w:sz="0" w:space="0" w:color="auto"/>
        <w:right w:val="none" w:sz="0" w:space="0" w:color="auto"/>
      </w:divBdr>
    </w:div>
    <w:div w:id="590159623">
      <w:bodyDiv w:val="1"/>
      <w:marLeft w:val="0"/>
      <w:marRight w:val="0"/>
      <w:marTop w:val="0"/>
      <w:marBottom w:val="0"/>
      <w:divBdr>
        <w:top w:val="none" w:sz="0" w:space="0" w:color="auto"/>
        <w:left w:val="none" w:sz="0" w:space="0" w:color="auto"/>
        <w:bottom w:val="none" w:sz="0" w:space="0" w:color="auto"/>
        <w:right w:val="none" w:sz="0" w:space="0" w:color="auto"/>
      </w:divBdr>
    </w:div>
    <w:div w:id="605969303">
      <w:bodyDiv w:val="1"/>
      <w:marLeft w:val="0"/>
      <w:marRight w:val="0"/>
      <w:marTop w:val="0"/>
      <w:marBottom w:val="0"/>
      <w:divBdr>
        <w:top w:val="none" w:sz="0" w:space="0" w:color="auto"/>
        <w:left w:val="none" w:sz="0" w:space="0" w:color="auto"/>
        <w:bottom w:val="none" w:sz="0" w:space="0" w:color="auto"/>
        <w:right w:val="none" w:sz="0" w:space="0" w:color="auto"/>
      </w:divBdr>
    </w:div>
    <w:div w:id="772242261">
      <w:bodyDiv w:val="1"/>
      <w:marLeft w:val="0"/>
      <w:marRight w:val="0"/>
      <w:marTop w:val="0"/>
      <w:marBottom w:val="0"/>
      <w:divBdr>
        <w:top w:val="none" w:sz="0" w:space="0" w:color="auto"/>
        <w:left w:val="none" w:sz="0" w:space="0" w:color="auto"/>
        <w:bottom w:val="none" w:sz="0" w:space="0" w:color="auto"/>
        <w:right w:val="none" w:sz="0" w:space="0" w:color="auto"/>
      </w:divBdr>
    </w:div>
    <w:div w:id="1047222486">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54759649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internt.slu.se/en/support-services/education/doctoral-education1/docu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en\en-styrande-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822735F0DA42C3907A2E8E45F96776"/>
        <w:category>
          <w:name w:val="General"/>
          <w:gallery w:val="placeholder"/>
        </w:category>
        <w:types>
          <w:type w:val="bbPlcHdr"/>
        </w:types>
        <w:behaviors>
          <w:behavior w:val="content"/>
        </w:behaviors>
        <w:guid w:val="{7ABAA9D5-6FF8-4CB0-BFBE-B4A325E9FA5E}"/>
      </w:docPartPr>
      <w:docPartBody>
        <w:p w:rsidR="00D80C46" w:rsidRDefault="00D80C46">
          <w:pPr>
            <w:pStyle w:val="93822735F0DA42C3907A2E8E45F96776"/>
          </w:pPr>
          <w:r w:rsidRPr="006C4DEE">
            <w:rPr>
              <w:rStyle w:val="Platshllartext"/>
              <w:rFonts w:asciiTheme="majorHAnsi" w:hAnsiTheme="majorHAnsi" w:cstheme="majorHAnsi"/>
              <w:color w:val="4EA72E" w:themeColor="accent6"/>
              <w:sz w:val="18"/>
              <w:szCs w:val="18"/>
              <w:lang w:val="en-GB"/>
            </w:rPr>
            <w:t>[Enter registry number]</w:t>
          </w:r>
        </w:p>
      </w:docPartBody>
    </w:docPart>
    <w:docPart>
      <w:docPartPr>
        <w:name w:val="1B5EC8EDE01F44F8A3680263B6C04B8B"/>
        <w:category>
          <w:name w:val="General"/>
          <w:gallery w:val="placeholder"/>
        </w:category>
        <w:types>
          <w:type w:val="bbPlcHdr"/>
        </w:types>
        <w:behaviors>
          <w:behavior w:val="content"/>
        </w:behaviors>
        <w:guid w:val="{30443DC3-D9E8-44BD-A541-1F37DA3630EB}"/>
      </w:docPartPr>
      <w:docPartBody>
        <w:p w:rsidR="00D80C46" w:rsidRDefault="00D80C46">
          <w:pPr>
            <w:pStyle w:val="1B5EC8EDE01F44F8A3680263B6C04B8B"/>
          </w:pPr>
          <w:r w:rsidRPr="006C4DEE">
            <w:rPr>
              <w:rStyle w:val="Platshllartext"/>
              <w:rFonts w:asciiTheme="majorHAnsi" w:hAnsiTheme="majorHAnsi" w:cstheme="majorHAnsi"/>
              <w:color w:val="4EA72E" w:themeColor="accent6"/>
              <w:sz w:val="18"/>
              <w:szCs w:val="18"/>
              <w:lang w:val="en-GB"/>
            </w:rPr>
            <w:t>[If applicable]</w:t>
          </w:r>
        </w:p>
      </w:docPartBody>
    </w:docPart>
    <w:docPart>
      <w:docPartPr>
        <w:name w:val="EB5232C4DCA24FE4863E6881380E418F"/>
        <w:category>
          <w:name w:val="General"/>
          <w:gallery w:val="placeholder"/>
        </w:category>
        <w:types>
          <w:type w:val="bbPlcHdr"/>
        </w:types>
        <w:behaviors>
          <w:behavior w:val="content"/>
        </w:behaviors>
        <w:guid w:val="{AB7B7C8C-7CCC-49D0-A204-84FA3E40348E}"/>
      </w:docPartPr>
      <w:docPartBody>
        <w:p w:rsidR="00D80C46" w:rsidRDefault="00D80C46">
          <w:pPr>
            <w:pStyle w:val="EB5232C4DCA24FE4863E6881380E418F"/>
          </w:pPr>
          <w:r w:rsidRPr="006C4DEE">
            <w:rPr>
              <w:rStyle w:val="Platshllartext"/>
              <w:rFonts w:asciiTheme="majorHAnsi" w:hAnsiTheme="majorHAnsi" w:cstheme="majorHAnsi"/>
              <w:color w:val="4EA72E" w:themeColor="accent6"/>
              <w:sz w:val="18"/>
              <w:szCs w:val="18"/>
              <w:lang w:val="en-GB"/>
            </w:rPr>
            <w:t>[Select area]</w:t>
          </w:r>
        </w:p>
      </w:docPartBody>
    </w:docPart>
    <w:docPart>
      <w:docPartPr>
        <w:name w:val="6C9ACD81CC29480493DD9CB6EA363FE4"/>
        <w:category>
          <w:name w:val="General"/>
          <w:gallery w:val="placeholder"/>
        </w:category>
        <w:types>
          <w:type w:val="bbPlcHdr"/>
        </w:types>
        <w:behaviors>
          <w:behavior w:val="content"/>
        </w:behaviors>
        <w:guid w:val="{2DB88C22-BD51-4675-9A4A-C5254F071431}"/>
      </w:docPartPr>
      <w:docPartBody>
        <w:p w:rsidR="00D80C46" w:rsidRDefault="00D80C46">
          <w:pPr>
            <w:pStyle w:val="6C9ACD81CC29480493DD9CB6EA363FE4"/>
          </w:pPr>
          <w:r w:rsidRPr="006C4DEE">
            <w:rPr>
              <w:rFonts w:asciiTheme="majorHAnsi" w:hAnsiTheme="majorHAnsi" w:cstheme="majorHAnsi"/>
              <w:sz w:val="18"/>
              <w:szCs w:val="18"/>
              <w:lang w:val="en-GB"/>
            </w:rPr>
            <w:t xml:space="preserve"> </w:t>
          </w:r>
          <w:r w:rsidRPr="006C4DEE">
            <w:rPr>
              <w:rStyle w:val="Platshllartext"/>
              <w:rFonts w:asciiTheme="majorHAnsi" w:hAnsiTheme="majorHAnsi" w:cstheme="majorHAnsi"/>
              <w:vanish/>
              <w:sz w:val="18"/>
              <w:szCs w:val="18"/>
              <w:lang w:val="en-GB"/>
            </w:rPr>
            <w:t>[Optional additional area]</w:t>
          </w:r>
        </w:p>
      </w:docPartBody>
    </w:docPart>
    <w:docPart>
      <w:docPartPr>
        <w:name w:val="8608978F4B7E49D99FB2948513271F2F"/>
        <w:category>
          <w:name w:val="General"/>
          <w:gallery w:val="placeholder"/>
        </w:category>
        <w:types>
          <w:type w:val="bbPlcHdr"/>
        </w:types>
        <w:behaviors>
          <w:behavior w:val="content"/>
        </w:behaviors>
        <w:guid w:val="{C5300072-A3A3-4FE4-A7BD-86B8E947E99F}"/>
      </w:docPartPr>
      <w:docPartBody>
        <w:p w:rsidR="00D80C46" w:rsidRDefault="00D80C46">
          <w:pPr>
            <w:pStyle w:val="8608978F4B7E49D99FB2948513271F2F"/>
          </w:pPr>
          <w:r w:rsidRPr="006C4DEE">
            <w:rPr>
              <w:rStyle w:val="Platshllartext"/>
              <w:rFonts w:asciiTheme="majorHAnsi" w:hAnsiTheme="majorHAnsi" w:cstheme="majorHAnsi"/>
              <w:color w:val="4EA72E" w:themeColor="accent6"/>
              <w:sz w:val="18"/>
              <w:szCs w:val="18"/>
              <w:lang w:val="en-GB"/>
            </w:rPr>
            <w:t>[Select type]</w:t>
          </w:r>
        </w:p>
      </w:docPartBody>
    </w:docPart>
    <w:docPart>
      <w:docPartPr>
        <w:name w:val="6BD60A8EFBF64E17836DC09F144A2A57"/>
        <w:category>
          <w:name w:val="General"/>
          <w:gallery w:val="placeholder"/>
        </w:category>
        <w:types>
          <w:type w:val="bbPlcHdr"/>
        </w:types>
        <w:behaviors>
          <w:behavior w:val="content"/>
        </w:behaviors>
        <w:guid w:val="{E63E26E0-CD7A-4CB5-B7DC-35922B2E808A}"/>
      </w:docPartPr>
      <w:docPartBody>
        <w:p w:rsidR="00D80C46" w:rsidRDefault="00D80C46">
          <w:pPr>
            <w:pStyle w:val="6BD60A8EFBF64E17836DC09F144A2A57"/>
          </w:pPr>
          <w:r w:rsidRPr="006C4DEE">
            <w:rPr>
              <w:rStyle w:val="Platshllartext"/>
              <w:rFonts w:asciiTheme="majorHAnsi" w:hAnsiTheme="majorHAnsi" w:cstheme="majorHAnsi"/>
              <w:color w:val="4EA72E" w:themeColor="accent6"/>
              <w:sz w:val="18"/>
              <w:szCs w:val="18"/>
              <w:lang w:val="en-GB"/>
            </w:rPr>
            <w:t>[Function, not name]</w:t>
          </w:r>
        </w:p>
      </w:docPartBody>
    </w:docPart>
    <w:docPart>
      <w:docPartPr>
        <w:name w:val="A85AE72BE4CC4BFE9B978493C1F7A5ED"/>
        <w:category>
          <w:name w:val="General"/>
          <w:gallery w:val="placeholder"/>
        </w:category>
        <w:types>
          <w:type w:val="bbPlcHdr"/>
        </w:types>
        <w:behaviors>
          <w:behavior w:val="content"/>
        </w:behaviors>
        <w:guid w:val="{3FFBFB44-0A42-4A0E-B3F6-CC266473776B}"/>
      </w:docPartPr>
      <w:docPartBody>
        <w:p w:rsidR="00D80C46" w:rsidRDefault="00D80C46">
          <w:pPr>
            <w:pStyle w:val="A85AE72BE4CC4BFE9B978493C1F7A5ED"/>
          </w:pPr>
          <w:r w:rsidRPr="006C4DEE">
            <w:rPr>
              <w:rStyle w:val="Platshllartext"/>
              <w:rFonts w:asciiTheme="majorHAnsi" w:hAnsiTheme="majorHAnsi" w:cstheme="majorHAnsi"/>
              <w:color w:val="4EA72E" w:themeColor="accent6"/>
              <w:sz w:val="18"/>
              <w:szCs w:val="18"/>
              <w:lang w:val="en-GB"/>
            </w:rPr>
            <w:t>[Division/Dep/Unit]</w:t>
          </w:r>
        </w:p>
      </w:docPartBody>
    </w:docPart>
    <w:docPart>
      <w:docPartPr>
        <w:name w:val="CD2D6DB35AD54C7A9C1975D270C19595"/>
        <w:category>
          <w:name w:val="General"/>
          <w:gallery w:val="placeholder"/>
        </w:category>
        <w:types>
          <w:type w:val="bbPlcHdr"/>
        </w:types>
        <w:behaviors>
          <w:behavior w:val="content"/>
        </w:behaviors>
        <w:guid w:val="{0975C69F-A230-4C07-990A-EEEC47B6EE6B}"/>
      </w:docPartPr>
      <w:docPartBody>
        <w:p w:rsidR="00D80C46" w:rsidRDefault="00D80C46">
          <w:pPr>
            <w:pStyle w:val="CD2D6DB35AD54C7A9C1975D270C19595"/>
          </w:pPr>
          <w:r w:rsidRPr="006C4DEE">
            <w:rPr>
              <w:rStyle w:val="Platshllartext"/>
              <w:rFonts w:asciiTheme="majorHAnsi" w:hAnsiTheme="majorHAnsi" w:cstheme="majorHAnsi"/>
              <w:color w:val="4EA72E" w:themeColor="accent6"/>
              <w:sz w:val="18"/>
              <w:szCs w:val="18"/>
              <w:lang w:val="en-GB"/>
            </w:rPr>
            <w:t>[DD/MM/20YY]</w:t>
          </w:r>
        </w:p>
      </w:docPartBody>
    </w:docPart>
    <w:docPart>
      <w:docPartPr>
        <w:name w:val="825BA22E20AE41749DA0E6B49B31CBB9"/>
        <w:category>
          <w:name w:val="General"/>
          <w:gallery w:val="placeholder"/>
        </w:category>
        <w:types>
          <w:type w:val="bbPlcHdr"/>
        </w:types>
        <w:behaviors>
          <w:behavior w:val="content"/>
        </w:behaviors>
        <w:guid w:val="{CFBB35AB-71C0-4C22-BF38-285CC2F773C0}"/>
      </w:docPartPr>
      <w:docPartBody>
        <w:p w:rsidR="00D80C46" w:rsidRDefault="00D80C46">
          <w:pPr>
            <w:pStyle w:val="825BA22E20AE41749DA0E6B49B31CBB9"/>
          </w:pPr>
          <w:r w:rsidRPr="006C4DEE">
            <w:rPr>
              <w:rStyle w:val="Platshllartext"/>
              <w:rFonts w:asciiTheme="majorHAnsi" w:hAnsiTheme="majorHAnsi" w:cstheme="majorHAnsi"/>
              <w:color w:val="4EA72E" w:themeColor="accent6"/>
              <w:sz w:val="18"/>
              <w:szCs w:val="18"/>
              <w:lang w:val="en-GB"/>
            </w:rPr>
            <w:t>[DD/MM/20YY]</w:t>
          </w:r>
        </w:p>
      </w:docPartBody>
    </w:docPart>
    <w:docPart>
      <w:docPartPr>
        <w:name w:val="A8805A3213544293B14F984FAC474786"/>
        <w:category>
          <w:name w:val="General"/>
          <w:gallery w:val="placeholder"/>
        </w:category>
        <w:types>
          <w:type w:val="bbPlcHdr"/>
        </w:types>
        <w:behaviors>
          <w:behavior w:val="content"/>
        </w:behaviors>
        <w:guid w:val="{EC1566F1-F9CD-48B8-B995-C6D90CAD8252}"/>
      </w:docPartPr>
      <w:docPartBody>
        <w:p w:rsidR="00D80C46" w:rsidRDefault="00D80C46">
          <w:pPr>
            <w:pStyle w:val="A8805A3213544293B14F984FAC474786"/>
          </w:pPr>
          <w:r w:rsidRPr="006C4DEE">
            <w:rPr>
              <w:rStyle w:val="Platshllartext"/>
              <w:rFonts w:asciiTheme="majorHAnsi" w:hAnsiTheme="majorHAnsi" w:cstheme="majorHAnsi"/>
              <w:color w:val="4EA72E" w:themeColor="accent6"/>
              <w:sz w:val="18"/>
              <w:szCs w:val="18"/>
              <w:lang w:val="en-GB"/>
            </w:rPr>
            <w:t>[DD/MM/20YY or Further notice]</w:t>
          </w:r>
        </w:p>
      </w:docPartBody>
    </w:docPart>
    <w:docPart>
      <w:docPartPr>
        <w:name w:val="243FE8D6F1BD408C889F447007B4559D"/>
        <w:category>
          <w:name w:val="General"/>
          <w:gallery w:val="placeholder"/>
        </w:category>
        <w:types>
          <w:type w:val="bbPlcHdr"/>
        </w:types>
        <w:behaviors>
          <w:behavior w:val="content"/>
        </w:behaviors>
        <w:guid w:val="{99D01C3C-4223-4ECD-9A94-019CDA2D1ACE}"/>
      </w:docPartPr>
      <w:docPartBody>
        <w:p w:rsidR="00D80C46" w:rsidRDefault="00D80C46">
          <w:pPr>
            <w:pStyle w:val="243FE8D6F1BD408C889F447007B4559D"/>
          </w:pPr>
          <w:r w:rsidRPr="006C4DEE">
            <w:rPr>
              <w:rStyle w:val="Platshllartext"/>
              <w:rFonts w:asciiTheme="majorHAnsi" w:hAnsiTheme="majorHAnsi" w:cstheme="majorHAnsi"/>
              <w:color w:val="4EA72E" w:themeColor="accent6"/>
              <w:sz w:val="18"/>
              <w:szCs w:val="18"/>
              <w:lang w:val="en-GB"/>
            </w:rPr>
            <w:t>[DD/MM/20YY]</w:t>
          </w:r>
        </w:p>
      </w:docPartBody>
    </w:docPart>
    <w:docPart>
      <w:docPartPr>
        <w:name w:val="9DC302F8490C4F17A7850BBB15A95BD0"/>
        <w:category>
          <w:name w:val="General"/>
          <w:gallery w:val="placeholder"/>
        </w:category>
        <w:types>
          <w:type w:val="bbPlcHdr"/>
        </w:types>
        <w:behaviors>
          <w:behavior w:val="content"/>
        </w:behaviors>
        <w:guid w:val="{5773AF26-6C86-471A-9C5E-7DCE19C577EC}"/>
      </w:docPartPr>
      <w:docPartBody>
        <w:p w:rsidR="00D80C46" w:rsidRDefault="00D80C46">
          <w:pPr>
            <w:pStyle w:val="9DC302F8490C4F17A7850BBB15A95BD0"/>
          </w:pPr>
          <w:r w:rsidRPr="006C4DEE">
            <w:rPr>
              <w:rStyle w:val="Platshllartext"/>
              <w:rFonts w:asciiTheme="majorHAnsi" w:hAnsiTheme="majorHAnsi" w:cstheme="majorHAnsi"/>
              <w:color w:val="4EA72E" w:themeColor="accent6"/>
              <w:sz w:val="18"/>
              <w:szCs w:val="18"/>
              <w:lang w:val="en-GB"/>
            </w:rPr>
            <w:t>[DD/MM/20YY]</w:t>
          </w:r>
        </w:p>
      </w:docPartBody>
    </w:docPart>
    <w:docPart>
      <w:docPartPr>
        <w:name w:val="3BAC8565BF4F4CC98469B617FBA3BAC6"/>
        <w:category>
          <w:name w:val="General"/>
          <w:gallery w:val="placeholder"/>
        </w:category>
        <w:types>
          <w:type w:val="bbPlcHdr"/>
        </w:types>
        <w:behaviors>
          <w:behavior w:val="content"/>
        </w:behaviors>
        <w:guid w:val="{15346E50-DF9D-4EC6-BD4D-1E3C458C1271}"/>
      </w:docPartPr>
      <w:docPartBody>
        <w:p w:rsidR="00D80C46" w:rsidRDefault="00D80C46">
          <w:pPr>
            <w:pStyle w:val="3BAC8565BF4F4CC98469B617FBA3BAC6"/>
          </w:pPr>
          <w:r w:rsidRPr="006C4DEE">
            <w:rPr>
              <w:rStyle w:val="Platshllartext"/>
              <w:rFonts w:asciiTheme="majorHAnsi" w:hAnsiTheme="majorHAnsi" w:cstheme="majorHAnsi"/>
              <w:color w:val="4EA72E" w:themeColor="accent6"/>
              <w:sz w:val="18"/>
              <w:szCs w:val="18"/>
              <w:lang w:val="en-GB"/>
            </w:rPr>
            <w:t>[List any documents repealed by this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46"/>
    <w:rsid w:val="00924FCC"/>
    <w:rsid w:val="00BE71FF"/>
    <w:rsid w:val="00D13630"/>
    <w:rsid w:val="00D80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4FCC"/>
    <w:rPr>
      <w:color w:val="808080"/>
    </w:rPr>
  </w:style>
  <w:style w:type="paragraph" w:customStyle="1" w:styleId="93822735F0DA42C3907A2E8E45F96776">
    <w:name w:val="93822735F0DA42C3907A2E8E45F96776"/>
  </w:style>
  <w:style w:type="paragraph" w:customStyle="1" w:styleId="1B5EC8EDE01F44F8A3680263B6C04B8B">
    <w:name w:val="1B5EC8EDE01F44F8A3680263B6C04B8B"/>
  </w:style>
  <w:style w:type="paragraph" w:customStyle="1" w:styleId="EB5232C4DCA24FE4863E6881380E418F">
    <w:name w:val="EB5232C4DCA24FE4863E6881380E418F"/>
  </w:style>
  <w:style w:type="paragraph" w:customStyle="1" w:styleId="6C9ACD81CC29480493DD9CB6EA363FE4">
    <w:name w:val="6C9ACD81CC29480493DD9CB6EA363FE4"/>
  </w:style>
  <w:style w:type="paragraph" w:customStyle="1" w:styleId="8608978F4B7E49D99FB2948513271F2F">
    <w:name w:val="8608978F4B7E49D99FB2948513271F2F"/>
  </w:style>
  <w:style w:type="paragraph" w:customStyle="1" w:styleId="6BD60A8EFBF64E17836DC09F144A2A57">
    <w:name w:val="6BD60A8EFBF64E17836DC09F144A2A57"/>
  </w:style>
  <w:style w:type="paragraph" w:customStyle="1" w:styleId="A85AE72BE4CC4BFE9B978493C1F7A5ED">
    <w:name w:val="A85AE72BE4CC4BFE9B978493C1F7A5ED"/>
  </w:style>
  <w:style w:type="paragraph" w:customStyle="1" w:styleId="CD2D6DB35AD54C7A9C1975D270C19595">
    <w:name w:val="CD2D6DB35AD54C7A9C1975D270C19595"/>
  </w:style>
  <w:style w:type="paragraph" w:customStyle="1" w:styleId="825BA22E20AE41749DA0E6B49B31CBB9">
    <w:name w:val="825BA22E20AE41749DA0E6B49B31CBB9"/>
  </w:style>
  <w:style w:type="paragraph" w:customStyle="1" w:styleId="A8805A3213544293B14F984FAC474786">
    <w:name w:val="A8805A3213544293B14F984FAC474786"/>
  </w:style>
  <w:style w:type="paragraph" w:customStyle="1" w:styleId="243FE8D6F1BD408C889F447007B4559D">
    <w:name w:val="243FE8D6F1BD408C889F447007B4559D"/>
  </w:style>
  <w:style w:type="paragraph" w:customStyle="1" w:styleId="9DC302F8490C4F17A7850BBB15A95BD0">
    <w:name w:val="9DC302F8490C4F17A7850BBB15A95BD0"/>
  </w:style>
  <w:style w:type="paragraph" w:customStyle="1" w:styleId="3BAC8565BF4F4CC98469B617FBA3BAC6">
    <w:name w:val="3BAC8565BF4F4CC98469B617FBA3B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61E8D-B254-41DE-8EDA-7FAAF7FAFE07}">
  <ds:schemaRefs>
    <ds:schemaRef ds:uri="http://schemas.microsoft.com/office/2006/customDocumentInformationPanel"/>
  </ds:schemaRefs>
</ds:datastoreItem>
</file>

<file path=customXml/itemProps2.xml><?xml version="1.0" encoding="utf-8"?>
<ds:datastoreItem xmlns:ds="http://schemas.openxmlformats.org/officeDocument/2006/customXml" ds:itemID="{1FEC4ED3-619A-45E8-B828-24395D216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769BF8-A4AD-4990-B0BE-C747352DB9A2}">
  <ds:schemaRefs>
    <ds:schemaRef ds:uri="http://schemas.openxmlformats.org/officeDocument/2006/bibliography"/>
  </ds:schemaRefs>
</ds:datastoreItem>
</file>

<file path=customXml/itemProps4.xml><?xml version="1.0" encoding="utf-8"?>
<ds:datastoreItem xmlns:ds="http://schemas.openxmlformats.org/officeDocument/2006/customXml" ds:itemID="{635BC0C6-6336-4FFF-99F5-96C8AC87A8AC}">
  <ds:schemaRefs>
    <ds:schemaRef ds:uri="http://schemas.microsoft.com/sharepoint/v3/contenttype/forms"/>
  </ds:schemaRefs>
</ds:datastoreItem>
</file>

<file path=customXml/itemProps5.xml><?xml version="1.0" encoding="utf-8"?>
<ds:datastoreItem xmlns:ds="http://schemas.openxmlformats.org/officeDocument/2006/customXml" ds:itemID="{3DA7A110-0BEE-4FDB-A2C8-446832792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en-styrande-dokument</Template>
  <TotalTime>66</TotalTime>
  <Pages>5</Pages>
  <Words>470</Words>
  <Characters>2492</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General syllabus for the doctoral programme in the subject of: APPLIED ECONOMICS</vt:lpstr>
      <vt:lpstr>General syllabus for the doctoral programme in the subject of: APPLIED ECONOMICS</vt:lpstr>
    </vt:vector>
  </TitlesOfParts>
  <Company>Sveriges lantbruksuniversitet</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syllabus for the doctoral programme in the subject of: APPLIED ECONOMICS</dc:title>
  <dc:creator>Sabine Sampels</dc:creator>
  <cp:lastModifiedBy>Lotta Jäderlund</cp:lastModifiedBy>
  <cp:revision>6</cp:revision>
  <cp:lastPrinted>2024-05-28T13:46:00Z</cp:lastPrinted>
  <dcterms:created xsi:type="dcterms:W3CDTF">2025-08-22T07:27:00Z</dcterms:created>
  <dcterms:modified xsi:type="dcterms:W3CDTF">2025-08-22T08:35:00Z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y fmtid="{D5CDD505-2E9C-101B-9397-08002B2CF9AE}" pid="3" name="GrammarlyDocumentId">
    <vt:lpwstr>81501ef7-be92-46e6-8c8b-cc96ffcf0181</vt:lpwstr>
  </property>
</Properties>
</file>