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740776" w:rsidP="002E2E18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F8B6F19A46E947209FDD75E456D5E75C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2E2E18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Ledningskansliet, dokumentationsenheten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CE8A583FD864429AA1BBB11618B9E68B"/>
                </w:placeholder>
                <w:text w:multiLine="1"/>
              </w:sdtPr>
              <w:sdtEndPr/>
              <w:sdtContent>
                <w:proofErr w:type="spellStart"/>
                <w:r w:rsidR="002E2E18">
                  <w:rPr>
                    <w:rFonts w:asciiTheme="majorHAnsi" w:hAnsiTheme="majorHAnsi" w:cstheme="majorHAnsi"/>
                    <w:sz w:val="18"/>
                    <w:szCs w:val="18"/>
                  </w:rPr>
                  <w:t>R</w:t>
                </w:r>
                <w:proofErr w:type="gramStart"/>
                <w:r w:rsidR="002E2E18">
                  <w:rPr>
                    <w:rFonts w:asciiTheme="majorHAnsi" w:hAnsiTheme="majorHAnsi" w:cstheme="majorHAnsi"/>
                    <w:sz w:val="18"/>
                    <w:szCs w:val="18"/>
                  </w:rPr>
                  <w:t>.Arovelius</w:t>
                </w:r>
                <w:proofErr w:type="spellEnd"/>
                <w:proofErr w:type="gramEnd"/>
              </w:sdtContent>
            </w:sdt>
          </w:p>
        </w:tc>
        <w:tc>
          <w:tcPr>
            <w:tcW w:w="5623" w:type="dxa"/>
          </w:tcPr>
          <w:p w:rsidR="00505276" w:rsidRDefault="00740776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2DAC6D8F0C324F688464C77897D6A735"/>
                </w:placeholder>
                <w:text w:multiLine="1"/>
              </w:sdtPr>
              <w:sdtEndPr/>
              <w:sdtContent>
                <w:r w:rsidR="00D03241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Tillämpningsbeslut</w:t>
                </w:r>
              </w:sdtContent>
            </w:sdt>
            <w:r w:rsidR="00D03241">
              <w:rPr>
                <w:rFonts w:asciiTheme="majorHAnsi" w:hAnsiTheme="majorHAnsi" w:cstheme="majorHAnsi"/>
                <w:b/>
                <w:caps/>
                <w:sz w:val="20"/>
              </w:rPr>
              <w:t xml:space="preserve"> 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ACF084F912F74C138E01E4FD1FDE9C1E"/>
                </w:placeholder>
                <w:text w:multiLine="1"/>
              </w:sdtPr>
              <w:sdtEndPr/>
              <w:sdtContent>
                <w:r w:rsidR="00D03241">
                  <w:rPr>
                    <w:rFonts w:asciiTheme="majorHAnsi" w:hAnsiTheme="majorHAnsi" w:cstheme="majorHAnsi"/>
                    <w:sz w:val="18"/>
                    <w:szCs w:val="18"/>
                  </w:rPr>
                  <w:t>.ua.2.1.2-</w:t>
                </w:r>
                <w:r>
                  <w:rPr>
                    <w:rFonts w:asciiTheme="majorHAnsi" w:hAnsiTheme="majorHAnsi" w:cstheme="majorHAnsi"/>
                    <w:sz w:val="18"/>
                    <w:szCs w:val="18"/>
                  </w:rPr>
                  <w:t>3202-2</w:t>
                </w:r>
              </w:sdtContent>
            </w:sdt>
          </w:p>
          <w:p w:rsidR="0060679E" w:rsidRDefault="00740776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A5F81AD12DBE42D9AD00F376379FF17C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F074D6">
                  <w:rPr>
                    <w:rFonts w:asciiTheme="majorHAnsi" w:hAnsiTheme="majorHAnsi" w:cstheme="majorHAnsi"/>
                    <w:sz w:val="18"/>
                    <w:szCs w:val="18"/>
                  </w:rPr>
                  <w:t>18-09-06</w:t>
                </w:r>
                <w:r w:rsidR="00F074D6">
                  <w:rPr>
                    <w:rFonts w:asciiTheme="majorHAnsi" w:hAnsiTheme="majorHAnsi" w:cstheme="majorHAnsi"/>
                    <w:sz w:val="18"/>
                    <w:szCs w:val="18"/>
                  </w:rPr>
                  <w:br/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id w:val="1879113209"/>
        <w:placeholder>
          <w:docPart w:val="35709C8CFDAD45938B74A4D712A7977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1231E4" w:rsidRDefault="00D03241" w:rsidP="004332BF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>
            <w:t>Tillämpningsbeslut, gallring och återlämnande av handlingar hos universitet och högskolor, RA-MS 2017:39.</w:t>
          </w:r>
        </w:p>
      </w:sdtContent>
    </w:sdt>
    <w:p w:rsidR="00C81806" w:rsidRPr="00434FC6" w:rsidRDefault="002E2E18" w:rsidP="00434FC6">
      <w:pPr>
        <w:pStyle w:val="Header-info"/>
        <w:ind w:right="851"/>
        <w:rPr>
          <w:rFonts w:asciiTheme="minorHAnsi" w:hAnsiTheme="minorHAnsi" w:cstheme="minorHAnsi"/>
          <w:noProof/>
          <w:sz w:val="22"/>
        </w:rPr>
      </w:pPr>
      <w:r w:rsidRPr="00434FC6">
        <w:rPr>
          <w:rFonts w:asciiTheme="minorHAnsi" w:hAnsiTheme="minorHAnsi" w:cstheme="minorHAnsi"/>
          <w:sz w:val="22"/>
        </w:rPr>
        <w:t>Nedan listade handlingar</w:t>
      </w:r>
      <w:r w:rsidR="00BD028A" w:rsidRPr="00434FC6">
        <w:rPr>
          <w:rFonts w:asciiTheme="minorHAnsi" w:hAnsiTheme="minorHAnsi" w:cstheme="minorHAnsi"/>
          <w:sz w:val="22"/>
        </w:rPr>
        <w:t xml:space="preserve"> får gallras enligt angivna regler och gallringsfrister. För hantering och bevarande av utbildningshandlingar i sin helhet </w:t>
      </w:r>
      <w:r w:rsidR="00434FC6" w:rsidRPr="00434FC6">
        <w:rPr>
          <w:rFonts w:asciiTheme="minorHAnsi" w:hAnsiTheme="minorHAnsi" w:cstheme="minorHAnsi"/>
          <w:sz w:val="22"/>
        </w:rPr>
        <w:t xml:space="preserve">se </w:t>
      </w:r>
      <w:r w:rsidR="00434FC6">
        <w:rPr>
          <w:rFonts w:asciiTheme="minorHAnsi" w:hAnsiTheme="minorHAnsi" w:cstheme="minorHAnsi"/>
          <w:sz w:val="22"/>
        </w:rPr>
        <w:t xml:space="preserve">SLU:s styrande dokument KS 2013:1-1, </w:t>
      </w:r>
      <w:r w:rsidR="00434FC6" w:rsidRPr="00434FC6">
        <w:rPr>
          <w:rFonts w:asciiTheme="minorHAnsi" w:hAnsiTheme="minorHAnsi" w:cstheme="minorHAnsi"/>
          <w:sz w:val="22"/>
        </w:rPr>
        <w:t>S</w:t>
      </w:r>
      <w:r w:rsidR="00434FC6">
        <w:rPr>
          <w:rFonts w:asciiTheme="minorHAnsi" w:hAnsiTheme="minorHAnsi" w:cstheme="minorHAnsi"/>
          <w:sz w:val="22"/>
        </w:rPr>
        <w:t xml:space="preserve">LU ID: </w:t>
      </w:r>
      <w:r w:rsidR="00434FC6" w:rsidRPr="00434FC6">
        <w:rPr>
          <w:rFonts w:asciiTheme="minorHAnsi" w:hAnsiTheme="minorHAnsi" w:cstheme="minorHAnsi"/>
          <w:caps/>
          <w:sz w:val="22"/>
        </w:rPr>
        <w:t>SLU.</w:t>
      </w:r>
      <w:r w:rsidR="00434FC6" w:rsidRPr="00434FC6">
        <w:rPr>
          <w:rFonts w:asciiTheme="minorHAnsi" w:hAnsiTheme="minorHAnsi" w:cstheme="minorHAnsi"/>
          <w:sz w:val="22"/>
        </w:rPr>
        <w:t>ua</w:t>
      </w:r>
      <w:proofErr w:type="gramStart"/>
      <w:r w:rsidR="00434FC6" w:rsidRPr="00434FC6">
        <w:rPr>
          <w:rFonts w:asciiTheme="minorHAnsi" w:hAnsiTheme="minorHAnsi" w:cstheme="minorHAnsi"/>
          <w:caps/>
          <w:sz w:val="22"/>
        </w:rPr>
        <w:t>.F</w:t>
      </w:r>
      <w:r w:rsidR="00434FC6" w:rsidRPr="00434FC6">
        <w:rPr>
          <w:rFonts w:asciiTheme="minorHAnsi" w:hAnsiTheme="minorHAnsi" w:cstheme="minorHAnsi"/>
          <w:sz w:val="22"/>
        </w:rPr>
        <w:t>e</w:t>
      </w:r>
      <w:proofErr w:type="gramEnd"/>
      <w:r w:rsidR="00434FC6" w:rsidRPr="00434FC6">
        <w:rPr>
          <w:rFonts w:asciiTheme="minorHAnsi" w:hAnsiTheme="minorHAnsi" w:cstheme="minorHAnsi"/>
          <w:caps/>
          <w:sz w:val="22"/>
        </w:rPr>
        <w:t>.2012.2.2-1826</w:t>
      </w:r>
      <w:r w:rsidR="00434FC6">
        <w:rPr>
          <w:rFonts w:asciiTheme="minorHAnsi" w:hAnsiTheme="minorHAnsi" w:cstheme="minorHAnsi"/>
          <w:caps/>
          <w:sz w:val="22"/>
        </w:rPr>
        <w:t xml:space="preserve"> </w:t>
      </w:r>
      <w:r w:rsidR="00BD028A" w:rsidRPr="00434FC6">
        <w:rPr>
          <w:rFonts w:asciiTheme="minorHAnsi" w:hAnsiTheme="minorHAnsi" w:cstheme="minorHAnsi"/>
          <w:sz w:val="22"/>
        </w:rPr>
        <w:t xml:space="preserve">och </w:t>
      </w:r>
      <w:r w:rsidR="007A6F6B" w:rsidRPr="00434FC6">
        <w:rPr>
          <w:rFonts w:asciiTheme="minorHAnsi" w:hAnsiTheme="minorHAnsi" w:cstheme="minorHAnsi"/>
          <w:sz w:val="22"/>
        </w:rPr>
        <w:t>stöddokument,</w:t>
      </w:r>
      <w:r w:rsidR="00E87F46" w:rsidRPr="00434FC6">
        <w:rPr>
          <w:rFonts w:asciiTheme="minorHAnsi" w:hAnsiTheme="minorHAnsi" w:cstheme="minorHAnsi"/>
          <w:sz w:val="22"/>
        </w:rPr>
        <w:t xml:space="preserve"> SLU ID: SLU.ua2018.2.1.2IÄ-3</w:t>
      </w:r>
      <w:r w:rsidR="00434FC6">
        <w:rPr>
          <w:rFonts w:asciiTheme="minorHAnsi" w:hAnsiTheme="minorHAnsi" w:cstheme="minorHAnsi"/>
          <w:sz w:val="22"/>
        </w:rPr>
        <w:t xml:space="preserve"> samt riktlinjer för hantering av gemensamma kurser, </w:t>
      </w:r>
      <w:r w:rsidR="00434FC6">
        <w:rPr>
          <w:rFonts w:cstheme="majorHAnsi"/>
          <w:sz w:val="18"/>
          <w:szCs w:val="18"/>
        </w:rPr>
        <w:t>SLU ID: SLU.</w:t>
      </w:r>
      <w:sdt>
        <w:sdtPr>
          <w:rPr>
            <w:rFonts w:cstheme="majorHAnsi"/>
            <w:sz w:val="18"/>
            <w:szCs w:val="18"/>
          </w:rPr>
          <w:id w:val="2015415036"/>
          <w:placeholder>
            <w:docPart w:val="510F63E0F5BD434FA9001BAC87E0FCCB"/>
          </w:placeholder>
          <w:text w:multiLine="1"/>
        </w:sdtPr>
        <w:sdtContent>
          <w:r w:rsidR="00434FC6">
            <w:rPr>
              <w:rFonts w:cstheme="majorHAnsi"/>
              <w:sz w:val="18"/>
              <w:szCs w:val="18"/>
            </w:rPr>
            <w:t>SLU.ua.2018.2.1.2-3126</w:t>
          </w:r>
          <w:r w:rsidR="00434FC6">
            <w:rPr>
              <w:rFonts w:cstheme="majorHAnsi"/>
              <w:sz w:val="18"/>
              <w:szCs w:val="18"/>
            </w:rPr>
            <w:t xml:space="preserve"> och riktlinjer för </w:t>
          </w:r>
          <w:r w:rsidR="0097148B">
            <w:rPr>
              <w:rFonts w:cstheme="majorHAnsi"/>
              <w:sz w:val="18"/>
              <w:szCs w:val="18"/>
            </w:rPr>
            <w:t>arkivering av självständiga arbeten, SLU ID: SLU.ua.2018.21.2-1923</w:t>
          </w:r>
        </w:sdtContent>
      </w:sdt>
      <w:r w:rsidR="00434FC6">
        <w:rPr>
          <w:rFonts w:cstheme="majorHAnsi"/>
          <w:sz w:val="18"/>
          <w:szCs w:val="18"/>
        </w:rPr>
        <w:t>.</w:t>
      </w:r>
    </w:p>
    <w:p w:rsidR="00924E6C" w:rsidRDefault="00924E6C" w:rsidP="00924E6C">
      <w:pPr>
        <w:spacing w:after="240"/>
      </w:pPr>
    </w:p>
    <w:tbl>
      <w:tblPr>
        <w:tblStyle w:val="Oformateradtabell1"/>
        <w:tblW w:w="8217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1843"/>
        <w:gridCol w:w="2410"/>
      </w:tblGrid>
      <w:tr w:rsidR="00E22FB4" w:rsidTr="00B11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22FB4" w:rsidRDefault="00E22FB4" w:rsidP="005B5620">
            <w:pPr>
              <w:spacing w:after="120"/>
            </w:pPr>
          </w:p>
        </w:tc>
        <w:tc>
          <w:tcPr>
            <w:tcW w:w="992" w:type="dxa"/>
          </w:tcPr>
          <w:p w:rsidR="00E22FB4" w:rsidRDefault="00E22FB4" w:rsidP="005B562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E22FB4" w:rsidRDefault="00E22FB4" w:rsidP="005B562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22FB4" w:rsidRDefault="00E22FB4" w:rsidP="005B562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E22FB4" w:rsidRDefault="00E22FB4" w:rsidP="005B562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FB4" w:rsidTr="00B1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22FB4" w:rsidRDefault="00E22FB4" w:rsidP="005B5620">
            <w:pPr>
              <w:spacing w:after="120"/>
            </w:pPr>
            <w:proofErr w:type="spellStart"/>
            <w:r>
              <w:t>Handingstyp</w:t>
            </w:r>
            <w:proofErr w:type="spellEnd"/>
            <w:r>
              <w:t xml:space="preserve"> (HT)</w:t>
            </w:r>
          </w:p>
        </w:tc>
        <w:tc>
          <w:tcPr>
            <w:tcW w:w="992" w:type="dxa"/>
          </w:tcPr>
          <w:p w:rsidR="00E22FB4" w:rsidRDefault="00E22FB4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HT:s</w:t>
            </w:r>
            <w:proofErr w:type="spellEnd"/>
            <w:r>
              <w:t xml:space="preserve"> organisation</w:t>
            </w:r>
          </w:p>
        </w:tc>
        <w:tc>
          <w:tcPr>
            <w:tcW w:w="992" w:type="dxa"/>
          </w:tcPr>
          <w:p w:rsidR="00E22FB4" w:rsidRDefault="00E22FB4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Sekretess</w:t>
            </w:r>
          </w:p>
        </w:tc>
        <w:tc>
          <w:tcPr>
            <w:tcW w:w="1843" w:type="dxa"/>
          </w:tcPr>
          <w:p w:rsidR="00E22FB4" w:rsidRDefault="00E22FB4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Gallring/ bevarande</w:t>
            </w:r>
          </w:p>
        </w:tc>
        <w:tc>
          <w:tcPr>
            <w:tcW w:w="2410" w:type="dxa"/>
          </w:tcPr>
          <w:p w:rsidR="00E22FB4" w:rsidRDefault="00E22FB4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BD028A" w:rsidTr="00BE6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5"/>
          </w:tcPr>
          <w:p w:rsidR="00BD028A" w:rsidRDefault="00EF2145" w:rsidP="005B5620">
            <w:pPr>
              <w:spacing w:after="120"/>
            </w:pPr>
            <w:r>
              <w:t>1.</w:t>
            </w:r>
            <w:r w:rsidR="00BD028A">
              <w:t xml:space="preserve"> Hantera antagning av studenter</w:t>
            </w:r>
          </w:p>
        </w:tc>
      </w:tr>
      <w:tr w:rsidR="00E22FB4" w:rsidTr="00B1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22FB4" w:rsidRDefault="00E22FB4" w:rsidP="005B5620">
            <w:pPr>
              <w:spacing w:after="120"/>
            </w:pPr>
          </w:p>
        </w:tc>
        <w:tc>
          <w:tcPr>
            <w:tcW w:w="992" w:type="dxa"/>
          </w:tcPr>
          <w:p w:rsidR="00E22FB4" w:rsidRDefault="00E22FB4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E22FB4" w:rsidRDefault="00E22FB4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E22FB4" w:rsidRDefault="00E22FB4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E22FB4" w:rsidRDefault="00E22FB4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KS</w:t>
            </w:r>
            <w:r w:rsidR="00773A0C">
              <w:t xml:space="preserve"> 2013:1-1, process</w:t>
            </w:r>
            <w:r w:rsidR="00434FC6">
              <w:t xml:space="preserve"> 3.1.2 </w:t>
            </w:r>
          </w:p>
        </w:tc>
      </w:tr>
      <w:tr w:rsidR="00E22FB4" w:rsidTr="00B11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22FB4" w:rsidRPr="00E22FB4" w:rsidRDefault="00E22FB4" w:rsidP="005B5620">
            <w:pPr>
              <w:spacing w:after="120"/>
              <w:rPr>
                <w:b w:val="0"/>
              </w:rPr>
            </w:pPr>
            <w:r w:rsidRPr="00E22FB4">
              <w:rPr>
                <w:b w:val="0"/>
              </w:rPr>
              <w:t>Studie</w:t>
            </w:r>
            <w:r w:rsidR="00EF2145">
              <w:rPr>
                <w:b w:val="0"/>
              </w:rPr>
              <w:t xml:space="preserve">anmälan till </w:t>
            </w:r>
            <w:r>
              <w:rPr>
                <w:b w:val="0"/>
              </w:rPr>
              <w:t>utbildning</w:t>
            </w:r>
            <w:r w:rsidR="006F05EF">
              <w:rPr>
                <w:b w:val="0"/>
              </w:rPr>
              <w:t xml:space="preserve"> på grund- och avancerad nivå</w:t>
            </w:r>
          </w:p>
        </w:tc>
        <w:tc>
          <w:tcPr>
            <w:tcW w:w="992" w:type="dxa"/>
          </w:tcPr>
          <w:p w:rsidR="00E22FB4" w:rsidRDefault="0040758C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IÄ</w:t>
            </w:r>
          </w:p>
        </w:tc>
        <w:tc>
          <w:tcPr>
            <w:tcW w:w="992" w:type="dxa"/>
          </w:tcPr>
          <w:p w:rsidR="00E22FB4" w:rsidRDefault="00EF2145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843" w:type="dxa"/>
          </w:tcPr>
          <w:p w:rsidR="00E22FB4" w:rsidRDefault="00EF2145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år</w:t>
            </w:r>
          </w:p>
        </w:tc>
        <w:tc>
          <w:tcPr>
            <w:tcW w:w="2410" w:type="dxa"/>
          </w:tcPr>
          <w:p w:rsidR="0040758C" w:rsidRDefault="0040758C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FE: </w:t>
            </w:r>
            <w:proofErr w:type="spellStart"/>
            <w:r>
              <w:t>NyA</w:t>
            </w:r>
            <w:proofErr w:type="spellEnd"/>
            <w:r>
              <w:t>; förutsätter registrering i studieregister</w:t>
            </w:r>
            <w:r w:rsidR="004D166E">
              <w:t>.</w:t>
            </w:r>
          </w:p>
          <w:p w:rsidR="004D166E" w:rsidRDefault="004D166E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Bevaras i akt vid överklagande.</w:t>
            </w:r>
          </w:p>
          <w:p w:rsidR="006F05EF" w:rsidRDefault="006F05EF" w:rsidP="006F05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OBS! Anmälan och bilagor som inte registrerats i studieregister bevaras</w:t>
            </w:r>
            <w:r w:rsidR="00AB0FE2">
              <w:t>.</w:t>
            </w:r>
            <w:r>
              <w:t xml:space="preserve"> </w:t>
            </w:r>
          </w:p>
        </w:tc>
      </w:tr>
      <w:tr w:rsidR="00E22FB4" w:rsidTr="00B1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22FB4" w:rsidRDefault="00E22FB4" w:rsidP="005B5620">
            <w:pPr>
              <w:spacing w:after="120"/>
              <w:rPr>
                <w:b w:val="0"/>
              </w:rPr>
            </w:pPr>
            <w:r w:rsidRPr="00E22FB4">
              <w:rPr>
                <w:b w:val="0"/>
              </w:rPr>
              <w:t>Bilaga till</w:t>
            </w:r>
            <w:r>
              <w:rPr>
                <w:b w:val="0"/>
              </w:rPr>
              <w:t xml:space="preserve"> studieanmälan</w:t>
            </w:r>
            <w:r w:rsidRPr="00E22FB4">
              <w:rPr>
                <w:b w:val="0"/>
              </w:rPr>
              <w:t xml:space="preserve"> </w:t>
            </w:r>
          </w:p>
          <w:p w:rsidR="004D166E" w:rsidRPr="00E22FB4" w:rsidRDefault="004D166E" w:rsidP="005B5620">
            <w:pPr>
              <w:spacing w:after="120"/>
              <w:rPr>
                <w:b w:val="0"/>
              </w:rPr>
            </w:pPr>
          </w:p>
        </w:tc>
        <w:tc>
          <w:tcPr>
            <w:tcW w:w="992" w:type="dxa"/>
          </w:tcPr>
          <w:p w:rsidR="00E22FB4" w:rsidRDefault="00EE171E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IÄ</w:t>
            </w:r>
          </w:p>
        </w:tc>
        <w:tc>
          <w:tcPr>
            <w:tcW w:w="992" w:type="dxa"/>
          </w:tcPr>
          <w:p w:rsidR="00E22FB4" w:rsidRDefault="00EF2145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843" w:type="dxa"/>
          </w:tcPr>
          <w:p w:rsidR="00E22FB4" w:rsidRDefault="00EF2145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år</w:t>
            </w:r>
          </w:p>
        </w:tc>
        <w:tc>
          <w:tcPr>
            <w:tcW w:w="2410" w:type="dxa"/>
          </w:tcPr>
          <w:p w:rsidR="00E22FB4" w:rsidRDefault="00E22FB4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2FB4" w:rsidTr="00B11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22FB4" w:rsidRPr="004D166E" w:rsidRDefault="004D166E" w:rsidP="005B5620">
            <w:pPr>
              <w:spacing w:after="120"/>
              <w:rPr>
                <w:b w:val="0"/>
              </w:rPr>
            </w:pPr>
            <w:r w:rsidRPr="004D166E">
              <w:rPr>
                <w:b w:val="0"/>
              </w:rPr>
              <w:t>Arbetsprover</w:t>
            </w:r>
            <w:r>
              <w:rPr>
                <w:b w:val="0"/>
              </w:rPr>
              <w:t>, landskaps-arkitektexamen</w:t>
            </w:r>
          </w:p>
        </w:tc>
        <w:tc>
          <w:tcPr>
            <w:tcW w:w="992" w:type="dxa"/>
          </w:tcPr>
          <w:p w:rsidR="00E22FB4" w:rsidRDefault="00EE171E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IÄ</w:t>
            </w:r>
          </w:p>
        </w:tc>
        <w:tc>
          <w:tcPr>
            <w:tcW w:w="992" w:type="dxa"/>
          </w:tcPr>
          <w:p w:rsidR="00E22FB4" w:rsidRDefault="00EE171E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843" w:type="dxa"/>
          </w:tcPr>
          <w:p w:rsidR="00E22FB4" w:rsidRDefault="00EE171E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månad efter beslut om antagning om proverna inte återlämnats</w:t>
            </w:r>
          </w:p>
          <w:p w:rsidR="00EE171E" w:rsidRDefault="00EE171E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E22FB4" w:rsidRDefault="00EE171E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Återlämnas efter beslut om antagning</w:t>
            </w:r>
            <w:r w:rsidR="00AB0FE2">
              <w:t>.</w:t>
            </w:r>
            <w:r>
              <w:t xml:space="preserve"> </w:t>
            </w:r>
          </w:p>
        </w:tc>
      </w:tr>
      <w:tr w:rsidR="00BD028A" w:rsidTr="00B1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028A" w:rsidRPr="00EE171E" w:rsidRDefault="00EE171E" w:rsidP="005B5620">
            <w:pPr>
              <w:spacing w:after="120"/>
              <w:rPr>
                <w:b w:val="0"/>
              </w:rPr>
            </w:pPr>
            <w:r w:rsidRPr="00EE171E">
              <w:rPr>
                <w:b w:val="0"/>
              </w:rPr>
              <w:lastRenderedPageBreak/>
              <w:t>Inkomna</w:t>
            </w:r>
            <w:r>
              <w:rPr>
                <w:b w:val="0"/>
              </w:rPr>
              <w:t xml:space="preserve"> svar från högskoleprovet</w:t>
            </w:r>
          </w:p>
        </w:tc>
        <w:tc>
          <w:tcPr>
            <w:tcW w:w="992" w:type="dxa"/>
          </w:tcPr>
          <w:p w:rsidR="00BD028A" w:rsidRDefault="00EE171E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IÄ</w:t>
            </w:r>
          </w:p>
        </w:tc>
        <w:tc>
          <w:tcPr>
            <w:tcW w:w="992" w:type="dxa"/>
          </w:tcPr>
          <w:p w:rsidR="00BD028A" w:rsidRDefault="00EE171E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843" w:type="dxa"/>
          </w:tcPr>
          <w:p w:rsidR="00BD028A" w:rsidRDefault="00EE171E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år efter utgången av det kalenderhalvår som infaller efter provtillfället</w:t>
            </w:r>
          </w:p>
        </w:tc>
        <w:tc>
          <w:tcPr>
            <w:tcW w:w="2410" w:type="dxa"/>
          </w:tcPr>
          <w:p w:rsidR="00BD028A" w:rsidRDefault="00EE171E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OBS! Om svaren</w:t>
            </w:r>
            <w:r w:rsidR="00B3644A">
              <w:t xml:space="preserve"> på papper</w:t>
            </w:r>
            <w:r>
              <w:t xml:space="preserve"> överförts </w:t>
            </w:r>
            <w:r w:rsidR="00B3644A">
              <w:t>till annat medium, gallras dessa tidigast 1 år efter provtillfället</w:t>
            </w:r>
          </w:p>
        </w:tc>
      </w:tr>
      <w:tr w:rsidR="00BD028A" w:rsidTr="00B11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028A" w:rsidRDefault="00BD028A" w:rsidP="005B5620">
            <w:pPr>
              <w:spacing w:after="120"/>
            </w:pPr>
          </w:p>
        </w:tc>
        <w:tc>
          <w:tcPr>
            <w:tcW w:w="992" w:type="dxa"/>
          </w:tcPr>
          <w:p w:rsidR="00BD028A" w:rsidRDefault="00BD028A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D028A" w:rsidRDefault="00BD028A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D028A" w:rsidRDefault="00BD028A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BD028A" w:rsidRDefault="00BD028A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28A" w:rsidTr="00BE6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5"/>
          </w:tcPr>
          <w:p w:rsidR="00BD028A" w:rsidRDefault="00BD028A" w:rsidP="005B5620">
            <w:pPr>
              <w:spacing w:after="120"/>
            </w:pPr>
            <w:r>
              <w:t>2. Dokumentera utbildning på grund- och avancerad nivå</w:t>
            </w:r>
          </w:p>
        </w:tc>
      </w:tr>
      <w:tr w:rsidR="00BD028A" w:rsidTr="00B11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028A" w:rsidRPr="00BD028A" w:rsidRDefault="00BD028A" w:rsidP="005B5620">
            <w:pPr>
              <w:spacing w:after="120"/>
              <w:rPr>
                <w:b w:val="0"/>
              </w:rPr>
            </w:pPr>
          </w:p>
        </w:tc>
        <w:tc>
          <w:tcPr>
            <w:tcW w:w="992" w:type="dxa"/>
          </w:tcPr>
          <w:p w:rsidR="00BD028A" w:rsidRDefault="00BD028A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D028A" w:rsidRDefault="00BD028A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D028A" w:rsidRDefault="00BD028A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BD028A" w:rsidRDefault="00596B18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</w:t>
            </w:r>
            <w:r w:rsidR="00773A0C">
              <w:t xml:space="preserve"> 2013:1-1, process</w:t>
            </w:r>
            <w:r>
              <w:t xml:space="preserve"> 3.1</w:t>
            </w:r>
            <w:r w:rsidR="00773A0C">
              <w:t>.3</w:t>
            </w:r>
          </w:p>
        </w:tc>
      </w:tr>
      <w:tr w:rsidR="00BD028A" w:rsidTr="00B1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028A" w:rsidRPr="00596B18" w:rsidRDefault="00596B18" w:rsidP="005B5620">
            <w:pPr>
              <w:spacing w:after="120"/>
              <w:rPr>
                <w:b w:val="0"/>
              </w:rPr>
            </w:pPr>
            <w:r w:rsidRPr="00596B18">
              <w:rPr>
                <w:b w:val="0"/>
              </w:rPr>
              <w:t xml:space="preserve">Studenternas examinations-/tentamenssvar eller </w:t>
            </w:r>
            <w:proofErr w:type="spellStart"/>
            <w:r w:rsidRPr="00596B18">
              <w:rPr>
                <w:b w:val="0"/>
              </w:rPr>
              <w:t>motsv</w:t>
            </w:r>
            <w:proofErr w:type="spellEnd"/>
            <w:r w:rsidRPr="00596B18">
              <w:rPr>
                <w:b w:val="0"/>
              </w:rPr>
              <w:t xml:space="preserve"> som inte hämtats ut</w:t>
            </w:r>
          </w:p>
        </w:tc>
        <w:tc>
          <w:tcPr>
            <w:tcW w:w="992" w:type="dxa"/>
          </w:tcPr>
          <w:p w:rsidR="00BD028A" w:rsidRDefault="00596B18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IÄ</w:t>
            </w:r>
          </w:p>
        </w:tc>
        <w:tc>
          <w:tcPr>
            <w:tcW w:w="992" w:type="dxa"/>
          </w:tcPr>
          <w:p w:rsidR="00BD028A" w:rsidRDefault="00596B18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843" w:type="dxa"/>
          </w:tcPr>
          <w:p w:rsidR="00BD028A" w:rsidRDefault="00596B18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år efter betygssättningen om svaret inte återlämnats till studenten efter betygssättningen</w:t>
            </w:r>
          </w:p>
        </w:tc>
        <w:tc>
          <w:tcPr>
            <w:tcW w:w="2410" w:type="dxa"/>
          </w:tcPr>
          <w:p w:rsidR="00BD028A" w:rsidRDefault="00596B18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OBS! Betyget ska ha registrerats i studieregister.</w:t>
            </w:r>
          </w:p>
          <w:p w:rsidR="00596B18" w:rsidRDefault="00596B18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6B18" w:rsidRDefault="00596B18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 omprövning av betyg sker gallringen 2 år efter det att prövningen slutbehandlats.</w:t>
            </w:r>
          </w:p>
        </w:tc>
      </w:tr>
      <w:tr w:rsidR="00BD028A" w:rsidTr="00B11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028A" w:rsidRPr="00596B18" w:rsidRDefault="00596B18" w:rsidP="005B5620">
            <w:pPr>
              <w:spacing w:after="120"/>
              <w:rPr>
                <w:b w:val="0"/>
              </w:rPr>
            </w:pPr>
            <w:r w:rsidRPr="00596B18">
              <w:rPr>
                <w:b w:val="0"/>
              </w:rPr>
              <w:t>Kursvärdering</w:t>
            </w:r>
          </w:p>
        </w:tc>
        <w:tc>
          <w:tcPr>
            <w:tcW w:w="992" w:type="dxa"/>
          </w:tcPr>
          <w:p w:rsidR="00BD028A" w:rsidRDefault="00596B18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IÄ</w:t>
            </w:r>
          </w:p>
        </w:tc>
        <w:tc>
          <w:tcPr>
            <w:tcW w:w="992" w:type="dxa"/>
          </w:tcPr>
          <w:p w:rsidR="00BD028A" w:rsidRDefault="00596B18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843" w:type="dxa"/>
          </w:tcPr>
          <w:p w:rsidR="00BD028A" w:rsidRDefault="00596B18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år efter att en sammanställning upprättas</w:t>
            </w:r>
          </w:p>
        </w:tc>
        <w:tc>
          <w:tcPr>
            <w:tcW w:w="2410" w:type="dxa"/>
          </w:tcPr>
          <w:p w:rsidR="00BD028A" w:rsidRDefault="00082F7A" w:rsidP="00082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OBS! Sammanställning ska bevaras</w:t>
            </w:r>
            <w:r w:rsidR="00AB0FE2">
              <w:t>.</w:t>
            </w:r>
          </w:p>
        </w:tc>
      </w:tr>
      <w:tr w:rsidR="00BD028A" w:rsidTr="00B1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028A" w:rsidRPr="00AB0FE2" w:rsidRDefault="00AB0FE2" w:rsidP="005B5620">
            <w:pPr>
              <w:spacing w:after="120"/>
              <w:rPr>
                <w:b w:val="0"/>
              </w:rPr>
            </w:pPr>
            <w:r w:rsidRPr="00AB0FE2">
              <w:rPr>
                <w:b w:val="0"/>
              </w:rPr>
              <w:t>Handledarrapporter med bilagor</w:t>
            </w:r>
          </w:p>
        </w:tc>
        <w:tc>
          <w:tcPr>
            <w:tcW w:w="992" w:type="dxa"/>
          </w:tcPr>
          <w:p w:rsidR="00BD028A" w:rsidRDefault="00AB0FE2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IÄ</w:t>
            </w:r>
          </w:p>
        </w:tc>
        <w:tc>
          <w:tcPr>
            <w:tcW w:w="992" w:type="dxa"/>
          </w:tcPr>
          <w:p w:rsidR="00BD028A" w:rsidRDefault="00AB0FE2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843" w:type="dxa"/>
          </w:tcPr>
          <w:p w:rsidR="00BD028A" w:rsidRDefault="00AB0FE2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år efter avslutad delkurs eller utbildning</w:t>
            </w:r>
          </w:p>
        </w:tc>
        <w:tc>
          <w:tcPr>
            <w:tcW w:w="2410" w:type="dxa"/>
          </w:tcPr>
          <w:p w:rsidR="00AB0FE2" w:rsidRDefault="00AB0FE2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OBS! Om rapporten utgör grund för betygsättning och inte registrerats i studieregister ska den bevaras.</w:t>
            </w:r>
          </w:p>
        </w:tc>
      </w:tr>
      <w:tr w:rsidR="00BE683B" w:rsidTr="00B11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E683B" w:rsidRPr="00AB0FE2" w:rsidRDefault="00AB0FE2" w:rsidP="005B5620">
            <w:pPr>
              <w:spacing w:after="120"/>
              <w:rPr>
                <w:b w:val="0"/>
              </w:rPr>
            </w:pPr>
            <w:r w:rsidRPr="00AB0FE2">
              <w:rPr>
                <w:b w:val="0"/>
              </w:rPr>
              <w:t xml:space="preserve">Studenternas </w:t>
            </w:r>
            <w:r>
              <w:rPr>
                <w:b w:val="0"/>
              </w:rPr>
              <w:t>rapporter och bilagor från praktik eller dyl.</w:t>
            </w:r>
          </w:p>
        </w:tc>
        <w:tc>
          <w:tcPr>
            <w:tcW w:w="992" w:type="dxa"/>
          </w:tcPr>
          <w:p w:rsidR="00BE683B" w:rsidRDefault="00AB0FE2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IÄ</w:t>
            </w:r>
          </w:p>
        </w:tc>
        <w:tc>
          <w:tcPr>
            <w:tcW w:w="992" w:type="dxa"/>
          </w:tcPr>
          <w:p w:rsidR="00BE683B" w:rsidRDefault="00AB0FE2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843" w:type="dxa"/>
          </w:tcPr>
          <w:p w:rsidR="00BE683B" w:rsidRDefault="00AB0FE2" w:rsidP="00AB0FE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år efter att betyget registrerats i studieregister om rapporter inte återlämnats till studenten</w:t>
            </w:r>
          </w:p>
        </w:tc>
        <w:tc>
          <w:tcPr>
            <w:tcW w:w="2410" w:type="dxa"/>
          </w:tcPr>
          <w:p w:rsidR="00BE683B" w:rsidRDefault="00BE683B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83B" w:rsidTr="00B1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E683B" w:rsidRPr="008A366F" w:rsidRDefault="008A366F" w:rsidP="005B5620">
            <w:pPr>
              <w:spacing w:after="120"/>
              <w:rPr>
                <w:b w:val="0"/>
              </w:rPr>
            </w:pPr>
            <w:r w:rsidRPr="008A366F">
              <w:rPr>
                <w:b w:val="0"/>
              </w:rPr>
              <w:t xml:space="preserve">Ansökan </w:t>
            </w:r>
            <w:r>
              <w:rPr>
                <w:b w:val="0"/>
              </w:rPr>
              <w:t>om examensbevis eller kursbevis</w:t>
            </w:r>
          </w:p>
        </w:tc>
        <w:tc>
          <w:tcPr>
            <w:tcW w:w="992" w:type="dxa"/>
          </w:tcPr>
          <w:p w:rsidR="00BE683B" w:rsidRDefault="008A366F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IÄ</w:t>
            </w:r>
          </w:p>
        </w:tc>
        <w:tc>
          <w:tcPr>
            <w:tcW w:w="992" w:type="dxa"/>
          </w:tcPr>
          <w:p w:rsidR="00BE683B" w:rsidRDefault="008A366F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843" w:type="dxa"/>
          </w:tcPr>
          <w:p w:rsidR="00BE683B" w:rsidRDefault="008A366F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år efter utfärdande eller beslut och om uppgifterna registrerats i studieregister</w:t>
            </w:r>
          </w:p>
        </w:tc>
        <w:tc>
          <w:tcPr>
            <w:tcW w:w="2410" w:type="dxa"/>
          </w:tcPr>
          <w:p w:rsidR="00BE683B" w:rsidRDefault="008A366F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OBS! Examens- och kursbevis bevaras.</w:t>
            </w:r>
          </w:p>
        </w:tc>
      </w:tr>
      <w:tr w:rsidR="00BE683B" w:rsidTr="00B11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E683B" w:rsidRDefault="008A366F" w:rsidP="005B5620">
            <w:pPr>
              <w:spacing w:after="120"/>
              <w:rPr>
                <w:b w:val="0"/>
              </w:rPr>
            </w:pPr>
            <w:r w:rsidRPr="008A366F">
              <w:rPr>
                <w:b w:val="0"/>
              </w:rPr>
              <w:t>Underlag för kontroll</w:t>
            </w:r>
            <w:r>
              <w:rPr>
                <w:b w:val="0"/>
              </w:rPr>
              <w:t xml:space="preserve"> och verifiering av uppgifter i studieregister (t.ex. rättningsprotokoll, meddelande från </w:t>
            </w:r>
            <w:r>
              <w:rPr>
                <w:b w:val="0"/>
              </w:rPr>
              <w:lastRenderedPageBreak/>
              <w:t>examinator till administratör om betyg)</w:t>
            </w:r>
          </w:p>
          <w:p w:rsidR="008A366F" w:rsidRPr="008A366F" w:rsidRDefault="008A366F" w:rsidP="005B5620">
            <w:pPr>
              <w:spacing w:after="120"/>
              <w:rPr>
                <w:b w:val="0"/>
              </w:rPr>
            </w:pPr>
          </w:p>
        </w:tc>
        <w:tc>
          <w:tcPr>
            <w:tcW w:w="992" w:type="dxa"/>
          </w:tcPr>
          <w:p w:rsidR="00BE683B" w:rsidRDefault="008A366F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IÄ</w:t>
            </w:r>
          </w:p>
        </w:tc>
        <w:tc>
          <w:tcPr>
            <w:tcW w:w="992" w:type="dxa"/>
          </w:tcPr>
          <w:p w:rsidR="00BE683B" w:rsidRDefault="008A366F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843" w:type="dxa"/>
          </w:tcPr>
          <w:p w:rsidR="00BE683B" w:rsidRDefault="008A366F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år eller tidigare om kriterierna för kontroll, styrkande av rättigheter och revision uppfyllts</w:t>
            </w:r>
          </w:p>
        </w:tc>
        <w:tc>
          <w:tcPr>
            <w:tcW w:w="2410" w:type="dxa"/>
          </w:tcPr>
          <w:p w:rsidR="00BE683B" w:rsidRDefault="00BE683B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683B" w:rsidTr="00B1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E683B" w:rsidRPr="002D5AE5" w:rsidRDefault="008A366F" w:rsidP="005B5620">
            <w:pPr>
              <w:spacing w:after="120"/>
              <w:rPr>
                <w:b w:val="0"/>
              </w:rPr>
            </w:pPr>
            <w:r w:rsidRPr="002D5AE5">
              <w:rPr>
                <w:b w:val="0"/>
              </w:rPr>
              <w:t>Videoupptagningar från undervisningstillfällen</w:t>
            </w:r>
          </w:p>
        </w:tc>
        <w:tc>
          <w:tcPr>
            <w:tcW w:w="992" w:type="dxa"/>
          </w:tcPr>
          <w:p w:rsidR="00BE683B" w:rsidRDefault="002D5AE5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IÄ</w:t>
            </w:r>
          </w:p>
        </w:tc>
        <w:tc>
          <w:tcPr>
            <w:tcW w:w="992" w:type="dxa"/>
          </w:tcPr>
          <w:p w:rsidR="00BE683B" w:rsidRDefault="002D5AE5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843" w:type="dxa"/>
          </w:tcPr>
          <w:p w:rsidR="00BE683B" w:rsidRDefault="002D5AE5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år efter avslutat kurstillfälle</w:t>
            </w:r>
          </w:p>
        </w:tc>
        <w:tc>
          <w:tcPr>
            <w:tcW w:w="2410" w:type="dxa"/>
          </w:tcPr>
          <w:p w:rsidR="00BE683B" w:rsidRDefault="002D5AE5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OBS! Bevaras genom typurval, t.ex. upptagningar från föreläsningar.</w:t>
            </w:r>
          </w:p>
        </w:tc>
      </w:tr>
      <w:tr w:rsidR="008A366F" w:rsidTr="00B11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A366F" w:rsidRPr="002D5AE5" w:rsidRDefault="00904F7A" w:rsidP="005B5620">
            <w:pPr>
              <w:spacing w:after="120"/>
              <w:rPr>
                <w:b w:val="0"/>
              </w:rPr>
            </w:pPr>
            <w:r>
              <w:rPr>
                <w:b w:val="0"/>
              </w:rPr>
              <w:t>Videoupptagningar från examinationer</w:t>
            </w:r>
          </w:p>
        </w:tc>
        <w:tc>
          <w:tcPr>
            <w:tcW w:w="992" w:type="dxa"/>
          </w:tcPr>
          <w:p w:rsidR="008A366F" w:rsidRDefault="00904F7A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IÄ</w:t>
            </w:r>
          </w:p>
        </w:tc>
        <w:tc>
          <w:tcPr>
            <w:tcW w:w="992" w:type="dxa"/>
          </w:tcPr>
          <w:p w:rsidR="008A366F" w:rsidRDefault="00904F7A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843" w:type="dxa"/>
          </w:tcPr>
          <w:p w:rsidR="008A366F" w:rsidRDefault="00904F7A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år efter ex</w:t>
            </w:r>
            <w:r w:rsidR="00B11F6F">
              <w:t>a</w:t>
            </w:r>
            <w:bookmarkStart w:id="0" w:name="_GoBack"/>
            <w:bookmarkEnd w:id="0"/>
            <w:r>
              <w:t>mination</w:t>
            </w:r>
          </w:p>
        </w:tc>
        <w:tc>
          <w:tcPr>
            <w:tcW w:w="2410" w:type="dxa"/>
          </w:tcPr>
          <w:p w:rsidR="008A366F" w:rsidRDefault="008A366F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66F" w:rsidTr="00B1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A366F" w:rsidRDefault="008A366F" w:rsidP="005B5620">
            <w:pPr>
              <w:spacing w:after="120"/>
            </w:pPr>
          </w:p>
        </w:tc>
        <w:tc>
          <w:tcPr>
            <w:tcW w:w="992" w:type="dxa"/>
          </w:tcPr>
          <w:p w:rsidR="008A366F" w:rsidRDefault="008A366F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8A366F" w:rsidRDefault="008A366F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8A366F" w:rsidRDefault="008A366F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A366F" w:rsidRDefault="008A366F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F6B" w:rsidTr="00BE6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5"/>
          </w:tcPr>
          <w:p w:rsidR="007A6F6B" w:rsidRDefault="007C7113" w:rsidP="00773A0C">
            <w:pPr>
              <w:spacing w:after="120"/>
            </w:pPr>
            <w:r>
              <w:t>3</w:t>
            </w:r>
            <w:r>
              <w:t>. Hantera samverkan</w:t>
            </w:r>
          </w:p>
        </w:tc>
      </w:tr>
      <w:tr w:rsidR="00773A0C" w:rsidTr="00B1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73A0C" w:rsidRDefault="00773A0C" w:rsidP="00773A0C">
            <w:pPr>
              <w:spacing w:after="120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773A0C" w:rsidRDefault="00773A0C" w:rsidP="00773A0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2" w:type="dxa"/>
          </w:tcPr>
          <w:p w:rsidR="00773A0C" w:rsidRDefault="00773A0C" w:rsidP="00773A0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43" w:type="dxa"/>
          </w:tcPr>
          <w:p w:rsidR="00773A0C" w:rsidRDefault="00773A0C" w:rsidP="00773A0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:rsidR="00773A0C" w:rsidRDefault="00773A0C" w:rsidP="00773A0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 2013:1-1, process 3.1.3</w:t>
            </w:r>
          </w:p>
        </w:tc>
      </w:tr>
      <w:tr w:rsidR="00BE683B" w:rsidTr="00B11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A6F6B" w:rsidRPr="007A6F6B" w:rsidRDefault="007C7113" w:rsidP="005B5620">
            <w:pPr>
              <w:spacing w:after="120"/>
              <w:rPr>
                <w:b w:val="0"/>
              </w:rPr>
            </w:pPr>
            <w:r>
              <w:rPr>
                <w:b w:val="0"/>
              </w:rPr>
              <w:t>Videoupptagningar från möten med externa parter (t.ex. seminarier, konferenser, nätverksträffar)</w:t>
            </w:r>
          </w:p>
        </w:tc>
        <w:tc>
          <w:tcPr>
            <w:tcW w:w="992" w:type="dxa"/>
          </w:tcPr>
          <w:p w:rsidR="007A6F6B" w:rsidRDefault="007C7113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IÄ</w:t>
            </w:r>
          </w:p>
        </w:tc>
        <w:tc>
          <w:tcPr>
            <w:tcW w:w="992" w:type="dxa"/>
          </w:tcPr>
          <w:p w:rsidR="007A6F6B" w:rsidRDefault="007C7113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843" w:type="dxa"/>
          </w:tcPr>
          <w:p w:rsidR="007A6F6B" w:rsidRDefault="007C7113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år </w:t>
            </w:r>
          </w:p>
        </w:tc>
        <w:tc>
          <w:tcPr>
            <w:tcW w:w="2410" w:type="dxa"/>
          </w:tcPr>
          <w:p w:rsidR="007A6F6B" w:rsidRDefault="007C7113" w:rsidP="005B562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OBS! Bevaras om upptagningar har värde för forskningen eller rönt uppmärksamhet.</w:t>
            </w:r>
          </w:p>
        </w:tc>
      </w:tr>
      <w:tr w:rsidR="00BE683B" w:rsidTr="00B1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A6F6B" w:rsidRPr="007A6F6B" w:rsidRDefault="007A6F6B" w:rsidP="005B5620">
            <w:pPr>
              <w:spacing w:after="120"/>
              <w:rPr>
                <w:b w:val="0"/>
              </w:rPr>
            </w:pPr>
          </w:p>
        </w:tc>
        <w:tc>
          <w:tcPr>
            <w:tcW w:w="992" w:type="dxa"/>
          </w:tcPr>
          <w:p w:rsidR="007A6F6B" w:rsidRDefault="007A6F6B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7A6F6B" w:rsidRDefault="007A6F6B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7A6F6B" w:rsidRDefault="007A6F6B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7A6F6B" w:rsidRDefault="007A6F6B" w:rsidP="005B562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D2197" w:rsidRDefault="00DD2197" w:rsidP="005B5620">
      <w:pPr>
        <w:spacing w:after="120"/>
      </w:pPr>
    </w:p>
    <w:p w:rsidR="00A50896" w:rsidRPr="00DD2197" w:rsidRDefault="00A50896" w:rsidP="005B5620">
      <w:pPr>
        <w:spacing w:after="120"/>
      </w:pPr>
    </w:p>
    <w:sectPr w:rsidR="00A50896" w:rsidRPr="00DD2197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41" w:rsidRDefault="00D03241" w:rsidP="00B65B3A">
      <w:pPr>
        <w:spacing w:after="0" w:line="240" w:lineRule="auto"/>
      </w:pPr>
      <w:r>
        <w:separator/>
      </w:r>
    </w:p>
    <w:p w:rsidR="00D03241" w:rsidRDefault="00D03241"/>
  </w:endnote>
  <w:endnote w:type="continuationSeparator" w:id="0">
    <w:p w:rsidR="00D03241" w:rsidRDefault="00D03241" w:rsidP="00B65B3A">
      <w:pPr>
        <w:spacing w:after="0" w:line="240" w:lineRule="auto"/>
      </w:pPr>
      <w:r>
        <w:continuationSeparator/>
      </w:r>
    </w:p>
    <w:p w:rsidR="00D03241" w:rsidRDefault="00D03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740776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740776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r>
            <w:t>Postadress</w:t>
          </w:r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35709C8CFDAD45938B74A4D712A7977A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740776" w:rsidP="00E32A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41" w:rsidRDefault="00D03241" w:rsidP="00B65B3A">
      <w:pPr>
        <w:spacing w:after="0" w:line="240" w:lineRule="auto"/>
      </w:pPr>
      <w:r>
        <w:separator/>
      </w:r>
    </w:p>
  </w:footnote>
  <w:footnote w:type="continuationSeparator" w:id="0">
    <w:p w:rsidR="00D03241" w:rsidRDefault="00D03241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740776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F8B6F19A46E947209FDD75E456D5E75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03241">
          <w:t>Tillämpningsbeslut, gallring och återlämnande av handlingar hos universitet och högskolor, RA-MS 2017:39.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41"/>
    <w:rsid w:val="00002EF2"/>
    <w:rsid w:val="00017F5C"/>
    <w:rsid w:val="0002287F"/>
    <w:rsid w:val="0003125C"/>
    <w:rsid w:val="00053E90"/>
    <w:rsid w:val="00082F7A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66BE1"/>
    <w:rsid w:val="002D5AE5"/>
    <w:rsid w:val="002E2E18"/>
    <w:rsid w:val="002E6AE3"/>
    <w:rsid w:val="002F0E7A"/>
    <w:rsid w:val="002F3A73"/>
    <w:rsid w:val="003152C4"/>
    <w:rsid w:val="00316A97"/>
    <w:rsid w:val="003271C1"/>
    <w:rsid w:val="00346952"/>
    <w:rsid w:val="00373994"/>
    <w:rsid w:val="00384C8B"/>
    <w:rsid w:val="003B2F68"/>
    <w:rsid w:val="003E5DF0"/>
    <w:rsid w:val="0040758C"/>
    <w:rsid w:val="00417F51"/>
    <w:rsid w:val="004210DE"/>
    <w:rsid w:val="004227D9"/>
    <w:rsid w:val="00426CA6"/>
    <w:rsid w:val="004332BF"/>
    <w:rsid w:val="004343E5"/>
    <w:rsid w:val="00434FC6"/>
    <w:rsid w:val="0045434E"/>
    <w:rsid w:val="00463513"/>
    <w:rsid w:val="004B6550"/>
    <w:rsid w:val="004D166E"/>
    <w:rsid w:val="00505276"/>
    <w:rsid w:val="00521C3B"/>
    <w:rsid w:val="0052484B"/>
    <w:rsid w:val="005267B8"/>
    <w:rsid w:val="005614C6"/>
    <w:rsid w:val="00571311"/>
    <w:rsid w:val="00574CAE"/>
    <w:rsid w:val="00596B18"/>
    <w:rsid w:val="005B5620"/>
    <w:rsid w:val="005E3C6C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05EF"/>
    <w:rsid w:val="006F223F"/>
    <w:rsid w:val="007002D7"/>
    <w:rsid w:val="00707ACA"/>
    <w:rsid w:val="007121F4"/>
    <w:rsid w:val="007212EF"/>
    <w:rsid w:val="00732BD7"/>
    <w:rsid w:val="00740776"/>
    <w:rsid w:val="00773A0C"/>
    <w:rsid w:val="0077745B"/>
    <w:rsid w:val="00796EB5"/>
    <w:rsid w:val="007A6F6B"/>
    <w:rsid w:val="007B14B8"/>
    <w:rsid w:val="007C7113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A366F"/>
    <w:rsid w:val="008B35B5"/>
    <w:rsid w:val="008E2971"/>
    <w:rsid w:val="008E2C57"/>
    <w:rsid w:val="008F24D9"/>
    <w:rsid w:val="00904F7A"/>
    <w:rsid w:val="009109E8"/>
    <w:rsid w:val="00917B36"/>
    <w:rsid w:val="00924E6C"/>
    <w:rsid w:val="009662BC"/>
    <w:rsid w:val="0097148B"/>
    <w:rsid w:val="00A07925"/>
    <w:rsid w:val="00A13B99"/>
    <w:rsid w:val="00A22A18"/>
    <w:rsid w:val="00A47A74"/>
    <w:rsid w:val="00A50896"/>
    <w:rsid w:val="00A73167"/>
    <w:rsid w:val="00A82303"/>
    <w:rsid w:val="00A8595D"/>
    <w:rsid w:val="00A87E40"/>
    <w:rsid w:val="00AA5A49"/>
    <w:rsid w:val="00AB0FE2"/>
    <w:rsid w:val="00AC0BC2"/>
    <w:rsid w:val="00AD1A0A"/>
    <w:rsid w:val="00AF5948"/>
    <w:rsid w:val="00B11F6F"/>
    <w:rsid w:val="00B20A38"/>
    <w:rsid w:val="00B30794"/>
    <w:rsid w:val="00B3644A"/>
    <w:rsid w:val="00B52423"/>
    <w:rsid w:val="00B54D19"/>
    <w:rsid w:val="00B56B5F"/>
    <w:rsid w:val="00B65B3A"/>
    <w:rsid w:val="00BD028A"/>
    <w:rsid w:val="00BD281F"/>
    <w:rsid w:val="00BE683B"/>
    <w:rsid w:val="00BF1046"/>
    <w:rsid w:val="00BF5EBE"/>
    <w:rsid w:val="00C07176"/>
    <w:rsid w:val="00C26923"/>
    <w:rsid w:val="00C32E09"/>
    <w:rsid w:val="00C56D4E"/>
    <w:rsid w:val="00C62AB9"/>
    <w:rsid w:val="00C657F9"/>
    <w:rsid w:val="00C70A3C"/>
    <w:rsid w:val="00C81806"/>
    <w:rsid w:val="00C84384"/>
    <w:rsid w:val="00C87604"/>
    <w:rsid w:val="00CB57EA"/>
    <w:rsid w:val="00CD410A"/>
    <w:rsid w:val="00D00E93"/>
    <w:rsid w:val="00D03241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2A10"/>
    <w:rsid w:val="00E032A9"/>
    <w:rsid w:val="00E11BD3"/>
    <w:rsid w:val="00E17891"/>
    <w:rsid w:val="00E22FB4"/>
    <w:rsid w:val="00E32A53"/>
    <w:rsid w:val="00E5258F"/>
    <w:rsid w:val="00E87F46"/>
    <w:rsid w:val="00EE171E"/>
    <w:rsid w:val="00EF2145"/>
    <w:rsid w:val="00F05B25"/>
    <w:rsid w:val="00F074D6"/>
    <w:rsid w:val="00F171CE"/>
    <w:rsid w:val="00F240C5"/>
    <w:rsid w:val="00F36535"/>
    <w:rsid w:val="00F370B7"/>
    <w:rsid w:val="00F616DB"/>
    <w:rsid w:val="00F74F50"/>
    <w:rsid w:val="00F96F2A"/>
    <w:rsid w:val="00FA7D73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63566E-55A8-4629-B321-A08E9A0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table" w:styleId="Oformateradtabell3">
    <w:name w:val="Plain Table 3"/>
    <w:basedOn w:val="Normaltabell"/>
    <w:uiPriority w:val="43"/>
    <w:rsid w:val="00C818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18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1">
    <w:name w:val="Plain Table 1"/>
    <w:basedOn w:val="Normaltabell"/>
    <w:uiPriority w:val="41"/>
    <w:rsid w:val="00C818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B6F19A46E947209FDD75E456D5E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26704-CCEA-401A-A1FF-C4F24F9C6030}"/>
      </w:docPartPr>
      <w:docPartBody>
        <w:p w:rsidR="0017560F" w:rsidRDefault="0017560F">
          <w:pPr>
            <w:pStyle w:val="F8B6F19A46E947209FDD75E456D5E75C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CE8A583FD864429AA1BBB11618B9E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03ACC-6A73-4CE9-A58B-AA6C5290CA73}"/>
      </w:docPartPr>
      <w:docPartBody>
        <w:p w:rsidR="0017560F" w:rsidRDefault="0017560F">
          <w:pPr>
            <w:pStyle w:val="CE8A583FD864429AA1BBB11618B9E68B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2DAC6D8F0C324F688464C77897D6A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724D0-F4D0-4407-BADB-CC6C66FDCDA9}"/>
      </w:docPartPr>
      <w:docPartBody>
        <w:p w:rsidR="0017560F" w:rsidRDefault="0017560F">
          <w:pPr>
            <w:pStyle w:val="2DAC6D8F0C324F688464C77897D6A735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ACF084F912F74C138E01E4FD1FDE9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4D0058-B23A-44A1-A524-5FAC01CA4195}"/>
      </w:docPartPr>
      <w:docPartBody>
        <w:p w:rsidR="0017560F" w:rsidRDefault="0017560F">
          <w:pPr>
            <w:pStyle w:val="ACF084F912F74C138E01E4FD1FDE9C1E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A5F81AD12DBE42D9AD00F376379FF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9CD54-8195-42EE-B4CF-174B8B1EB303}"/>
      </w:docPartPr>
      <w:docPartBody>
        <w:p w:rsidR="0017560F" w:rsidRDefault="0017560F">
          <w:pPr>
            <w:pStyle w:val="A5F81AD12DBE42D9AD00F376379FF17C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35709C8CFDAD45938B74A4D712A79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91599-1105-461F-8999-9A3D02EA33A9}"/>
      </w:docPartPr>
      <w:docPartBody>
        <w:p w:rsidR="0017560F" w:rsidRDefault="0017560F">
          <w:pPr>
            <w:pStyle w:val="35709C8CFDAD45938B74A4D712A7977A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  <w:docPart>
      <w:docPartPr>
        <w:name w:val="510F63E0F5BD434FA9001BAC87E0F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CB1E46-E138-4C58-A6AA-CC70882A74E8}"/>
      </w:docPartPr>
      <w:docPartBody>
        <w:p w:rsidR="00000000" w:rsidRDefault="004B56D4" w:rsidP="004B56D4">
          <w:pPr>
            <w:pStyle w:val="510F63E0F5BD434FA9001BAC87E0FCCB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[Skriv numret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F"/>
    <w:rsid w:val="0017560F"/>
    <w:rsid w:val="004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B56D4"/>
    <w:rPr>
      <w:color w:val="808080"/>
    </w:rPr>
  </w:style>
  <w:style w:type="paragraph" w:customStyle="1" w:styleId="F8B6F19A46E947209FDD75E456D5E75C">
    <w:name w:val="F8B6F19A46E947209FDD75E456D5E75C"/>
  </w:style>
  <w:style w:type="paragraph" w:customStyle="1" w:styleId="CE8A583FD864429AA1BBB11618B9E68B">
    <w:name w:val="CE8A583FD864429AA1BBB11618B9E68B"/>
  </w:style>
  <w:style w:type="paragraph" w:customStyle="1" w:styleId="2DAC6D8F0C324F688464C77897D6A735">
    <w:name w:val="2DAC6D8F0C324F688464C77897D6A735"/>
  </w:style>
  <w:style w:type="paragraph" w:customStyle="1" w:styleId="ACF084F912F74C138E01E4FD1FDE9C1E">
    <w:name w:val="ACF084F912F74C138E01E4FD1FDE9C1E"/>
  </w:style>
  <w:style w:type="paragraph" w:customStyle="1" w:styleId="A5F81AD12DBE42D9AD00F376379FF17C">
    <w:name w:val="A5F81AD12DBE42D9AD00F376379FF17C"/>
  </w:style>
  <w:style w:type="paragraph" w:customStyle="1" w:styleId="35709C8CFDAD45938B74A4D712A7977A">
    <w:name w:val="35709C8CFDAD45938B74A4D712A7977A"/>
  </w:style>
  <w:style w:type="paragraph" w:customStyle="1" w:styleId="33DD27F808CB49B5BDF11D73DDB150E8">
    <w:name w:val="33DD27F808CB49B5BDF11D73DDB150E8"/>
  </w:style>
  <w:style w:type="paragraph" w:customStyle="1" w:styleId="510F63E0F5BD434FA9001BAC87E0FCCB">
    <w:name w:val="510F63E0F5BD434FA9001BAC87E0FCCB"/>
    <w:rsid w:val="004B5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2A0E42-9315-445E-956E-5D20267A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AD95ABBD.dotm</Template>
  <TotalTime>278</TotalTime>
  <Pages>3</Pages>
  <Words>514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Tillämpningsbeslut, gallring och återlämnande av handlingar hos universitet och högskolor, RA-MS 2017:39.</vt:lpstr>
    </vt:vector>
  </TitlesOfParts>
  <Company>Sveriges lantbruksuniversitet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Tillämpningsbeslut, gallring och återlämnande av handlingar hos universitet och högskolor, RA-MS 2017:39.</dc:title>
  <dc:creator>Renata Arovelius</dc:creator>
  <cp:lastModifiedBy>Renata Arovelius</cp:lastModifiedBy>
  <cp:revision>22</cp:revision>
  <cp:lastPrinted>2012-03-26T17:07:00Z</cp:lastPrinted>
  <dcterms:created xsi:type="dcterms:W3CDTF">2018-04-20T07:47:00Z</dcterms:created>
  <dcterms:modified xsi:type="dcterms:W3CDTF">2018-09-06T14:08:00Z</dcterms:modified>
  <cp:category>Ledningskansliet, dokumentationsenheten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