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3D37BEF0" w14:textId="77777777" w:rsidTr="005B5620">
        <w:tc>
          <w:tcPr>
            <w:tcW w:w="3733" w:type="dxa"/>
            <w:hideMark/>
          </w:tcPr>
          <w:p w14:paraId="639A88A2" w14:textId="77777777" w:rsidR="00DC260E" w:rsidRDefault="00DC260E" w:rsidP="0004223D">
            <w:pPr>
              <w:spacing w:after="276" w:line="264" w:lineRule="auto"/>
              <w:rPr>
                <w:rFonts w:asciiTheme="majorHAnsi" w:hAnsiTheme="majorHAnsi" w:cstheme="majorHAnsi"/>
                <w:sz w:val="18"/>
                <w:szCs w:val="18"/>
              </w:rPr>
            </w:pPr>
            <w:bookmarkStart w:id="0" w:name="_GoBack"/>
            <w:bookmarkEnd w:id="0"/>
            <w:r w:rsidRPr="00DC260E">
              <w:rPr>
                <w:rFonts w:asciiTheme="majorHAnsi" w:hAnsiTheme="majorHAnsi" w:cstheme="majorHAnsi"/>
                <w:b/>
                <w:sz w:val="18"/>
                <w:szCs w:val="18"/>
              </w:rPr>
              <w:br/>
            </w:r>
          </w:p>
        </w:tc>
        <w:tc>
          <w:tcPr>
            <w:tcW w:w="5623" w:type="dxa"/>
          </w:tcPr>
          <w:p w14:paraId="3A78894A" w14:textId="36F37AE6" w:rsidR="0060679E" w:rsidRDefault="00362236" w:rsidP="0060679E">
            <w:pPr>
              <w:spacing w:after="120" w:line="276" w:lineRule="auto"/>
              <w:ind w:left="380"/>
              <w:rPr>
                <w:rFonts w:asciiTheme="majorHAnsi" w:hAnsiTheme="majorHAnsi" w:cstheme="majorHAnsi"/>
              </w:rPr>
            </w:pPr>
            <w:r>
              <w:rPr>
                <w:rFonts w:asciiTheme="majorHAnsi" w:hAnsiTheme="majorHAnsi" w:cstheme="majorHAnsi"/>
              </w:rPr>
              <w:t xml:space="preserve">                                                      Februari 2020</w:t>
            </w:r>
          </w:p>
        </w:tc>
      </w:tr>
    </w:tbl>
    <w:p w14:paraId="1EA4DBF9" w14:textId="77777777" w:rsidR="004332BF" w:rsidRDefault="004332BF" w:rsidP="004332BF">
      <w:pPr>
        <w:pStyle w:val="TillfalligText"/>
        <w:rPr>
          <w:bdr w:val="none" w:sz="0" w:space="0" w:color="auto"/>
        </w:rPr>
      </w:pPr>
    </w:p>
    <w:sdt>
      <w:sdtPr>
        <w:rPr>
          <w:bCs/>
          <w:color w:val="000000" w:themeColor="accent1" w:themeShade="BF"/>
          <w:szCs w:val="28"/>
        </w:rPr>
        <w:id w:val="1879113209"/>
        <w:placeholder>
          <w:docPart w:val="80F52B65A0B145DE848111DCD3D3A2D2"/>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597B0AE" w14:textId="232C45A8" w:rsidR="004332BF" w:rsidRPr="001231E4" w:rsidRDefault="00767770" w:rsidP="004332BF">
          <w:pPr>
            <w:pStyle w:val="Rubrik"/>
            <w:spacing w:before="240" w:after="276"/>
            <w:rPr>
              <w:rFonts w:asciiTheme="minorHAnsi" w:eastAsiaTheme="minorHAnsi" w:hAnsiTheme="minorHAnsi" w:cstheme="minorBidi"/>
              <w:color w:val="auto"/>
              <w:spacing w:val="0"/>
              <w:kern w:val="0"/>
              <w:sz w:val="22"/>
              <w:szCs w:val="22"/>
            </w:rPr>
          </w:pPr>
          <w:r>
            <w:rPr>
              <w:bCs/>
              <w:color w:val="000000" w:themeColor="accent1" w:themeShade="BF"/>
              <w:szCs w:val="28"/>
            </w:rPr>
            <w:t>De</w:t>
          </w:r>
          <w:r w:rsidRPr="004F0307">
            <w:rPr>
              <w:bCs/>
              <w:color w:val="000000" w:themeColor="accent1" w:themeShade="BF"/>
              <w:szCs w:val="28"/>
            </w:rPr>
            <w:t xml:space="preserve"> fyra stegen </w:t>
          </w:r>
          <w:r>
            <w:rPr>
              <w:bCs/>
              <w:color w:val="000000" w:themeColor="accent1" w:themeShade="BF"/>
              <w:szCs w:val="28"/>
            </w:rPr>
            <w:t>– guide för</w:t>
          </w:r>
          <w:r w:rsidRPr="004F0307">
            <w:rPr>
              <w:bCs/>
              <w:color w:val="000000" w:themeColor="accent1" w:themeShade="BF"/>
              <w:szCs w:val="28"/>
            </w:rPr>
            <w:t xml:space="preserve"> arbetsgivare</w:t>
          </w:r>
        </w:p>
      </w:sdtContent>
    </w:sdt>
    <w:p w14:paraId="2A29CECC" w14:textId="50151EE5" w:rsidR="00767770" w:rsidRDefault="00767770" w:rsidP="00767770">
      <w:r>
        <w:t>Alla arbetsgivare är skyldiga att motverka diskriminering på arbetsplatsen. För att uppfylla lagkraven ska arbetsplatsen arbeta utifrån samtliga diskrimineringsgrunder inom följande områden:</w:t>
      </w:r>
    </w:p>
    <w:p w14:paraId="75557B42" w14:textId="746ECC79" w:rsidR="00767770" w:rsidRDefault="00767770" w:rsidP="004C5F38">
      <w:pPr>
        <w:pStyle w:val="Liststycke"/>
        <w:numPr>
          <w:ilvl w:val="0"/>
          <w:numId w:val="15"/>
        </w:numPr>
      </w:pPr>
      <w:r>
        <w:t>arbetsförhållanden</w:t>
      </w:r>
    </w:p>
    <w:p w14:paraId="3BEF1E2A" w14:textId="404A9A56" w:rsidR="00767770" w:rsidRDefault="00767770" w:rsidP="004C5F38">
      <w:pPr>
        <w:pStyle w:val="Liststycke"/>
        <w:numPr>
          <w:ilvl w:val="0"/>
          <w:numId w:val="15"/>
        </w:numPr>
      </w:pPr>
      <w:r>
        <w:t>löner och anställningsvillkor</w:t>
      </w:r>
    </w:p>
    <w:p w14:paraId="1D55DD57" w14:textId="7B3EC03B" w:rsidR="00767770" w:rsidRDefault="00767770" w:rsidP="004C5F38">
      <w:pPr>
        <w:pStyle w:val="Liststycke"/>
        <w:numPr>
          <w:ilvl w:val="0"/>
          <w:numId w:val="15"/>
        </w:numPr>
      </w:pPr>
      <w:r>
        <w:t>rekrytering och befordran</w:t>
      </w:r>
    </w:p>
    <w:p w14:paraId="28A1E207" w14:textId="786598E5" w:rsidR="00767770" w:rsidRDefault="00767770" w:rsidP="004C5F38">
      <w:pPr>
        <w:pStyle w:val="Liststycke"/>
        <w:numPr>
          <w:ilvl w:val="0"/>
          <w:numId w:val="15"/>
        </w:numPr>
      </w:pPr>
      <w:r>
        <w:t>kompetensutveckling och utbildning</w:t>
      </w:r>
    </w:p>
    <w:p w14:paraId="645C78A7" w14:textId="05A26C6E" w:rsidR="00767770" w:rsidRDefault="00767770" w:rsidP="004C5F38">
      <w:pPr>
        <w:pStyle w:val="Liststycke"/>
        <w:numPr>
          <w:ilvl w:val="0"/>
          <w:numId w:val="15"/>
        </w:numPr>
      </w:pPr>
      <w:r>
        <w:t>möjlighet att förena arbete och föräldraskap</w:t>
      </w:r>
    </w:p>
    <w:p w14:paraId="1761D928" w14:textId="3618D3FD" w:rsidR="004F0307" w:rsidRDefault="00767770" w:rsidP="004F0307">
      <w:r>
        <w:t>Detta dokument är</w:t>
      </w:r>
      <w:r w:rsidR="004F0307">
        <w:t xml:space="preserve"> en beskrivning av en arbetsprocess </w:t>
      </w:r>
      <w:r>
        <w:t xml:space="preserve">som </w:t>
      </w:r>
      <w:r w:rsidR="004F0307">
        <w:t>arbets</w:t>
      </w:r>
      <w:r>
        <w:t>givaren</w:t>
      </w:r>
      <w:r w:rsidR="004F0307">
        <w:t xml:space="preserve"> kan använda sig av för att systematiskt</w:t>
      </w:r>
      <w:r>
        <w:t>, i fyra steg,</w:t>
      </w:r>
      <w:r w:rsidR="004F0307">
        <w:t xml:space="preserve"> arbeta </w:t>
      </w:r>
      <w:r>
        <w:t>med detta</w:t>
      </w:r>
      <w:r w:rsidR="004F0307">
        <w:t xml:space="preserve">. </w:t>
      </w:r>
    </w:p>
    <w:p w14:paraId="52FAFA69" w14:textId="20EE3D7F" w:rsidR="008B7FFE" w:rsidRDefault="008B7FFE" w:rsidP="004F0307">
      <w:r>
        <w:t>Samverkan med arbetstagare/fack och dokumentation av arbetet ska ske fortlöpande i alla fyra steg. Samordna gärna arbetet med det systematiska arbetsmiljöarbetet.</w:t>
      </w:r>
    </w:p>
    <w:p w14:paraId="394332C4" w14:textId="77777777" w:rsidR="004F0307" w:rsidRDefault="004F0307" w:rsidP="004F0307">
      <w:pPr>
        <w:pStyle w:val="Rubrik2"/>
      </w:pPr>
      <w:r>
        <w:t xml:space="preserve">Organisera arbetet  </w:t>
      </w:r>
    </w:p>
    <w:p w14:paraId="61FF6A4F" w14:textId="3C98F092" w:rsidR="004F0307" w:rsidRDefault="003E0EA3" w:rsidP="004F0307">
      <w:r>
        <w:t xml:space="preserve">Ni </w:t>
      </w:r>
      <w:r w:rsidR="004D6B25">
        <w:t xml:space="preserve">som är </w:t>
      </w:r>
      <w:r w:rsidR="004F0307">
        <w:t>chef har ansvar</w:t>
      </w:r>
      <w:r w:rsidR="004D6B25">
        <w:t xml:space="preserve"> för</w:t>
      </w:r>
      <w:r w:rsidR="004F0307">
        <w:t xml:space="preserve"> arbetsmiljön</w:t>
      </w:r>
      <w:r w:rsidR="00362236">
        <w:t>,</w:t>
      </w:r>
      <w:r w:rsidR="004F0307">
        <w:t xml:space="preserve"> där arbete</w:t>
      </w:r>
      <w:r w:rsidR="00362236">
        <w:t>t med dessa fyra steg är en del, men med utgångspunkt i</w:t>
      </w:r>
      <w:r w:rsidR="004F0307">
        <w:t xml:space="preserve"> diskrimineringslagen. </w:t>
      </w:r>
      <w:r w:rsidR="001677D4">
        <w:t xml:space="preserve">Ni </w:t>
      </w:r>
      <w:r w:rsidR="004F0307">
        <w:t xml:space="preserve">ansvarar </w:t>
      </w:r>
      <w:r w:rsidR="004D6B25">
        <w:t xml:space="preserve">för </w:t>
      </w:r>
      <w:r w:rsidR="004F0307">
        <w:t>att det finns en arbetsgrupp</w:t>
      </w:r>
      <w:r w:rsidR="004D6B25">
        <w:t>. A</w:t>
      </w:r>
      <w:r w:rsidR="004F0307">
        <w:t>nvänd gärna arbetsgrupper som redan finns, exempelvis samverkansgrupp</w:t>
      </w:r>
      <w:r w:rsidR="004D6B25">
        <w:t>en</w:t>
      </w:r>
      <w:r w:rsidR="004F0307">
        <w:t xml:space="preserve">, </w:t>
      </w:r>
      <w:r w:rsidR="004D6B25">
        <w:t>och</w:t>
      </w:r>
      <w:r w:rsidR="004F0307">
        <w:t xml:space="preserve"> avsätt tid och resurser. T</w:t>
      </w:r>
      <w:r w:rsidR="00362236">
        <w:t>a gärna stöd av er handläggare för jämställdhet och</w:t>
      </w:r>
      <w:r w:rsidR="004F0307">
        <w:t xml:space="preserve"> lika villkor</w:t>
      </w:r>
      <w:r w:rsidR="00362236">
        <w:t xml:space="preserve"> (JLV)</w:t>
      </w:r>
      <w:r w:rsidR="004F0307">
        <w:t xml:space="preserve"> vid fakulteten eller er HR-specialist.</w:t>
      </w:r>
    </w:p>
    <w:p w14:paraId="1E9E4220" w14:textId="445BB39C" w:rsidR="004F0307" w:rsidRDefault="001677D4" w:rsidP="004F0307">
      <w:r>
        <w:t>Ni</w:t>
      </w:r>
      <w:r w:rsidR="004F0307">
        <w:t xml:space="preserve"> ska löpande dokumentera ert arbete med aktiva åtgärder. Det räcker inte att dokumentera arbetet en gång per år. Alla de fyra stegen i arbetet med aktiva åtgärder ska dokumenteras</w:t>
      </w:r>
      <w:r w:rsidR="004D6B25">
        <w:t>, det vill säga</w:t>
      </w:r>
      <w:r w:rsidR="004F0307">
        <w:t xml:space="preserve"> undersökning, analys, åtgärder (inklusive tidsplanering) och uppföljning. Samverkan med facken och eventuella andra berörda deltagare ska också dokumenteras. </w:t>
      </w:r>
    </w:p>
    <w:p w14:paraId="385B8EE8" w14:textId="2058F885" w:rsidR="004F0307" w:rsidRDefault="004F0307" w:rsidP="004F0307">
      <w:pPr>
        <w:pStyle w:val="Rubrik2"/>
      </w:pPr>
      <w:r>
        <w:t>Steg 1</w:t>
      </w:r>
      <w:r w:rsidR="004D6B25">
        <w:t xml:space="preserve"> – U</w:t>
      </w:r>
      <w:r>
        <w:t xml:space="preserve">ndersöka </w:t>
      </w:r>
    </w:p>
    <w:p w14:paraId="2B86267C" w14:textId="6418E513" w:rsidR="004F0307" w:rsidRDefault="004F0307" w:rsidP="004F0307">
      <w:r>
        <w:t xml:space="preserve">Undersök om det </w:t>
      </w:r>
      <w:r w:rsidR="00B41672">
        <w:t xml:space="preserve">är </w:t>
      </w:r>
      <w:r>
        <w:t>risk för diskriminering eller repressalier eller om det finns andra hinder för anställdas lika rättigheter och möjligheter i verksamheten. Dokumentera er undersökning.</w:t>
      </w:r>
    </w:p>
    <w:p w14:paraId="547F3278" w14:textId="2656460E" w:rsidR="004F0307" w:rsidRDefault="001677D4" w:rsidP="004F0307">
      <w:r>
        <w:lastRenderedPageBreak/>
        <w:t>Ni</w:t>
      </w:r>
      <w:r w:rsidR="00B41672">
        <w:t xml:space="preserve"> ska undersöka s</w:t>
      </w:r>
      <w:r w:rsidR="004F0307">
        <w:t>amtliga sju diskrimineringsgrunder inom områdena arbetsförhållanden, löner och anställningsvillkor, rekrytering och befordran, kompetensutveckling och utbildning</w:t>
      </w:r>
      <w:r w:rsidR="00B41672">
        <w:t xml:space="preserve"> samt</w:t>
      </w:r>
      <w:r w:rsidR="004F0307">
        <w:t xml:space="preserve"> möjlighet att förena arbete och föräldraskap. </w:t>
      </w:r>
    </w:p>
    <w:p w14:paraId="2EC0141D" w14:textId="4D3FF5E8" w:rsidR="004F0307" w:rsidRDefault="004F0307" w:rsidP="004F0307">
      <w:r>
        <w:t xml:space="preserve">Det finns många sätt att kartlägga och undersöka risker för diskriminering och repressalier. </w:t>
      </w:r>
      <w:r w:rsidR="00B41672">
        <w:t>Några e</w:t>
      </w:r>
      <w:r>
        <w:t>xempel</w:t>
      </w:r>
      <w:r w:rsidR="00B41672">
        <w:t>:</w:t>
      </w:r>
      <w:r>
        <w:t xml:space="preserve">    </w:t>
      </w:r>
    </w:p>
    <w:p w14:paraId="19D0734E" w14:textId="77777777" w:rsidR="00E01386" w:rsidRDefault="004F0307" w:rsidP="00686CA3">
      <w:pPr>
        <w:pStyle w:val="Liststycke"/>
        <w:numPr>
          <w:ilvl w:val="0"/>
          <w:numId w:val="11"/>
        </w:numPr>
        <w:spacing w:line="240" w:lineRule="auto"/>
      </w:pPr>
      <w:r>
        <w:t xml:space="preserve">Genomföra årliga enkäter </w:t>
      </w:r>
    </w:p>
    <w:p w14:paraId="6CE437D9" w14:textId="77777777" w:rsidR="004F0307" w:rsidRDefault="004F0307" w:rsidP="00686CA3">
      <w:pPr>
        <w:pStyle w:val="Liststycke"/>
        <w:numPr>
          <w:ilvl w:val="0"/>
          <w:numId w:val="11"/>
        </w:numPr>
        <w:spacing w:line="240" w:lineRule="auto"/>
      </w:pPr>
      <w:r>
        <w:t>Genomföra medarbetarsamtal eller andra arbetsplatsdiskussioner</w:t>
      </w:r>
    </w:p>
    <w:p w14:paraId="0A3F68BC" w14:textId="77777777" w:rsidR="004F0307" w:rsidRDefault="004F0307" w:rsidP="004F0307">
      <w:pPr>
        <w:pStyle w:val="Liststycke"/>
        <w:numPr>
          <w:ilvl w:val="0"/>
          <w:numId w:val="11"/>
        </w:numPr>
        <w:spacing w:line="240" w:lineRule="auto"/>
      </w:pPr>
      <w:r>
        <w:t xml:space="preserve">Gå igenom rutiner och regler för att granska hur dessa tillämpas och om de riskerar att diskriminera någon </w:t>
      </w:r>
    </w:p>
    <w:p w14:paraId="3DA1B32A" w14:textId="77777777" w:rsidR="004F0307" w:rsidRDefault="004F0307" w:rsidP="004F0307">
      <w:pPr>
        <w:pStyle w:val="Liststycke"/>
        <w:numPr>
          <w:ilvl w:val="0"/>
          <w:numId w:val="11"/>
        </w:numPr>
        <w:spacing w:line="240" w:lineRule="auto"/>
      </w:pPr>
      <w:r>
        <w:t>Analysera incidentrapporter</w:t>
      </w:r>
    </w:p>
    <w:p w14:paraId="7F6314F1" w14:textId="092BA0C5" w:rsidR="004F0307" w:rsidRDefault="00362236" w:rsidP="004F0307">
      <w:pPr>
        <w:pStyle w:val="Liststycke"/>
        <w:numPr>
          <w:ilvl w:val="0"/>
          <w:numId w:val="11"/>
        </w:numPr>
        <w:spacing w:line="240" w:lineRule="auto"/>
      </w:pPr>
      <w:r>
        <w:t>Analysera personalstatistik va</w:t>
      </w:r>
      <w:r w:rsidR="004F0307">
        <w:t xml:space="preserve">d </w:t>
      </w:r>
      <w:r>
        <w:t xml:space="preserve">gäller </w:t>
      </w:r>
      <w:r w:rsidR="004F0307">
        <w:t xml:space="preserve">könsfördelning (löner, sjukfrånvaro, anställningsformer) </w:t>
      </w:r>
    </w:p>
    <w:p w14:paraId="172754B8" w14:textId="2B2804F5" w:rsidR="004F0307" w:rsidRDefault="004F0307" w:rsidP="004F0307">
      <w:pPr>
        <w:pStyle w:val="Liststycke"/>
        <w:numPr>
          <w:ilvl w:val="0"/>
          <w:numId w:val="11"/>
        </w:numPr>
        <w:spacing w:line="240" w:lineRule="auto"/>
      </w:pPr>
      <w:r>
        <w:t>Se över när ni lägger era möten, både veckodag och tid (</w:t>
      </w:r>
      <w:r w:rsidR="00362236">
        <w:t xml:space="preserve">med hänsyn också till </w:t>
      </w:r>
      <w:r>
        <w:t>resande från annan ort)</w:t>
      </w:r>
    </w:p>
    <w:p w14:paraId="5AE9D15D" w14:textId="77777777" w:rsidR="004F0307" w:rsidRDefault="004F0307" w:rsidP="004F0307">
      <w:pPr>
        <w:pStyle w:val="Liststycke"/>
        <w:numPr>
          <w:ilvl w:val="0"/>
          <w:numId w:val="11"/>
        </w:numPr>
        <w:spacing w:line="240" w:lineRule="auto"/>
      </w:pPr>
      <w:r>
        <w:t xml:space="preserve">Se över hur arbetsmiljön kan anpassas för anställda med funktionsnedsättning </w:t>
      </w:r>
    </w:p>
    <w:p w14:paraId="5711B14E" w14:textId="4E27513D" w:rsidR="004F0307" w:rsidRDefault="004F0307" w:rsidP="004F0307">
      <w:pPr>
        <w:pStyle w:val="Rubrik3"/>
      </w:pPr>
      <w:r>
        <w:t>Arbetsförhållande</w:t>
      </w:r>
      <w:r w:rsidR="00362236">
        <w:t>n</w:t>
      </w:r>
      <w:r>
        <w:t xml:space="preserve"> </w:t>
      </w:r>
    </w:p>
    <w:p w14:paraId="5CCBD2FA" w14:textId="0FC46D72" w:rsidR="004F0307" w:rsidRPr="00F67E8F" w:rsidRDefault="001677D4" w:rsidP="004F0307">
      <w:r>
        <w:t xml:space="preserve">Som ansvarig för arbetsmiljön ska </w:t>
      </w:r>
      <w:r w:rsidR="003E0EA3">
        <w:t>n</w:t>
      </w:r>
      <w:r>
        <w:t xml:space="preserve">i </w:t>
      </w:r>
      <w:r w:rsidR="004F0307" w:rsidRPr="00F67E8F">
        <w:t xml:space="preserve">se till att arbetsförhållandena passar alla anställda. </w:t>
      </w:r>
      <w:r>
        <w:t>Ni</w:t>
      </w:r>
      <w:r w:rsidR="004F0307" w:rsidRPr="00F67E8F">
        <w:t xml:space="preserve"> ska undersöka och analysera fysiska, sociala och organisatoriska arbetsförhållanden på arbetsplatsen utifrån samtliga sju diskrimineringsgrunder.</w:t>
      </w:r>
      <w:r w:rsidR="004F0307">
        <w:rPr>
          <w:rFonts w:ascii="Arial" w:hAnsi="Arial" w:cs="Arial"/>
          <w:color w:val="000000"/>
        </w:rPr>
        <w:t xml:space="preserve"> </w:t>
      </w:r>
      <w:r w:rsidR="004F0307">
        <w:t xml:space="preserve">I den fysiska arbetsmiljön ingår t.ex. lokaler, hjälpmedel och utrustning. De sociala arbetsförhållandena omfattar bl.a. bemötande, tilltal och normer. </w:t>
      </w:r>
      <w:r w:rsidR="004F0307" w:rsidRPr="00F67E8F">
        <w:t xml:space="preserve">Organisatoriska arbetsförhållanden handlar bland annat om hur </w:t>
      </w:r>
      <w:r w:rsidR="003E0EA3">
        <w:t>ni</w:t>
      </w:r>
      <w:r w:rsidR="004F0307" w:rsidRPr="00F67E8F">
        <w:t xml:space="preserve"> fördelar och organiserar arbetet. </w:t>
      </w:r>
      <w:r>
        <w:t>Ni</w:t>
      </w:r>
      <w:r w:rsidR="004F0307" w:rsidRPr="00F67E8F">
        <w:t xml:space="preserve"> ska även se över verksamhetens fördelning av heltids- och deltids</w:t>
      </w:r>
      <w:r w:rsidR="00362388">
        <w:t xml:space="preserve">anställningar </w:t>
      </w:r>
      <w:r w:rsidR="004F0307" w:rsidRPr="00F67E8F">
        <w:t>och av visstids- och tillsvidareanställningar.</w:t>
      </w:r>
    </w:p>
    <w:p w14:paraId="1269B244" w14:textId="639935A1" w:rsidR="004F0307" w:rsidRDefault="00B41672" w:rsidP="004F0307">
      <w:r>
        <w:t>Diskutera</w:t>
      </w:r>
      <w:r w:rsidR="004F0307">
        <w:t xml:space="preserve"> hur arbetsförhållanden</w:t>
      </w:r>
      <w:r w:rsidR="00E01386">
        <w:t>a</w:t>
      </w:r>
      <w:r w:rsidR="00362236">
        <w:t xml:space="preserve"> ser ut på arbetsplatsen:</w:t>
      </w:r>
      <w:r w:rsidR="004F0307">
        <w:t xml:space="preserve"> </w:t>
      </w:r>
    </w:p>
    <w:p w14:paraId="7BE88E53" w14:textId="77777777" w:rsidR="004F0307" w:rsidRDefault="004F0307" w:rsidP="004F0307">
      <w:pPr>
        <w:pStyle w:val="Liststycke"/>
        <w:numPr>
          <w:ilvl w:val="0"/>
          <w:numId w:val="9"/>
        </w:numPr>
        <w:ind w:left="360"/>
      </w:pPr>
      <w:r>
        <w:t xml:space="preserve">Hur öppet är klimatet på arbetsplatsen?  </w:t>
      </w:r>
    </w:p>
    <w:p w14:paraId="23A90C20" w14:textId="77777777" w:rsidR="004F0307" w:rsidRDefault="004F0307" w:rsidP="004F0307">
      <w:pPr>
        <w:pStyle w:val="Liststycke"/>
        <w:numPr>
          <w:ilvl w:val="0"/>
          <w:numId w:val="9"/>
        </w:numPr>
        <w:ind w:left="360"/>
      </w:pPr>
      <w:r>
        <w:t xml:space="preserve">Upplever anställda arbetsmiljön som trygg, öppen och inkluderande? </w:t>
      </w:r>
    </w:p>
    <w:p w14:paraId="2742F8C6" w14:textId="77777777" w:rsidR="004F0307" w:rsidRDefault="004F0307" w:rsidP="004F0307">
      <w:pPr>
        <w:pStyle w:val="Liststycke"/>
        <w:numPr>
          <w:ilvl w:val="0"/>
          <w:numId w:val="9"/>
        </w:numPr>
        <w:ind w:left="360"/>
      </w:pPr>
      <w:r>
        <w:t>När finns risker för exkludering?</w:t>
      </w:r>
    </w:p>
    <w:p w14:paraId="4F4E92E7" w14:textId="77777777" w:rsidR="004F0307" w:rsidRDefault="004F0307" w:rsidP="004F0307">
      <w:pPr>
        <w:pStyle w:val="Liststycke"/>
        <w:numPr>
          <w:ilvl w:val="0"/>
          <w:numId w:val="9"/>
        </w:numPr>
        <w:ind w:left="360"/>
      </w:pPr>
      <w:r w:rsidRPr="00534ADC">
        <w:t xml:space="preserve">Känner </w:t>
      </w:r>
      <w:r>
        <w:t>anställda</w:t>
      </w:r>
      <w:r w:rsidRPr="00534ADC">
        <w:t xml:space="preserve"> till hur de kan anmäla </w:t>
      </w:r>
      <w:r>
        <w:t>trakasserier,</w:t>
      </w:r>
      <w:r w:rsidRPr="00534ADC">
        <w:t xml:space="preserve"> sexuella trakasserier</w:t>
      </w:r>
      <w:r>
        <w:t xml:space="preserve"> eller repressalier</w:t>
      </w:r>
      <w:r w:rsidRPr="00534ADC">
        <w:t>?</w:t>
      </w:r>
    </w:p>
    <w:p w14:paraId="146692FE" w14:textId="5A02A42E" w:rsidR="004F0307" w:rsidRDefault="004F0307" w:rsidP="004F0307">
      <w:pPr>
        <w:pStyle w:val="Liststycke"/>
        <w:numPr>
          <w:ilvl w:val="0"/>
          <w:numId w:val="9"/>
        </w:numPr>
        <w:ind w:left="360"/>
      </w:pPr>
      <w:r>
        <w:t xml:space="preserve">Vet chefen hur hen ska hantera en </w:t>
      </w:r>
      <w:r w:rsidR="00B41672">
        <w:t xml:space="preserve">eventuell </w:t>
      </w:r>
      <w:r>
        <w:t>anmäl</w:t>
      </w:r>
      <w:r w:rsidR="00B41672">
        <w:t>a</w:t>
      </w:r>
      <w:r>
        <w:t>n?</w:t>
      </w:r>
    </w:p>
    <w:p w14:paraId="3E21E367" w14:textId="77777777" w:rsidR="004F0307" w:rsidRPr="000F13FE" w:rsidRDefault="004F0307" w:rsidP="004F0307">
      <w:pPr>
        <w:pStyle w:val="Liststycke"/>
        <w:numPr>
          <w:ilvl w:val="0"/>
          <w:numId w:val="9"/>
        </w:numPr>
        <w:ind w:left="360"/>
      </w:pPr>
      <w:r w:rsidRPr="000F13FE">
        <w:rPr>
          <w:rFonts w:cstheme="minorHAnsi"/>
        </w:rPr>
        <w:t xml:space="preserve">Vilken jargong finns bland </w:t>
      </w:r>
      <w:r>
        <w:rPr>
          <w:rFonts w:cstheme="minorHAnsi"/>
        </w:rPr>
        <w:t>anställda</w:t>
      </w:r>
      <w:r w:rsidRPr="000F13FE">
        <w:rPr>
          <w:rFonts w:cstheme="minorHAnsi"/>
        </w:rPr>
        <w:t>? Förekommer det sexistisk, rasistisk eller homofobisk jargong? Förekommer härskartekniker?</w:t>
      </w:r>
    </w:p>
    <w:p w14:paraId="351DCB0C" w14:textId="67DE4DF9" w:rsidR="004F0307" w:rsidRPr="000C6569" w:rsidRDefault="00362236" w:rsidP="004F0307">
      <w:pPr>
        <w:pStyle w:val="Liststycke"/>
        <w:numPr>
          <w:ilvl w:val="0"/>
          <w:numId w:val="9"/>
        </w:numPr>
        <w:ind w:left="360"/>
      </w:pPr>
      <w:r>
        <w:rPr>
          <w:rFonts w:cstheme="minorHAnsi"/>
        </w:rPr>
        <w:t>Hur ser tillgängligheten ut på</w:t>
      </w:r>
      <w:r w:rsidR="004F0307" w:rsidRPr="000F13FE">
        <w:rPr>
          <w:rFonts w:cstheme="minorHAnsi"/>
        </w:rPr>
        <w:t xml:space="preserve"> </w:t>
      </w:r>
      <w:r>
        <w:rPr>
          <w:rFonts w:cstheme="minorHAnsi"/>
        </w:rPr>
        <w:t>arbetsplatsen</w:t>
      </w:r>
      <w:r w:rsidR="004F0307" w:rsidRPr="000F13FE">
        <w:rPr>
          <w:rFonts w:cstheme="minorHAnsi"/>
        </w:rPr>
        <w:t xml:space="preserve">? Krävs särskilda åtgärder för att göra </w:t>
      </w:r>
      <w:r w:rsidR="004F0307">
        <w:rPr>
          <w:rFonts w:cstheme="minorHAnsi"/>
        </w:rPr>
        <w:t>arbetsförhållande</w:t>
      </w:r>
      <w:r w:rsidR="004F0307" w:rsidRPr="000F13FE">
        <w:rPr>
          <w:rFonts w:cstheme="minorHAnsi"/>
        </w:rPr>
        <w:t>n</w:t>
      </w:r>
      <w:r>
        <w:rPr>
          <w:rFonts w:cstheme="minorHAnsi"/>
        </w:rPr>
        <w:t>a</w:t>
      </w:r>
      <w:r w:rsidR="004F0307" w:rsidRPr="000F13FE">
        <w:rPr>
          <w:rFonts w:cstheme="minorHAnsi"/>
        </w:rPr>
        <w:t xml:space="preserve"> tillgänglig</w:t>
      </w:r>
      <w:r>
        <w:rPr>
          <w:rFonts w:cstheme="minorHAnsi"/>
        </w:rPr>
        <w:t>a</w:t>
      </w:r>
      <w:r w:rsidR="004F0307" w:rsidRPr="000F13FE">
        <w:rPr>
          <w:rFonts w:cstheme="minorHAnsi"/>
        </w:rPr>
        <w:t xml:space="preserve"> f</w:t>
      </w:r>
      <w:r>
        <w:rPr>
          <w:rFonts w:cstheme="minorHAnsi"/>
        </w:rPr>
        <w:t>ör alla, oavsett funktionsnedsättning</w:t>
      </w:r>
      <w:r w:rsidR="004F0307" w:rsidRPr="000F13FE">
        <w:rPr>
          <w:rFonts w:cstheme="minorHAnsi"/>
        </w:rPr>
        <w:t xml:space="preserve"> såsom hörsel-</w:t>
      </w:r>
      <w:r>
        <w:rPr>
          <w:rFonts w:cstheme="minorHAnsi"/>
        </w:rPr>
        <w:t xml:space="preserve"> och synnedsättning</w:t>
      </w:r>
      <w:r w:rsidR="00B41672">
        <w:rPr>
          <w:rFonts w:cstheme="minorHAnsi"/>
        </w:rPr>
        <w:t xml:space="preserve"> eller</w:t>
      </w:r>
      <w:r w:rsidR="004F0307" w:rsidRPr="000F13FE">
        <w:rPr>
          <w:rFonts w:cstheme="minorHAnsi"/>
        </w:rPr>
        <w:t xml:space="preserve"> astma</w:t>
      </w:r>
      <w:r w:rsidR="00B41672">
        <w:rPr>
          <w:rFonts w:cstheme="minorHAnsi"/>
        </w:rPr>
        <w:t xml:space="preserve"> och</w:t>
      </w:r>
      <w:r w:rsidR="004F0307" w:rsidRPr="000F13FE">
        <w:rPr>
          <w:rFonts w:cstheme="minorHAnsi"/>
        </w:rPr>
        <w:t xml:space="preserve"> </w:t>
      </w:r>
      <w:r w:rsidR="004F0307">
        <w:rPr>
          <w:rFonts w:cstheme="minorHAnsi"/>
        </w:rPr>
        <w:t>allergier</w:t>
      </w:r>
      <w:r w:rsidR="004F0307" w:rsidRPr="000F13FE">
        <w:rPr>
          <w:rFonts w:cstheme="minorHAnsi"/>
        </w:rPr>
        <w:t>?</w:t>
      </w:r>
    </w:p>
    <w:p w14:paraId="53036306" w14:textId="77777777" w:rsidR="004F0307" w:rsidRPr="00A027B9" w:rsidRDefault="004F0307" w:rsidP="004F0307">
      <w:pPr>
        <w:pStyle w:val="Liststycke"/>
        <w:numPr>
          <w:ilvl w:val="0"/>
          <w:numId w:val="9"/>
        </w:numPr>
        <w:ind w:left="360"/>
      </w:pPr>
      <w:r w:rsidRPr="000C6569">
        <w:rPr>
          <w:rFonts w:cstheme="minorHAnsi"/>
        </w:rPr>
        <w:t xml:space="preserve">Hur upplever vi kultur och normer i vår </w:t>
      </w:r>
      <w:r w:rsidR="00E01386">
        <w:rPr>
          <w:rFonts w:cstheme="minorHAnsi"/>
        </w:rPr>
        <w:t>arbetsmiljö</w:t>
      </w:r>
      <w:r w:rsidRPr="000C6569">
        <w:rPr>
          <w:rFonts w:cstheme="minorHAnsi"/>
        </w:rPr>
        <w:t>? Finns det normer vi behöver belysa och förändra för att motverka diskriminering?</w:t>
      </w:r>
    </w:p>
    <w:p w14:paraId="43FACAF3" w14:textId="77777777" w:rsidR="004F0307" w:rsidRDefault="004F0307" w:rsidP="004F0307">
      <w:pPr>
        <w:pStyle w:val="Rubrik3"/>
      </w:pPr>
      <w:r>
        <w:lastRenderedPageBreak/>
        <w:t>Löner och anställningsvillkor</w:t>
      </w:r>
    </w:p>
    <w:p w14:paraId="0748AA17" w14:textId="1DC011BE" w:rsidR="004F0307" w:rsidRDefault="004F0307" w:rsidP="004F0307">
      <w:r>
        <w:t xml:space="preserve">Arbetsgivaren </w:t>
      </w:r>
      <w:r w:rsidR="00362236">
        <w:t>beslutar om</w:t>
      </w:r>
      <w:r>
        <w:t xml:space="preserve"> lön</w:t>
      </w:r>
      <w:r w:rsidR="00362236">
        <w:t>er</w:t>
      </w:r>
      <w:r>
        <w:t>, men det kan finnas risk för diskriminering om lönen sätts utifrån en osaklig bedömning som har en koppling till någon diskrimineringsgrund. Hur tillämpas lönekriterierna i praktiken och har de lönesättande cheferna tillräckliga kunskaper om vad som får påverka lönen? Om det finns skillnader i lön hos er, vad beror det på? Finns det någon skillnad i fördelningen av arbetsuppgifter och lön, medelstilldelning, högre eller lägre ansvarsfyllda uppdrag inom lärosätet, finns det skillnad i synen på kompetens</w:t>
      </w:r>
      <w:r w:rsidR="00362236">
        <w:t>,</w:t>
      </w:r>
      <w:r>
        <w:t xml:space="preserve"> </w:t>
      </w:r>
      <w:r w:rsidR="008C1DCF">
        <w:t>till exempel</w:t>
      </w:r>
      <w:r>
        <w:t xml:space="preserve"> forskning </w:t>
      </w:r>
      <w:r w:rsidR="00362236">
        <w:t>kontra</w:t>
      </w:r>
      <w:r>
        <w:t xml:space="preserve"> undervisning, publiceringstakt etc.</w:t>
      </w:r>
      <w:r w:rsidR="00362236">
        <w:t>?</w:t>
      </w:r>
    </w:p>
    <w:p w14:paraId="09B1F7B8" w14:textId="78E56F23" w:rsidR="004F0307" w:rsidRPr="00FD792D" w:rsidRDefault="004F0307" w:rsidP="004F0307">
      <w:r>
        <w:t xml:space="preserve">Personalavdelningen </w:t>
      </w:r>
      <w:r w:rsidR="00396805">
        <w:t>gör</w:t>
      </w:r>
      <w:r>
        <w:t xml:space="preserve"> en </w:t>
      </w:r>
      <w:r w:rsidR="00362236">
        <w:t xml:space="preserve">årlig </w:t>
      </w:r>
      <w:r>
        <w:t xml:space="preserve">lönekartläggning </w:t>
      </w:r>
      <w:r w:rsidR="00396805">
        <w:t>som omfattar hela</w:t>
      </w:r>
      <w:r w:rsidR="008C1DCF">
        <w:t xml:space="preserve"> SLU</w:t>
      </w:r>
      <w:r w:rsidR="00362236">
        <w:t xml:space="preserve">. Kartläggningen utgår </w:t>
      </w:r>
      <w:r>
        <w:t xml:space="preserve">enbart från diskrimineringsgrunden kön. </w:t>
      </w:r>
    </w:p>
    <w:p w14:paraId="0B790CA3" w14:textId="77777777" w:rsidR="004F0307" w:rsidRDefault="004F0307" w:rsidP="004F0307">
      <w:pPr>
        <w:pStyle w:val="Rubrik3"/>
      </w:pPr>
      <w:r>
        <w:t>Rekrytering och befordran</w:t>
      </w:r>
    </w:p>
    <w:p w14:paraId="3DE684EF" w14:textId="47BBFB3C" w:rsidR="004F0307" w:rsidRDefault="004F0307" w:rsidP="004F0307">
      <w:r>
        <w:t xml:space="preserve">Som </w:t>
      </w:r>
      <w:r w:rsidR="001677D4">
        <w:t xml:space="preserve">chef </w:t>
      </w:r>
      <w:r>
        <w:t xml:space="preserve">har </w:t>
      </w:r>
      <w:r w:rsidR="003E0EA3">
        <w:t>n</w:t>
      </w:r>
      <w:r w:rsidR="001677D4">
        <w:t>i</w:t>
      </w:r>
      <w:r>
        <w:t xml:space="preserve"> rätt att anställa den person </w:t>
      </w:r>
      <w:r w:rsidR="003E0EA3">
        <w:t>n</w:t>
      </w:r>
      <w:r w:rsidR="001677D4">
        <w:t>i</w:t>
      </w:r>
      <w:r>
        <w:t xml:space="preserve"> anser passar bäst för jobbet, så länge </w:t>
      </w:r>
      <w:r w:rsidR="003E0EA3">
        <w:t>n</w:t>
      </w:r>
      <w:r w:rsidR="001677D4">
        <w:t>i</w:t>
      </w:r>
      <w:r>
        <w:t xml:space="preserve"> inte diskriminerar någon. Det ska till exempel inte spela någon roll vilken ålder eller vilket kön den sökande har. Det är den samlade kompetensen och hur väl den stämmer överens med kraven i arbetet som ska vara utslagsgivande.</w:t>
      </w:r>
    </w:p>
    <w:p w14:paraId="4F8695BF" w14:textId="4861056C" w:rsidR="004F0307" w:rsidRDefault="004F0307" w:rsidP="004F0307">
      <w:r>
        <w:t xml:space="preserve">Tänk igenom vad som står i annonsen, är det krav eller meriterande för att klara arbetsuppgifterna, får alla kandidater samma frågor och är de sakliga? Har </w:t>
      </w:r>
      <w:r w:rsidR="00396805">
        <w:t xml:space="preserve">de </w:t>
      </w:r>
      <w:r>
        <w:t>rekryteringsansvariga kunskaper om hur diskriminering kan förebyggas?</w:t>
      </w:r>
      <w:r w:rsidR="00EF3FC2">
        <w:t xml:space="preserve"> </w:t>
      </w:r>
      <w:hyperlink r:id="rId12" w:history="1">
        <w:r w:rsidR="00EF3FC2" w:rsidRPr="00EF3FC2">
          <w:rPr>
            <w:rStyle w:val="Hyperlnk"/>
          </w:rPr>
          <w:t>Läs gärna diskrimineringsombudsmannens vägledning "Hundra möjligheter att rekrytera utan att diskriminera".</w:t>
        </w:r>
      </w:hyperlink>
      <w:r>
        <w:t xml:space="preserve"> </w:t>
      </w:r>
    </w:p>
    <w:p w14:paraId="792BA0D1" w14:textId="77777777" w:rsidR="004F0307" w:rsidRDefault="004F0307" w:rsidP="004F0307">
      <w:pPr>
        <w:pStyle w:val="Rubrik3"/>
      </w:pPr>
      <w:r>
        <w:t>Kompetensutveckling och utbildning</w:t>
      </w:r>
    </w:p>
    <w:p w14:paraId="19C5695D" w14:textId="0923F486" w:rsidR="004F0307" w:rsidRDefault="003E0EA3" w:rsidP="004F0307">
      <w:r>
        <w:t xml:space="preserve">Chefen </w:t>
      </w:r>
      <w:r w:rsidR="00362236">
        <w:t>ansvarar för</w:t>
      </w:r>
      <w:r w:rsidR="004F0307">
        <w:t xml:space="preserve"> att leda och fördela arbetet, vilket även innebär rätt</w:t>
      </w:r>
      <w:r w:rsidR="00396805">
        <w:t>en</w:t>
      </w:r>
      <w:r w:rsidR="004F0307">
        <w:t xml:space="preserve"> att fatta beslut om vem som ska få gå en utbildning eller leda ett projekt. Samtidigt ska arbetsgivaren verka för att alla anställda får likvärdiga möjligheter till kompete</w:t>
      </w:r>
      <w:r w:rsidR="00362236">
        <w:t xml:space="preserve">nsutveckling. Om stereotypa </w:t>
      </w:r>
      <w:r w:rsidR="004F0307">
        <w:t>normer påverkar beslut om vem som får gå p</w:t>
      </w:r>
      <w:r w:rsidR="00D27A9D">
        <w:t>å kurs eller leda ett projekt kan det finnas</w:t>
      </w:r>
      <w:r w:rsidR="004F0307">
        <w:t xml:space="preserve"> risk för diskriminering eller andra hinder för lika rättigheter och möjligheter.</w:t>
      </w:r>
    </w:p>
    <w:p w14:paraId="4567DCF1" w14:textId="3FFBECC2" w:rsidR="004F0307" w:rsidRDefault="004F0307" w:rsidP="004F0307">
      <w:r>
        <w:t>Finns det skillnad i vem som ges tillträde till nätverk</w:t>
      </w:r>
      <w:r w:rsidR="00DF3C86">
        <w:t xml:space="preserve"> eller i </w:t>
      </w:r>
      <w:r>
        <w:t xml:space="preserve">hur meriterande uppdrag, undervisning eller projekt fördelas?  </w:t>
      </w:r>
    </w:p>
    <w:p w14:paraId="3C93E051" w14:textId="77777777" w:rsidR="004F0307" w:rsidRPr="00A027B9" w:rsidRDefault="004F0307" w:rsidP="004F0307">
      <w:pPr>
        <w:pStyle w:val="Rubrik3"/>
      </w:pPr>
      <w:r>
        <w:t>Förena arbete och föräldraskap</w:t>
      </w:r>
    </w:p>
    <w:p w14:paraId="10116A4E" w14:textId="7782D25E" w:rsidR="004F0307" w:rsidRDefault="004F0307" w:rsidP="004F0307">
      <w:r>
        <w:t xml:space="preserve">Som </w:t>
      </w:r>
      <w:r w:rsidR="00DF3C86">
        <w:t xml:space="preserve">chef </w:t>
      </w:r>
      <w:r>
        <w:t xml:space="preserve">ska </w:t>
      </w:r>
      <w:r w:rsidR="003E0EA3">
        <w:t>n</w:t>
      </w:r>
      <w:r w:rsidR="001677D4">
        <w:t>i</w:t>
      </w:r>
      <w:r>
        <w:t xml:space="preserve"> underlätta för dina medarbetare att förena arbete med föräldraskap. En åtgärd kan vara att förlägga möten på tider som även fungerar för dem som exempelvis behöver lämna och hämta barn på förskolan/fritids. SLU finns på flera orter så se även över när </w:t>
      </w:r>
      <w:r w:rsidR="003E0EA3">
        <w:t>n</w:t>
      </w:r>
      <w:r w:rsidR="001677D4">
        <w:t>i</w:t>
      </w:r>
      <w:r>
        <w:t xml:space="preserve"> lägger era möten, både vilken veckodag och vilk</w:t>
      </w:r>
      <w:r w:rsidR="00DF3C86">
        <w:t>a</w:t>
      </w:r>
      <w:r>
        <w:t xml:space="preserve"> tider</w:t>
      </w:r>
      <w:r w:rsidR="00DF3C86">
        <w:t>,</w:t>
      </w:r>
      <w:r>
        <w:t xml:space="preserve"> så att det går att resa hållbart och samtidigt förena arbete och föräldraskap.</w:t>
      </w:r>
    </w:p>
    <w:p w14:paraId="0727F4E0" w14:textId="30449B07" w:rsidR="004F0307" w:rsidRDefault="004F0307" w:rsidP="004F0307">
      <w:r>
        <w:t xml:space="preserve">Hur upplever våra anställda att det fungerar att förena arbete </w:t>
      </w:r>
      <w:r w:rsidR="00480499">
        <w:t xml:space="preserve">och </w:t>
      </w:r>
      <w:r>
        <w:t xml:space="preserve">föräldraskap? Vid vilka tider förlägger vi möten, konferenser och andra arbetsplatsträffar? Hur vanligt är det med övertid, och hur påverkar det möjligheten att ta ansvar för barn och </w:t>
      </w:r>
      <w:r>
        <w:lastRenderedPageBreak/>
        <w:t xml:space="preserve">familj? Hur håller vi kontakt med föräldralediga? Hur arbetar vi för att </w:t>
      </w:r>
      <w:r w:rsidR="00DF3C86">
        <w:t>göra det enklare</w:t>
      </w:r>
      <w:r>
        <w:t xml:space="preserve"> att kombinera arbete och föräldraskap?  </w:t>
      </w:r>
    </w:p>
    <w:p w14:paraId="22E9F43E" w14:textId="2B60E839" w:rsidR="004F0307" w:rsidRDefault="004F0307" w:rsidP="004F0307">
      <w:r>
        <w:t>Dokumentera kartläggningen. Det finns en mall för dokumentationen i alla fyra stegen, men huvudsaken är att arbetet dokumenteras</w:t>
      </w:r>
      <w:r w:rsidR="00DF3C86">
        <w:t xml:space="preserve"> på något sätt</w:t>
      </w:r>
      <w:r>
        <w:t>.</w:t>
      </w:r>
    </w:p>
    <w:p w14:paraId="044BB137" w14:textId="54156168" w:rsidR="004F0307" w:rsidRDefault="004F0307" w:rsidP="004F0307">
      <w:pPr>
        <w:pStyle w:val="Rubrik2"/>
      </w:pPr>
      <w:r>
        <w:t>Steg 2</w:t>
      </w:r>
      <w:r w:rsidR="00DF3C86">
        <w:t xml:space="preserve"> – A</w:t>
      </w:r>
      <w:r>
        <w:t>nalysera</w:t>
      </w:r>
    </w:p>
    <w:p w14:paraId="66DA316B" w14:textId="56FF0491" w:rsidR="004F0307" w:rsidRDefault="004F0307" w:rsidP="004F0307">
      <w:r>
        <w:t>När kartläggningen och inventeringen är klar</w:t>
      </w:r>
      <w:r w:rsidR="00DF3C86">
        <w:t>a</w:t>
      </w:r>
      <w:r>
        <w:t xml:space="preserve"> är det dags att analysera materialet och diskutera orsaker till </w:t>
      </w:r>
      <w:r w:rsidR="00DF3C86">
        <w:t xml:space="preserve">de </w:t>
      </w:r>
      <w:r>
        <w:t>risker och hinder</w:t>
      </w:r>
      <w:r w:rsidR="00DF3C86">
        <w:t xml:space="preserve"> </w:t>
      </w:r>
      <w:r w:rsidR="003E0EA3">
        <w:t>n</w:t>
      </w:r>
      <w:r w:rsidR="001677D4">
        <w:t>i</w:t>
      </w:r>
      <w:r w:rsidR="00DF3C86">
        <w:t xml:space="preserve"> upptäckt</w:t>
      </w:r>
      <w:r>
        <w:t xml:space="preserve">. Dokumentera er analys. </w:t>
      </w:r>
    </w:p>
    <w:p w14:paraId="5BA6B6AD" w14:textId="77777777" w:rsidR="004F0307" w:rsidRDefault="004F0307" w:rsidP="004F0307">
      <w:r>
        <w:t xml:space="preserve">Exempel på frågor att ställa: </w:t>
      </w:r>
    </w:p>
    <w:p w14:paraId="25BAFEC3" w14:textId="77777777" w:rsidR="004F0307" w:rsidRDefault="004F0307" w:rsidP="004F0307">
      <w:pPr>
        <w:pStyle w:val="Liststycke"/>
        <w:numPr>
          <w:ilvl w:val="0"/>
          <w:numId w:val="10"/>
        </w:numPr>
      </w:pPr>
      <w:r>
        <w:t xml:space="preserve">Vad kan skillnaden bero på? </w:t>
      </w:r>
    </w:p>
    <w:p w14:paraId="11CC589B" w14:textId="77777777" w:rsidR="004F0307" w:rsidRDefault="004F0307" w:rsidP="004F0307">
      <w:pPr>
        <w:pStyle w:val="Liststycke"/>
        <w:numPr>
          <w:ilvl w:val="0"/>
          <w:numId w:val="10"/>
        </w:numPr>
      </w:pPr>
      <w:r>
        <w:t xml:space="preserve">Har riskerna och hindren en koppling till en eller flera diskrimineringsgrunder?  </w:t>
      </w:r>
    </w:p>
    <w:p w14:paraId="676FFD03" w14:textId="77777777" w:rsidR="004F0307" w:rsidRDefault="004F0307" w:rsidP="004F0307">
      <w:pPr>
        <w:pStyle w:val="Liststycke"/>
        <w:numPr>
          <w:ilvl w:val="0"/>
          <w:numId w:val="12"/>
        </w:numPr>
      </w:pPr>
      <w:r>
        <w:t>Hur skulle ni vilja att det såg ut?</w:t>
      </w:r>
    </w:p>
    <w:p w14:paraId="4E4A399A" w14:textId="6BD17432" w:rsidR="004F0307" w:rsidRDefault="004F0307" w:rsidP="004F0307">
      <w:pPr>
        <w:pStyle w:val="Liststycke"/>
        <w:numPr>
          <w:ilvl w:val="0"/>
          <w:numId w:val="12"/>
        </w:numPr>
      </w:pPr>
      <w:r>
        <w:t xml:space="preserve">Vilka åtgärder kan </w:t>
      </w:r>
      <w:r w:rsidR="003E0EA3">
        <w:t>n</w:t>
      </w:r>
      <w:r w:rsidR="001677D4">
        <w:t>i</w:t>
      </w:r>
      <w:r>
        <w:t xml:space="preserve"> vidta så att riskerna och hindren undanröjs/minskas?</w:t>
      </w:r>
    </w:p>
    <w:p w14:paraId="109096CD" w14:textId="6752C704" w:rsidR="004F0307" w:rsidRDefault="004F0307" w:rsidP="004F0307">
      <w:pPr>
        <w:pStyle w:val="Rubrik2"/>
      </w:pPr>
      <w:r>
        <w:t>Steg 3</w:t>
      </w:r>
      <w:r w:rsidR="00DF3C86">
        <w:t xml:space="preserve"> – Å</w:t>
      </w:r>
      <w:r>
        <w:t>tgärder</w:t>
      </w:r>
    </w:p>
    <w:p w14:paraId="15F5DF63" w14:textId="70034BBB" w:rsidR="004F0307" w:rsidRPr="002F2F43" w:rsidRDefault="004F0307" w:rsidP="004F0307">
      <w:pPr>
        <w:rPr>
          <w:rFonts w:eastAsia="Times New Roman"/>
          <w:lang w:eastAsia="sv-SE"/>
        </w:rPr>
      </w:pPr>
      <w:r>
        <w:rPr>
          <w:rFonts w:eastAsia="Times New Roman"/>
          <w:lang w:eastAsia="sv-SE"/>
        </w:rPr>
        <w:t xml:space="preserve">Därefter ska </w:t>
      </w:r>
      <w:r w:rsidR="003E0EA3">
        <w:rPr>
          <w:rFonts w:eastAsia="Times New Roman"/>
          <w:lang w:eastAsia="sv-SE"/>
        </w:rPr>
        <w:t>n</w:t>
      </w:r>
      <w:r w:rsidR="001677D4">
        <w:rPr>
          <w:rFonts w:eastAsia="Times New Roman"/>
          <w:lang w:eastAsia="sv-SE"/>
        </w:rPr>
        <w:t>i</w:t>
      </w:r>
      <w:r>
        <w:rPr>
          <w:rFonts w:eastAsia="Times New Roman"/>
          <w:lang w:eastAsia="sv-SE"/>
        </w:rPr>
        <w:t xml:space="preserve"> </w:t>
      </w:r>
      <w:r w:rsidRPr="002F2F43">
        <w:rPr>
          <w:rFonts w:eastAsia="Times New Roman"/>
          <w:lang w:eastAsia="sv-SE"/>
        </w:rPr>
        <w:t>bestämma vilka åtgärder som behöver vidtas. Det går inte att säga</w:t>
      </w:r>
      <w:r>
        <w:rPr>
          <w:rFonts w:eastAsia="Times New Roman"/>
          <w:lang w:eastAsia="sv-SE"/>
        </w:rPr>
        <w:t xml:space="preserve"> generellt vilka åtgärder ni ska genomföra utan det får </w:t>
      </w:r>
      <w:r w:rsidR="003E0EA3">
        <w:rPr>
          <w:rFonts w:eastAsia="Times New Roman"/>
          <w:lang w:eastAsia="sv-SE"/>
        </w:rPr>
        <w:t>n</w:t>
      </w:r>
      <w:r w:rsidR="001677D4">
        <w:rPr>
          <w:rFonts w:eastAsia="Times New Roman"/>
          <w:lang w:eastAsia="sv-SE"/>
        </w:rPr>
        <w:t>i</w:t>
      </w:r>
      <w:r w:rsidRPr="002F2F43">
        <w:rPr>
          <w:rFonts w:eastAsia="Times New Roman"/>
          <w:lang w:eastAsia="sv-SE"/>
        </w:rPr>
        <w:t xml:space="preserve"> bedöma uti</w:t>
      </w:r>
      <w:r>
        <w:rPr>
          <w:rFonts w:eastAsia="Times New Roman"/>
          <w:lang w:eastAsia="sv-SE"/>
        </w:rPr>
        <w:t xml:space="preserve">från de risker och hinder som </w:t>
      </w:r>
      <w:r w:rsidR="003E0EA3">
        <w:rPr>
          <w:rFonts w:eastAsia="Times New Roman"/>
          <w:lang w:eastAsia="sv-SE"/>
        </w:rPr>
        <w:t>n</w:t>
      </w:r>
      <w:r w:rsidR="001677D4">
        <w:rPr>
          <w:rFonts w:eastAsia="Times New Roman"/>
          <w:lang w:eastAsia="sv-SE"/>
        </w:rPr>
        <w:t>i</w:t>
      </w:r>
      <w:r>
        <w:rPr>
          <w:rFonts w:eastAsia="Times New Roman"/>
          <w:lang w:eastAsia="sv-SE"/>
        </w:rPr>
        <w:t xml:space="preserve"> har hittat i er</w:t>
      </w:r>
      <w:r w:rsidRPr="002F2F43">
        <w:rPr>
          <w:rFonts w:eastAsia="Times New Roman"/>
          <w:lang w:eastAsia="sv-SE"/>
        </w:rPr>
        <w:t xml:space="preserve"> un</w:t>
      </w:r>
      <w:r>
        <w:rPr>
          <w:rFonts w:eastAsia="Times New Roman"/>
          <w:lang w:eastAsia="sv-SE"/>
        </w:rPr>
        <w:t xml:space="preserve">dersökning och </w:t>
      </w:r>
      <w:r w:rsidR="00DF3C86">
        <w:rPr>
          <w:rFonts w:eastAsia="Times New Roman"/>
          <w:lang w:eastAsia="sv-SE"/>
        </w:rPr>
        <w:t>er</w:t>
      </w:r>
      <w:r>
        <w:rPr>
          <w:rFonts w:eastAsia="Times New Roman"/>
          <w:lang w:eastAsia="sv-SE"/>
        </w:rPr>
        <w:t xml:space="preserve"> analys</w:t>
      </w:r>
      <w:r w:rsidRPr="002F2F43">
        <w:rPr>
          <w:rFonts w:eastAsia="Times New Roman"/>
          <w:lang w:eastAsia="sv-SE"/>
        </w:rPr>
        <w:t xml:space="preserve">. Åtgärderna ska genomföras så snart som möjligt. </w:t>
      </w:r>
      <w:r w:rsidR="003E0EA3">
        <w:rPr>
          <w:rFonts w:eastAsia="Times New Roman"/>
          <w:lang w:eastAsia="sv-SE"/>
        </w:rPr>
        <w:t>N</w:t>
      </w:r>
      <w:r w:rsidR="001677D4">
        <w:rPr>
          <w:rFonts w:eastAsia="Times New Roman"/>
          <w:lang w:eastAsia="sv-SE"/>
        </w:rPr>
        <w:t>i</w:t>
      </w:r>
      <w:r w:rsidRPr="002F2F43">
        <w:rPr>
          <w:rFonts w:eastAsia="Times New Roman"/>
          <w:lang w:eastAsia="sv-SE"/>
        </w:rPr>
        <w:t xml:space="preserve"> ska bestämma</w:t>
      </w:r>
      <w:r w:rsidR="00DF3C86">
        <w:rPr>
          <w:rFonts w:eastAsia="Times New Roman"/>
          <w:lang w:eastAsia="sv-SE"/>
        </w:rPr>
        <w:t xml:space="preserve"> följande</w:t>
      </w:r>
      <w:r w:rsidRPr="002F2F43">
        <w:rPr>
          <w:rFonts w:eastAsia="Times New Roman"/>
          <w:lang w:eastAsia="sv-SE"/>
        </w:rPr>
        <w:t>:</w:t>
      </w:r>
    </w:p>
    <w:p w14:paraId="14879330" w14:textId="77777777" w:rsidR="004F0307" w:rsidRDefault="004F0307" w:rsidP="004F0307">
      <w:pPr>
        <w:pStyle w:val="Liststycke"/>
        <w:numPr>
          <w:ilvl w:val="0"/>
          <w:numId w:val="13"/>
        </w:numPr>
        <w:rPr>
          <w:rFonts w:eastAsia="Times New Roman"/>
          <w:lang w:eastAsia="sv-SE"/>
        </w:rPr>
      </w:pPr>
      <w:r w:rsidRPr="002F2F43">
        <w:rPr>
          <w:rFonts w:eastAsia="Times New Roman"/>
          <w:lang w:eastAsia="sv-SE"/>
        </w:rPr>
        <w:t>Vilka åtgärder ska vidtas?</w:t>
      </w:r>
    </w:p>
    <w:p w14:paraId="30265116" w14:textId="77777777" w:rsidR="004F0307" w:rsidRDefault="004F0307" w:rsidP="004F0307">
      <w:pPr>
        <w:pStyle w:val="Liststycke"/>
        <w:numPr>
          <w:ilvl w:val="0"/>
          <w:numId w:val="13"/>
        </w:numPr>
        <w:rPr>
          <w:rFonts w:eastAsia="Times New Roman"/>
          <w:lang w:eastAsia="sv-SE"/>
        </w:rPr>
      </w:pPr>
      <w:r w:rsidRPr="002F2F43">
        <w:rPr>
          <w:rFonts w:eastAsia="Times New Roman"/>
          <w:lang w:eastAsia="sv-SE"/>
        </w:rPr>
        <w:t>Vem är ansvarig för att åtgärderna genomförs?</w:t>
      </w:r>
    </w:p>
    <w:p w14:paraId="490178C2" w14:textId="77777777" w:rsidR="004F0307" w:rsidRPr="002F2F43" w:rsidRDefault="004F0307" w:rsidP="004F0307">
      <w:pPr>
        <w:pStyle w:val="Liststycke"/>
        <w:numPr>
          <w:ilvl w:val="0"/>
          <w:numId w:val="13"/>
        </w:numPr>
        <w:rPr>
          <w:rFonts w:eastAsia="Times New Roman"/>
          <w:lang w:eastAsia="sv-SE"/>
        </w:rPr>
      </w:pPr>
      <w:r w:rsidRPr="002F2F43">
        <w:rPr>
          <w:rFonts w:eastAsia="Times New Roman"/>
          <w:lang w:eastAsia="sv-SE"/>
        </w:rPr>
        <w:t>När ska åtgärderna vara utförda?</w:t>
      </w:r>
    </w:p>
    <w:p w14:paraId="5882740E" w14:textId="48B18922" w:rsidR="004F0307" w:rsidRPr="002F2F43" w:rsidRDefault="004F0307" w:rsidP="004F0307">
      <w:pPr>
        <w:rPr>
          <w:rFonts w:eastAsia="Times New Roman"/>
          <w:lang w:eastAsia="sv-SE"/>
        </w:rPr>
      </w:pPr>
      <w:r w:rsidRPr="002F2F43">
        <w:rPr>
          <w:rFonts w:eastAsia="Times New Roman"/>
          <w:lang w:eastAsia="sv-SE"/>
        </w:rPr>
        <w:t xml:space="preserve">Enligt lagen ska </w:t>
      </w:r>
      <w:r w:rsidR="003E0EA3">
        <w:rPr>
          <w:rFonts w:eastAsia="Times New Roman"/>
          <w:lang w:eastAsia="sv-SE"/>
        </w:rPr>
        <w:t>n</w:t>
      </w:r>
      <w:r w:rsidR="001677D4">
        <w:rPr>
          <w:rFonts w:eastAsia="Times New Roman"/>
          <w:lang w:eastAsia="sv-SE"/>
        </w:rPr>
        <w:t>i</w:t>
      </w:r>
      <w:r w:rsidRPr="002F2F43">
        <w:rPr>
          <w:rFonts w:eastAsia="Times New Roman"/>
          <w:lang w:eastAsia="sv-SE"/>
        </w:rPr>
        <w:t xml:space="preserve"> vidta de åtgärder som skäligen kan krävas. Vad som är skäligt kan vara olika från fall till fall – det beror på vilka behov som finns i verksamheten med hänsyn till förutsättningar, resurser och andra omständigheter. Tänk på att </w:t>
      </w:r>
      <w:r w:rsidR="00DF3C86">
        <w:rPr>
          <w:rFonts w:eastAsia="Times New Roman"/>
          <w:lang w:eastAsia="sv-SE"/>
        </w:rPr>
        <w:t xml:space="preserve">inget </w:t>
      </w:r>
      <w:r w:rsidRPr="002F2F43">
        <w:rPr>
          <w:rFonts w:eastAsia="Times New Roman"/>
          <w:lang w:eastAsia="sv-SE"/>
        </w:rPr>
        <w:t>identifiera</w:t>
      </w:r>
      <w:r w:rsidR="00DF3C86">
        <w:rPr>
          <w:rFonts w:eastAsia="Times New Roman"/>
          <w:lang w:eastAsia="sv-SE"/>
        </w:rPr>
        <w:t>t</w:t>
      </w:r>
      <w:r w:rsidRPr="002F2F43">
        <w:rPr>
          <w:rFonts w:eastAsia="Times New Roman"/>
          <w:lang w:eastAsia="sv-SE"/>
        </w:rPr>
        <w:t xml:space="preserve"> problem får lämnas helt utan åtgärd</w:t>
      </w:r>
      <w:r w:rsidR="00DF3C86">
        <w:rPr>
          <w:rFonts w:eastAsia="Times New Roman"/>
          <w:lang w:eastAsia="sv-SE"/>
        </w:rPr>
        <w:t>. Å</w:t>
      </w:r>
      <w:r w:rsidRPr="002F2F43">
        <w:rPr>
          <w:rFonts w:eastAsia="Times New Roman"/>
          <w:lang w:eastAsia="sv-SE"/>
        </w:rPr>
        <w:t xml:space="preserve">tgärderna som genomförs får </w:t>
      </w:r>
      <w:r w:rsidR="00DF3C86">
        <w:rPr>
          <w:rFonts w:eastAsia="Times New Roman"/>
          <w:lang w:eastAsia="sv-SE"/>
        </w:rPr>
        <w:t xml:space="preserve">inte heller </w:t>
      </w:r>
      <w:r w:rsidRPr="002F2F43">
        <w:rPr>
          <w:rFonts w:eastAsia="Times New Roman"/>
          <w:lang w:eastAsia="sv-SE"/>
        </w:rPr>
        <w:t xml:space="preserve">vara betydelselösa. </w:t>
      </w:r>
    </w:p>
    <w:p w14:paraId="1FAB252A" w14:textId="3E609B35" w:rsidR="004F0307" w:rsidRPr="002F2F43" w:rsidRDefault="004F0307" w:rsidP="004F0307">
      <w:pPr>
        <w:rPr>
          <w:rFonts w:eastAsia="Times New Roman"/>
          <w:lang w:eastAsia="sv-SE"/>
        </w:rPr>
      </w:pPr>
      <w:r w:rsidRPr="002F2F43">
        <w:rPr>
          <w:rFonts w:eastAsia="Times New Roman"/>
          <w:lang w:eastAsia="sv-SE"/>
        </w:rPr>
        <w:t>Om undersökningen inte visar på några risker för diskriminering eller andra hinder för lika</w:t>
      </w:r>
      <w:r w:rsidR="008874F8">
        <w:rPr>
          <w:rFonts w:eastAsia="Times New Roman"/>
          <w:lang w:eastAsia="sv-SE"/>
        </w:rPr>
        <w:t xml:space="preserve"> rättigheter och möjligheter</w:t>
      </w:r>
      <w:r w:rsidRPr="002F2F43">
        <w:rPr>
          <w:rFonts w:eastAsia="Times New Roman"/>
          <w:lang w:eastAsia="sv-SE"/>
        </w:rPr>
        <w:t xml:space="preserve"> behöver </w:t>
      </w:r>
      <w:r w:rsidR="003E0EA3">
        <w:rPr>
          <w:rFonts w:eastAsia="Times New Roman"/>
          <w:lang w:eastAsia="sv-SE"/>
        </w:rPr>
        <w:t>n</w:t>
      </w:r>
      <w:r w:rsidR="001677D4">
        <w:rPr>
          <w:rFonts w:eastAsia="Times New Roman"/>
          <w:lang w:eastAsia="sv-SE"/>
        </w:rPr>
        <w:t>i</w:t>
      </w:r>
      <w:r w:rsidRPr="002F2F43">
        <w:rPr>
          <w:rFonts w:eastAsia="Times New Roman"/>
          <w:lang w:eastAsia="sv-SE"/>
        </w:rPr>
        <w:t xml:space="preserve"> inte vidta några åtgärder.</w:t>
      </w:r>
      <w:r>
        <w:rPr>
          <w:rFonts w:eastAsia="Times New Roman"/>
          <w:lang w:eastAsia="sv-SE"/>
        </w:rPr>
        <w:t xml:space="preserve"> Dokumentera</w:t>
      </w:r>
      <w:r w:rsidR="008874F8">
        <w:rPr>
          <w:rFonts w:eastAsia="Times New Roman"/>
          <w:lang w:eastAsia="sv-SE"/>
        </w:rPr>
        <w:t xml:space="preserve"> </w:t>
      </w:r>
      <w:r w:rsidR="00DF3C86">
        <w:rPr>
          <w:rFonts w:eastAsia="Times New Roman"/>
          <w:lang w:eastAsia="sv-SE"/>
        </w:rPr>
        <w:t xml:space="preserve">ändå </w:t>
      </w:r>
      <w:r w:rsidR="008874F8">
        <w:rPr>
          <w:rFonts w:eastAsia="Times New Roman"/>
          <w:lang w:eastAsia="sv-SE"/>
        </w:rPr>
        <w:t>arbetet</w:t>
      </w:r>
      <w:r>
        <w:rPr>
          <w:rFonts w:eastAsia="Times New Roman"/>
          <w:lang w:eastAsia="sv-SE"/>
        </w:rPr>
        <w:t>.</w:t>
      </w:r>
    </w:p>
    <w:p w14:paraId="03BD7B34" w14:textId="6AE66546" w:rsidR="004F0307" w:rsidRDefault="004F0307" w:rsidP="004F0307">
      <w:pPr>
        <w:pStyle w:val="Rubrik2"/>
      </w:pPr>
      <w:r>
        <w:t>Steg 4</w:t>
      </w:r>
      <w:r w:rsidR="00DF3C86">
        <w:t xml:space="preserve"> – F</w:t>
      </w:r>
      <w:r>
        <w:t>ölj upp och utvärdera</w:t>
      </w:r>
    </w:p>
    <w:p w14:paraId="172C1D2F" w14:textId="02855591" w:rsidR="004F0307" w:rsidRPr="0033709D" w:rsidRDefault="004F0307" w:rsidP="004F0307">
      <w:pPr>
        <w:rPr>
          <w:rFonts w:eastAsia="Times New Roman"/>
          <w:lang w:eastAsia="sv-SE"/>
        </w:rPr>
      </w:pPr>
      <w:r>
        <w:rPr>
          <w:rFonts w:eastAsia="Times New Roman"/>
          <w:lang w:eastAsia="sv-SE"/>
        </w:rPr>
        <w:t xml:space="preserve">Har </w:t>
      </w:r>
      <w:r w:rsidR="003E0EA3">
        <w:rPr>
          <w:rFonts w:eastAsia="Times New Roman"/>
          <w:lang w:eastAsia="sv-SE"/>
        </w:rPr>
        <w:t>n</w:t>
      </w:r>
      <w:r w:rsidR="001677D4">
        <w:rPr>
          <w:rFonts w:eastAsia="Times New Roman"/>
          <w:lang w:eastAsia="sv-SE"/>
        </w:rPr>
        <w:t>i</w:t>
      </w:r>
      <w:r>
        <w:rPr>
          <w:rFonts w:eastAsia="Times New Roman"/>
          <w:lang w:eastAsia="sv-SE"/>
        </w:rPr>
        <w:t xml:space="preserve"> åstadkommit det </w:t>
      </w:r>
      <w:r w:rsidR="003E0EA3">
        <w:rPr>
          <w:rFonts w:eastAsia="Times New Roman"/>
          <w:lang w:eastAsia="sv-SE"/>
        </w:rPr>
        <w:t>n</w:t>
      </w:r>
      <w:r w:rsidR="001677D4">
        <w:rPr>
          <w:rFonts w:eastAsia="Times New Roman"/>
          <w:lang w:eastAsia="sv-SE"/>
        </w:rPr>
        <w:t>i</w:t>
      </w:r>
      <w:r>
        <w:rPr>
          <w:rFonts w:eastAsia="Times New Roman"/>
          <w:lang w:eastAsia="sv-SE"/>
        </w:rPr>
        <w:t xml:space="preserve"> ville genom de åtgärder som har</w:t>
      </w:r>
      <w:r w:rsidRPr="0033709D">
        <w:rPr>
          <w:rFonts w:eastAsia="Times New Roman"/>
          <w:lang w:eastAsia="sv-SE"/>
        </w:rPr>
        <w:t xml:space="preserve"> g</w:t>
      </w:r>
      <w:r>
        <w:rPr>
          <w:rFonts w:eastAsia="Times New Roman"/>
          <w:lang w:eastAsia="sv-SE"/>
        </w:rPr>
        <w:t xml:space="preserve">enomförts – det vill säga, har </w:t>
      </w:r>
      <w:r w:rsidR="003E0EA3">
        <w:rPr>
          <w:rFonts w:eastAsia="Times New Roman"/>
          <w:lang w:eastAsia="sv-SE"/>
        </w:rPr>
        <w:t>n</w:t>
      </w:r>
      <w:r w:rsidR="001677D4">
        <w:rPr>
          <w:rFonts w:eastAsia="Times New Roman"/>
          <w:lang w:eastAsia="sv-SE"/>
        </w:rPr>
        <w:t>i</w:t>
      </w:r>
      <w:r w:rsidRPr="0033709D">
        <w:rPr>
          <w:rFonts w:eastAsia="Times New Roman"/>
          <w:lang w:eastAsia="sv-SE"/>
        </w:rPr>
        <w:t xml:space="preserve"> undan</w:t>
      </w:r>
      <w:r>
        <w:rPr>
          <w:rFonts w:eastAsia="Times New Roman"/>
          <w:lang w:eastAsia="sv-SE"/>
        </w:rPr>
        <w:t xml:space="preserve">röjt de risker och hinder som </w:t>
      </w:r>
      <w:r w:rsidR="00362236">
        <w:rPr>
          <w:rFonts w:eastAsia="Times New Roman"/>
          <w:lang w:eastAsia="sv-SE"/>
        </w:rPr>
        <w:t>identifierades</w:t>
      </w:r>
      <w:r>
        <w:rPr>
          <w:rFonts w:eastAsia="Times New Roman"/>
          <w:lang w:eastAsia="sv-SE"/>
        </w:rPr>
        <w:t xml:space="preserve"> i</w:t>
      </w:r>
      <w:r w:rsidRPr="0033709D">
        <w:rPr>
          <w:rFonts w:eastAsia="Times New Roman"/>
          <w:lang w:eastAsia="sv-SE"/>
        </w:rPr>
        <w:t xml:space="preserve"> undersökning</w:t>
      </w:r>
      <w:r>
        <w:rPr>
          <w:rFonts w:eastAsia="Times New Roman"/>
          <w:lang w:eastAsia="sv-SE"/>
        </w:rPr>
        <w:t>en</w:t>
      </w:r>
      <w:r w:rsidRPr="0033709D">
        <w:rPr>
          <w:rFonts w:eastAsia="Times New Roman"/>
          <w:lang w:eastAsia="sv-SE"/>
        </w:rPr>
        <w:t xml:space="preserve">? </w:t>
      </w:r>
    </w:p>
    <w:p w14:paraId="12685CC2" w14:textId="1BBE9159" w:rsidR="004F0307" w:rsidRDefault="004F0307" w:rsidP="004F0307">
      <w:pPr>
        <w:pStyle w:val="Liststycke"/>
        <w:numPr>
          <w:ilvl w:val="0"/>
          <w:numId w:val="14"/>
        </w:numPr>
        <w:rPr>
          <w:rFonts w:eastAsia="Times New Roman"/>
          <w:lang w:eastAsia="sv-SE"/>
        </w:rPr>
      </w:pPr>
      <w:r w:rsidRPr="0033709D">
        <w:rPr>
          <w:rFonts w:eastAsia="Times New Roman"/>
          <w:lang w:eastAsia="sv-SE"/>
        </w:rPr>
        <w:t xml:space="preserve">Har </w:t>
      </w:r>
      <w:r w:rsidR="003E0EA3">
        <w:rPr>
          <w:rFonts w:eastAsia="Times New Roman"/>
          <w:lang w:eastAsia="sv-SE"/>
        </w:rPr>
        <w:t>n</w:t>
      </w:r>
      <w:r w:rsidR="001677D4">
        <w:rPr>
          <w:rFonts w:eastAsia="Times New Roman"/>
          <w:lang w:eastAsia="sv-SE"/>
        </w:rPr>
        <w:t>i</w:t>
      </w:r>
      <w:r w:rsidRPr="0033709D">
        <w:rPr>
          <w:rFonts w:eastAsia="Times New Roman"/>
          <w:lang w:eastAsia="sv-SE"/>
        </w:rPr>
        <w:t xml:space="preserve"> genomfört alla åtgärder?</w:t>
      </w:r>
    </w:p>
    <w:p w14:paraId="48BB394C" w14:textId="77777777" w:rsidR="004F0307" w:rsidRDefault="004F0307" w:rsidP="004F0307">
      <w:pPr>
        <w:pStyle w:val="Liststycke"/>
        <w:numPr>
          <w:ilvl w:val="0"/>
          <w:numId w:val="14"/>
        </w:numPr>
        <w:rPr>
          <w:rFonts w:eastAsia="Times New Roman"/>
          <w:lang w:eastAsia="sv-SE"/>
        </w:rPr>
      </w:pPr>
      <w:r w:rsidRPr="0033709D">
        <w:rPr>
          <w:rFonts w:eastAsia="Times New Roman"/>
          <w:lang w:eastAsia="sv-SE"/>
        </w:rPr>
        <w:t xml:space="preserve">Fick åtgärderna avsedd effekt? </w:t>
      </w:r>
    </w:p>
    <w:p w14:paraId="5191E2A3" w14:textId="77777777" w:rsidR="004F0307" w:rsidRDefault="004F0307" w:rsidP="004F0307">
      <w:pPr>
        <w:pStyle w:val="Liststycke"/>
        <w:numPr>
          <w:ilvl w:val="0"/>
          <w:numId w:val="14"/>
        </w:numPr>
        <w:rPr>
          <w:rFonts w:eastAsia="Times New Roman"/>
          <w:lang w:eastAsia="sv-SE"/>
        </w:rPr>
      </w:pPr>
      <w:r w:rsidRPr="0033709D">
        <w:rPr>
          <w:rFonts w:eastAsia="Times New Roman"/>
          <w:lang w:eastAsia="sv-SE"/>
        </w:rPr>
        <w:lastRenderedPageBreak/>
        <w:t>Var det några åtgärder som fungerade mindre bra?</w:t>
      </w:r>
    </w:p>
    <w:p w14:paraId="64B072BC" w14:textId="77777777" w:rsidR="004F0307" w:rsidRPr="0033709D" w:rsidRDefault="004F0307" w:rsidP="004F0307">
      <w:pPr>
        <w:pStyle w:val="Liststycke"/>
        <w:numPr>
          <w:ilvl w:val="0"/>
          <w:numId w:val="14"/>
        </w:numPr>
        <w:rPr>
          <w:rFonts w:eastAsia="Times New Roman"/>
          <w:lang w:eastAsia="sv-SE"/>
        </w:rPr>
      </w:pPr>
      <w:r w:rsidRPr="0033709D">
        <w:rPr>
          <w:rFonts w:eastAsia="Times New Roman"/>
          <w:lang w:eastAsia="sv-SE"/>
        </w:rPr>
        <w:t xml:space="preserve">Behövs andra åtgärder? </w:t>
      </w:r>
    </w:p>
    <w:p w14:paraId="602E893C" w14:textId="1900EC79" w:rsidR="004F0307" w:rsidRDefault="004F0307" w:rsidP="004F0307">
      <w:pPr>
        <w:rPr>
          <w:rFonts w:eastAsia="Times New Roman"/>
          <w:lang w:eastAsia="sv-SE"/>
        </w:rPr>
      </w:pPr>
      <w:r w:rsidRPr="0033709D">
        <w:rPr>
          <w:rFonts w:eastAsia="Times New Roman"/>
          <w:lang w:eastAsia="sv-SE"/>
        </w:rPr>
        <w:t xml:space="preserve">Resultatet av uppföljningen och utvärderingen är ett bra underlag för nästa cykel av arbetet med aktiva åtgärder. Undersökningen i nästa cykel kan användas </w:t>
      </w:r>
      <w:r w:rsidR="00DF38F9">
        <w:rPr>
          <w:rFonts w:eastAsia="Times New Roman"/>
          <w:lang w:eastAsia="sv-SE"/>
        </w:rPr>
        <w:t xml:space="preserve">både </w:t>
      </w:r>
      <w:r w:rsidRPr="0033709D">
        <w:rPr>
          <w:rFonts w:eastAsia="Times New Roman"/>
          <w:lang w:eastAsia="sv-SE"/>
        </w:rPr>
        <w:t xml:space="preserve">för att fånga upp nya risker och hinder och för att se om tidigare upptäckta risker och hinder </w:t>
      </w:r>
      <w:r w:rsidR="00DF38F9">
        <w:rPr>
          <w:rFonts w:eastAsia="Times New Roman"/>
          <w:lang w:eastAsia="sv-SE"/>
        </w:rPr>
        <w:t>finns kvar</w:t>
      </w:r>
      <w:r w:rsidRPr="0033709D">
        <w:rPr>
          <w:rFonts w:eastAsia="Times New Roman"/>
          <w:lang w:eastAsia="sv-SE"/>
        </w:rPr>
        <w:t>.</w:t>
      </w:r>
      <w:r>
        <w:rPr>
          <w:rFonts w:eastAsia="Times New Roman"/>
          <w:lang w:eastAsia="sv-SE"/>
        </w:rPr>
        <w:t xml:space="preserve"> </w:t>
      </w:r>
    </w:p>
    <w:p w14:paraId="7453B50F" w14:textId="77777777" w:rsidR="004F0307" w:rsidRDefault="004F0307" w:rsidP="004F0307">
      <w:r>
        <w:t>Dokumentera uppföljningen.</w:t>
      </w:r>
    </w:p>
    <w:p w14:paraId="4A5600BA" w14:textId="77777777" w:rsidR="00924E6C" w:rsidRDefault="00924E6C" w:rsidP="00924E6C">
      <w:pPr>
        <w:spacing w:after="240"/>
      </w:pPr>
    </w:p>
    <w:p w14:paraId="6066B835" w14:textId="77777777" w:rsidR="00DD2197" w:rsidRDefault="00DD2197" w:rsidP="005B5620">
      <w:pPr>
        <w:spacing w:after="120"/>
      </w:pPr>
    </w:p>
    <w:p w14:paraId="5FB5C4E2" w14:textId="77777777" w:rsidR="00A50896" w:rsidRPr="00DD2197" w:rsidRDefault="00A50896" w:rsidP="005B5620">
      <w:pPr>
        <w:spacing w:after="120"/>
      </w:pPr>
    </w:p>
    <w:sectPr w:rsidR="00A50896" w:rsidRPr="00DD2197" w:rsidSect="001406CC">
      <w:headerReference w:type="even" r:id="rId13"/>
      <w:headerReference w:type="default" r:id="rId14"/>
      <w:footerReference w:type="default" r:id="rId15"/>
      <w:headerReference w:type="first" r:id="rId16"/>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50D0" w14:textId="77777777" w:rsidR="004F0307" w:rsidRDefault="004F0307" w:rsidP="00B65B3A">
      <w:pPr>
        <w:spacing w:after="0" w:line="240" w:lineRule="auto"/>
      </w:pPr>
      <w:r>
        <w:separator/>
      </w:r>
    </w:p>
    <w:p w14:paraId="4408DD5B" w14:textId="77777777" w:rsidR="004F0307" w:rsidRDefault="004F0307"/>
  </w:endnote>
  <w:endnote w:type="continuationSeparator" w:id="0">
    <w:p w14:paraId="2320C2D4" w14:textId="77777777" w:rsidR="004F0307" w:rsidRDefault="004F0307" w:rsidP="00B65B3A">
      <w:pPr>
        <w:spacing w:after="0" w:line="240" w:lineRule="auto"/>
      </w:pPr>
      <w:r>
        <w:continuationSeparator/>
      </w:r>
    </w:p>
    <w:p w14:paraId="3ADF1688" w14:textId="77777777" w:rsidR="004F0307" w:rsidRDefault="004F0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44A3" w14:textId="56D2EA9E"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9E516A">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9E516A">
      <w:rPr>
        <w:noProof/>
        <w:lang w:val="sv-SE"/>
      </w:rPr>
      <w:t>5</w:t>
    </w:r>
    <w:r w:rsidRPr="00F67052">
      <w:rPr>
        <w:noProof/>
        <w:lang w:val="sv-SE"/>
      </w:rPr>
      <w:fldChar w:fldCharType="end"/>
    </w:r>
  </w:p>
  <w:p w14:paraId="1BA2DF7C" w14:textId="77777777" w:rsidR="00CD410A" w:rsidRDefault="00CD410A" w:rsidP="00C56D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62D8D" w14:textId="77777777" w:rsidR="004F0307" w:rsidRDefault="004F0307" w:rsidP="00B65B3A">
      <w:pPr>
        <w:spacing w:after="0" w:line="240" w:lineRule="auto"/>
      </w:pPr>
      <w:r>
        <w:separator/>
      </w:r>
    </w:p>
  </w:footnote>
  <w:footnote w:type="continuationSeparator" w:id="0">
    <w:p w14:paraId="76BE6CC9" w14:textId="77777777" w:rsidR="004F0307" w:rsidRDefault="004F0307"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EDF69" w14:textId="77777777" w:rsidR="00CD410A" w:rsidRDefault="00CD410A" w:rsidP="00B65B3A">
    <w:pPr>
      <w:pStyle w:val="Sidhuvud"/>
      <w:spacing w:before="240" w:after="276"/>
    </w:pPr>
  </w:p>
  <w:p w14:paraId="785D7683" w14:textId="77777777" w:rsidR="00CD410A" w:rsidRDefault="00CD410A" w:rsidP="00B65B3A">
    <w:pPr>
      <w:spacing w:after="276"/>
    </w:pPr>
  </w:p>
  <w:p w14:paraId="349888B6" w14:textId="77777777" w:rsidR="00CD410A" w:rsidRDefault="00CD410A"/>
  <w:p w14:paraId="5AC1881B"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0106" w14:textId="74790F8D" w:rsidR="00CD410A" w:rsidRDefault="009E516A" w:rsidP="00C56D4E">
    <w:pPr>
      <w:pStyle w:val="Header-info"/>
      <w:jc w:val="center"/>
    </w:pPr>
    <w:sdt>
      <w:sdtPr>
        <w:alias w:val="Titel"/>
        <w:tag w:val=""/>
        <w:id w:val="-830364306"/>
        <w:placeholder>
          <w:docPart w:val="7F5C8BB124B34690AE959D90DAAFB769"/>
        </w:placeholder>
        <w:dataBinding w:prefixMappings="xmlns:ns0='http://purl.org/dc/elements/1.1/' xmlns:ns1='http://schemas.openxmlformats.org/package/2006/metadata/core-properties' " w:xpath="/ns1:coreProperties[1]/ns0:title[1]" w:storeItemID="{6C3C8BC8-F283-45AE-878A-BAB7291924A1}"/>
        <w:text/>
      </w:sdtPr>
      <w:sdtEndPr/>
      <w:sdtContent>
        <w:r w:rsidR="00767770">
          <w:t>De fyra stegen – guide för arbetsgivare</w:t>
        </w:r>
      </w:sdtContent>
    </w:sdt>
  </w:p>
  <w:p w14:paraId="5FB3EBCA" w14:textId="77777777" w:rsidR="00CD410A" w:rsidRPr="000C46E1" w:rsidRDefault="00CD410A"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C919" w14:textId="77777777" w:rsidR="00CD410A" w:rsidRDefault="00CD410A" w:rsidP="00B30794">
    <w:pPr>
      <w:pStyle w:val="Header-info"/>
      <w:spacing w:after="734"/>
    </w:pPr>
    <w:r>
      <w:rPr>
        <w:noProof/>
        <w:lang w:eastAsia="sv-SE"/>
      </w:rPr>
      <w:drawing>
        <wp:anchor distT="0" distB="0" distL="114300" distR="114300" simplePos="0" relativeHeight="251663360" behindDoc="1" locked="0" layoutInCell="1" allowOverlap="1" wp14:anchorId="5FB4F224" wp14:editId="62FD686D">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B55C842"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D896CF3"/>
    <w:multiLevelType w:val="hybridMultilevel"/>
    <w:tmpl w:val="F4645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8F4664"/>
    <w:multiLevelType w:val="hybridMultilevel"/>
    <w:tmpl w:val="63704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C844C27"/>
    <w:multiLevelType w:val="hybridMultilevel"/>
    <w:tmpl w:val="91C49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46D0014"/>
    <w:multiLevelType w:val="hybridMultilevel"/>
    <w:tmpl w:val="39282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4740BEF"/>
    <w:multiLevelType w:val="hybridMultilevel"/>
    <w:tmpl w:val="1B6AF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CA66713"/>
    <w:multiLevelType w:val="hybridMultilevel"/>
    <w:tmpl w:val="121E46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933222"/>
    <w:multiLevelType w:val="hybridMultilevel"/>
    <w:tmpl w:val="E8A00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3"/>
  </w:num>
  <w:num w:numId="5">
    <w:abstractNumId w:val="0"/>
  </w:num>
  <w:num w:numId="6">
    <w:abstractNumId w:val="1"/>
  </w:num>
  <w:num w:numId="7">
    <w:abstractNumId w:val="12"/>
  </w:num>
  <w:num w:numId="8">
    <w:abstractNumId w:val="6"/>
  </w:num>
  <w:num w:numId="9">
    <w:abstractNumId w:val="10"/>
  </w:num>
  <w:num w:numId="10">
    <w:abstractNumId w:val="13"/>
  </w:num>
  <w:num w:numId="11">
    <w:abstractNumId w:val="11"/>
  </w:num>
  <w:num w:numId="12">
    <w:abstractNumId w:val="14"/>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WwMLSwsDQ2M7W0sDBV0lEKTi0uzszPAykwrAUABABPZywAAAA="/>
  </w:docVars>
  <w:rsids>
    <w:rsidRoot w:val="004F0307"/>
    <w:rsid w:val="00002EF2"/>
    <w:rsid w:val="00017F5C"/>
    <w:rsid w:val="0002287F"/>
    <w:rsid w:val="0003125C"/>
    <w:rsid w:val="0004223D"/>
    <w:rsid w:val="00053E90"/>
    <w:rsid w:val="000D0FE3"/>
    <w:rsid w:val="000F5E03"/>
    <w:rsid w:val="001231E4"/>
    <w:rsid w:val="001406CC"/>
    <w:rsid w:val="00152C1E"/>
    <w:rsid w:val="00153304"/>
    <w:rsid w:val="001677D4"/>
    <w:rsid w:val="00196B58"/>
    <w:rsid w:val="001A1F63"/>
    <w:rsid w:val="001B155A"/>
    <w:rsid w:val="001C3335"/>
    <w:rsid w:val="001E0C17"/>
    <w:rsid w:val="002169D8"/>
    <w:rsid w:val="00266BE1"/>
    <w:rsid w:val="00293C43"/>
    <w:rsid w:val="002E6AE3"/>
    <w:rsid w:val="003152C4"/>
    <w:rsid w:val="00316A97"/>
    <w:rsid w:val="003271C1"/>
    <w:rsid w:val="00346952"/>
    <w:rsid w:val="00362236"/>
    <w:rsid w:val="00362388"/>
    <w:rsid w:val="00373994"/>
    <w:rsid w:val="00384C8B"/>
    <w:rsid w:val="00396805"/>
    <w:rsid w:val="003B2F68"/>
    <w:rsid w:val="003E0EA3"/>
    <w:rsid w:val="003E5DF0"/>
    <w:rsid w:val="00417F51"/>
    <w:rsid w:val="004210DE"/>
    <w:rsid w:val="004227D9"/>
    <w:rsid w:val="00426CA6"/>
    <w:rsid w:val="004332BF"/>
    <w:rsid w:val="004343E5"/>
    <w:rsid w:val="0045434E"/>
    <w:rsid w:val="00463513"/>
    <w:rsid w:val="00480499"/>
    <w:rsid w:val="004B6550"/>
    <w:rsid w:val="004C5F38"/>
    <w:rsid w:val="004D6B25"/>
    <w:rsid w:val="004F0307"/>
    <w:rsid w:val="00505276"/>
    <w:rsid w:val="00521C3B"/>
    <w:rsid w:val="0052484B"/>
    <w:rsid w:val="005267B8"/>
    <w:rsid w:val="00571311"/>
    <w:rsid w:val="00574CAE"/>
    <w:rsid w:val="00584A42"/>
    <w:rsid w:val="005B5620"/>
    <w:rsid w:val="005C3B28"/>
    <w:rsid w:val="006049CB"/>
    <w:rsid w:val="0060679E"/>
    <w:rsid w:val="006114A3"/>
    <w:rsid w:val="006323DC"/>
    <w:rsid w:val="00633F86"/>
    <w:rsid w:val="00683F23"/>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32BD7"/>
    <w:rsid w:val="00767770"/>
    <w:rsid w:val="0077745B"/>
    <w:rsid w:val="00796EB5"/>
    <w:rsid w:val="007B14B8"/>
    <w:rsid w:val="007E4639"/>
    <w:rsid w:val="007E47DA"/>
    <w:rsid w:val="007E4C3D"/>
    <w:rsid w:val="007F3F68"/>
    <w:rsid w:val="007F6F9B"/>
    <w:rsid w:val="0081238A"/>
    <w:rsid w:val="00843EA7"/>
    <w:rsid w:val="0084674F"/>
    <w:rsid w:val="00862510"/>
    <w:rsid w:val="00864EFB"/>
    <w:rsid w:val="008874F8"/>
    <w:rsid w:val="00890B5B"/>
    <w:rsid w:val="008B35B5"/>
    <w:rsid w:val="008B7FFE"/>
    <w:rsid w:val="008C1DCF"/>
    <w:rsid w:val="008E2971"/>
    <w:rsid w:val="008E2C57"/>
    <w:rsid w:val="008F24D9"/>
    <w:rsid w:val="009109E8"/>
    <w:rsid w:val="00924E6C"/>
    <w:rsid w:val="009662BC"/>
    <w:rsid w:val="009E516A"/>
    <w:rsid w:val="00A07925"/>
    <w:rsid w:val="00A22A18"/>
    <w:rsid w:val="00A47A74"/>
    <w:rsid w:val="00A50896"/>
    <w:rsid w:val="00A73167"/>
    <w:rsid w:val="00A82303"/>
    <w:rsid w:val="00A8595D"/>
    <w:rsid w:val="00A87E40"/>
    <w:rsid w:val="00AA5A49"/>
    <w:rsid w:val="00AC0BC2"/>
    <w:rsid w:val="00AC1FB8"/>
    <w:rsid w:val="00AD1A0A"/>
    <w:rsid w:val="00AF5948"/>
    <w:rsid w:val="00B30794"/>
    <w:rsid w:val="00B41672"/>
    <w:rsid w:val="00B54D19"/>
    <w:rsid w:val="00B56B5F"/>
    <w:rsid w:val="00B65B3A"/>
    <w:rsid w:val="00BD281F"/>
    <w:rsid w:val="00BF1046"/>
    <w:rsid w:val="00BF5EBE"/>
    <w:rsid w:val="00C07176"/>
    <w:rsid w:val="00C26923"/>
    <w:rsid w:val="00C32E09"/>
    <w:rsid w:val="00C55E4C"/>
    <w:rsid w:val="00C56D4E"/>
    <w:rsid w:val="00C62AB9"/>
    <w:rsid w:val="00C657F9"/>
    <w:rsid w:val="00C84384"/>
    <w:rsid w:val="00C87604"/>
    <w:rsid w:val="00CB57EA"/>
    <w:rsid w:val="00CD410A"/>
    <w:rsid w:val="00D00E93"/>
    <w:rsid w:val="00D27A9D"/>
    <w:rsid w:val="00D65A45"/>
    <w:rsid w:val="00D83999"/>
    <w:rsid w:val="00DB02E7"/>
    <w:rsid w:val="00DB7E7E"/>
    <w:rsid w:val="00DC260E"/>
    <w:rsid w:val="00DD2197"/>
    <w:rsid w:val="00DD59D8"/>
    <w:rsid w:val="00DF14CB"/>
    <w:rsid w:val="00DF38F9"/>
    <w:rsid w:val="00DF3C86"/>
    <w:rsid w:val="00E00700"/>
    <w:rsid w:val="00E01386"/>
    <w:rsid w:val="00E01AE2"/>
    <w:rsid w:val="00E032A9"/>
    <w:rsid w:val="00E11BD3"/>
    <w:rsid w:val="00E17891"/>
    <w:rsid w:val="00E32A53"/>
    <w:rsid w:val="00E5258F"/>
    <w:rsid w:val="00EF3FC2"/>
    <w:rsid w:val="00F05B25"/>
    <w:rsid w:val="00F171CE"/>
    <w:rsid w:val="00F240C5"/>
    <w:rsid w:val="00F36535"/>
    <w:rsid w:val="00F370B7"/>
    <w:rsid w:val="00F616DB"/>
    <w:rsid w:val="00F74F50"/>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C991B3"/>
  <w15:docId w15:val="{724D673A-E896-4917-A504-3A2617CB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Liststycke">
    <w:name w:val="List Paragraph"/>
    <w:basedOn w:val="Normal"/>
    <w:uiPriority w:val="34"/>
    <w:rsid w:val="004F0307"/>
    <w:pPr>
      <w:ind w:left="720"/>
      <w:contextualSpacing/>
    </w:pPr>
  </w:style>
  <w:style w:type="character" w:styleId="Kommentarsreferens">
    <w:name w:val="annotation reference"/>
    <w:basedOn w:val="Standardstycketeckensnitt"/>
    <w:uiPriority w:val="99"/>
    <w:semiHidden/>
    <w:unhideWhenUsed/>
    <w:rsid w:val="00767770"/>
    <w:rPr>
      <w:sz w:val="16"/>
      <w:szCs w:val="16"/>
    </w:rPr>
  </w:style>
  <w:style w:type="paragraph" w:styleId="Kommentarer">
    <w:name w:val="annotation text"/>
    <w:basedOn w:val="Normal"/>
    <w:link w:val="KommentarerChar"/>
    <w:uiPriority w:val="99"/>
    <w:semiHidden/>
    <w:unhideWhenUsed/>
    <w:rsid w:val="00767770"/>
    <w:pPr>
      <w:spacing w:line="240" w:lineRule="auto"/>
    </w:pPr>
    <w:rPr>
      <w:sz w:val="20"/>
      <w:szCs w:val="20"/>
    </w:rPr>
  </w:style>
  <w:style w:type="character" w:customStyle="1" w:styleId="KommentarerChar">
    <w:name w:val="Kommentarer Char"/>
    <w:basedOn w:val="Standardstycketeckensnitt"/>
    <w:link w:val="Kommentarer"/>
    <w:uiPriority w:val="99"/>
    <w:semiHidden/>
    <w:rsid w:val="00767770"/>
    <w:rPr>
      <w:sz w:val="20"/>
      <w:szCs w:val="20"/>
    </w:rPr>
  </w:style>
  <w:style w:type="paragraph" w:styleId="Kommentarsmne">
    <w:name w:val="annotation subject"/>
    <w:basedOn w:val="Kommentarer"/>
    <w:next w:val="Kommentarer"/>
    <w:link w:val="KommentarsmneChar"/>
    <w:uiPriority w:val="99"/>
    <w:semiHidden/>
    <w:unhideWhenUsed/>
    <w:rsid w:val="00767770"/>
    <w:rPr>
      <w:b/>
      <w:bCs/>
    </w:rPr>
  </w:style>
  <w:style w:type="character" w:customStyle="1" w:styleId="KommentarsmneChar">
    <w:name w:val="Kommentarsämne Char"/>
    <w:basedOn w:val="KommentarerChar"/>
    <w:link w:val="Kommentarsmne"/>
    <w:uiPriority w:val="99"/>
    <w:semiHidden/>
    <w:rsid w:val="00767770"/>
    <w:rPr>
      <w:b/>
      <w:bCs/>
      <w:sz w:val="20"/>
      <w:szCs w:val="20"/>
    </w:rPr>
  </w:style>
  <w:style w:type="character" w:styleId="AnvndHyperlnk">
    <w:name w:val="FollowedHyperlink"/>
    <w:basedOn w:val="Standardstycketeckensnitt"/>
    <w:uiPriority w:val="99"/>
    <w:semiHidden/>
    <w:unhideWhenUsed/>
    <w:rsid w:val="00EF3FC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se/stodmaterial/arbetslivet/hundra-mojligheter-att-rekrytera-utan-att-diskriminer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sv\_Allman_SLU_2016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5C8BB124B34690AE959D90DAAFB769"/>
        <w:category>
          <w:name w:val="Allmänt"/>
          <w:gallery w:val="placeholder"/>
        </w:category>
        <w:types>
          <w:type w:val="bbPlcHdr"/>
        </w:types>
        <w:behaviors>
          <w:behavior w:val="content"/>
        </w:behaviors>
        <w:guid w:val="{22D667DE-8D3E-4BFB-A9F1-98F5703E2498}"/>
      </w:docPartPr>
      <w:docPartBody>
        <w:p w:rsidR="0079113F" w:rsidRDefault="0079113F">
          <w:pPr>
            <w:pStyle w:val="7F5C8BB124B34690AE959D90DAAFB769"/>
          </w:pPr>
          <w:r w:rsidRPr="00686A26">
            <w:rPr>
              <w:rStyle w:val="Platshllartext"/>
              <w:rFonts w:asciiTheme="majorHAnsi" w:hAnsiTheme="majorHAnsi" w:cstheme="majorHAnsi"/>
              <w:b/>
              <w:sz w:val="18"/>
              <w:szCs w:val="18"/>
            </w:rPr>
            <w:t>[Fakultet/Institution/centrumbildning]</w:t>
          </w:r>
        </w:p>
      </w:docPartBody>
    </w:docPart>
    <w:docPart>
      <w:docPartPr>
        <w:name w:val="80F52B65A0B145DE848111DCD3D3A2D2"/>
        <w:category>
          <w:name w:val="Allmänt"/>
          <w:gallery w:val="placeholder"/>
        </w:category>
        <w:types>
          <w:type w:val="bbPlcHdr"/>
        </w:types>
        <w:behaviors>
          <w:behavior w:val="content"/>
        </w:behaviors>
        <w:guid w:val="{30625617-D0DB-48E7-96F0-6D8F9E95DF06}"/>
      </w:docPartPr>
      <w:docPartBody>
        <w:p w:rsidR="0079113F" w:rsidRDefault="0079113F">
          <w:pPr>
            <w:pStyle w:val="80F52B65A0B145DE848111DCD3D3A2D2"/>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3F"/>
    <w:rsid w:val="00791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F5C8BB124B34690AE959D90DAAFB769">
    <w:name w:val="7F5C8BB124B34690AE959D90DAAFB769"/>
  </w:style>
  <w:style w:type="paragraph" w:customStyle="1" w:styleId="1CF9F3B49BF54DA18E1E1AB5CF3589E1">
    <w:name w:val="1CF9F3B49BF54DA18E1E1AB5CF3589E1"/>
  </w:style>
  <w:style w:type="paragraph" w:customStyle="1" w:styleId="4B8D83C2B2294A448793F3714B7F3DC1">
    <w:name w:val="4B8D83C2B2294A448793F3714B7F3DC1"/>
  </w:style>
  <w:style w:type="paragraph" w:customStyle="1" w:styleId="A1B8CBC3E2764B04AFED7831992D7E97">
    <w:name w:val="A1B8CBC3E2764B04AFED7831992D7E97"/>
  </w:style>
  <w:style w:type="paragraph" w:customStyle="1" w:styleId="814A56F067254CE39CF8959A0B9110AA">
    <w:name w:val="814A56F067254CE39CF8959A0B9110AA"/>
  </w:style>
  <w:style w:type="paragraph" w:customStyle="1" w:styleId="80F52B65A0B145DE848111DCD3D3A2D2">
    <w:name w:val="80F52B65A0B145DE848111DCD3D3A2D2"/>
  </w:style>
  <w:style w:type="paragraph" w:customStyle="1" w:styleId="95024F51A45248BDA3F0CD0D814CFEE4">
    <w:name w:val="95024F51A45248BDA3F0CD0D814CF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kument" ma:contentTypeID="0x0101006EAC6020D9A0DE4DA474C8909F98167C" ma:contentTypeVersion="1" ma:contentTypeDescription="Skapa ett nytt dokument." ma:contentTypeScope="" ma:versionID="ee510fc4064a0e55a65ecfadffdb5be2">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6802C2A8-A45B-4268-B3DE-637E9910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14B571DE-9FEF-443E-BFEF-8D8A10FF54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35086C3-1800-47EE-9E3E-E76B503E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_Allman_SLU_201612</Template>
  <TotalTime>0</TotalTime>
  <Pages>5</Pages>
  <Words>1468</Words>
  <Characters>7781</Characters>
  <Application>Microsoft Office Word</Application>
  <DocSecurity>4</DocSecurity>
  <Lines>64</Lines>
  <Paragraphs>18</Paragraphs>
  <ScaleCrop>false</ScaleCrop>
  <HeadingPairs>
    <vt:vector size="2" baseType="variant">
      <vt:variant>
        <vt:lpstr>Rubrik</vt:lpstr>
      </vt:variant>
      <vt:variant>
        <vt:i4>1</vt:i4>
      </vt:variant>
    </vt:vector>
  </HeadingPairs>
  <TitlesOfParts>
    <vt:vector size="1" baseType="lpstr">
      <vt:lpstr>De fyra stegen – guide för arbetsgivare</vt:lpstr>
    </vt:vector>
  </TitlesOfParts>
  <Company>Sveriges lantbruksuniversitet</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fyra stegen – guide för arbetsgivare</dc:title>
  <dc:creator>Jenni Vahlström</dc:creator>
  <cp:lastModifiedBy>Frida Urtel</cp:lastModifiedBy>
  <cp:revision>2</cp:revision>
  <cp:lastPrinted>2012-03-26T17:07:00Z</cp:lastPrinted>
  <dcterms:created xsi:type="dcterms:W3CDTF">2020-02-21T08:56:00Z</dcterms:created>
  <dcterms:modified xsi:type="dcterms:W3CDTF">2020-02-21T08:56:00Z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0x0101006EAC6020D9A0DE4DA474C8909F98167C</vt:lpwstr>
  </property>
</Properties>
</file>