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855D39" w:rsidP="00855D3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A746EA9B5CBC49319F6D33583496589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CC61D1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Planeringsavdelningen, Ekonomiavdelningen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5623" w:type="dxa"/>
          </w:tcPr>
          <w:p w:rsidR="0060679E" w:rsidRDefault="00855D39" w:rsidP="00855D39">
            <w:pPr>
              <w:spacing w:after="120" w:line="276" w:lineRule="auto"/>
              <w:ind w:left="380" w:firstLine="1557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7B084547B3064FE89E811EE3722C7AF4"/>
                </w:placeholder>
                <w:text w:multiLine="1"/>
              </w:sdtPr>
              <w:sdtEndPr/>
              <w:sdtContent>
                <w:r w:rsidR="00397B73">
                  <w:rPr>
                    <w:rFonts w:asciiTheme="majorHAnsi" w:hAnsiTheme="majorHAnsi" w:cstheme="majorHAnsi"/>
                    <w:sz w:val="18"/>
                    <w:szCs w:val="18"/>
                  </w:rPr>
                  <w:t>2020-06-16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C28EB3359FE947C68016877D389B12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6057CA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Instruktion och arbetsgång omfördelning av lönekostnader utifrån omläggning till distansundervisning</w:t>
          </w:r>
        </w:p>
      </w:sdtContent>
    </w:sdt>
    <w:p w:rsidR="000756B7" w:rsidRDefault="00563ABB" w:rsidP="00924E6C">
      <w:pPr>
        <w:spacing w:after="240"/>
      </w:pPr>
      <w:r>
        <w:t>Denna instruktion tar sin utgångspunkt i rektorsmail</w:t>
      </w:r>
      <w:r w:rsidR="00205F8C">
        <w:t>et</w:t>
      </w:r>
      <w:r>
        <w:t xml:space="preserve"> angående omfördelning av lönekostnader utifrån</w:t>
      </w:r>
      <w:r w:rsidR="00CC3579">
        <w:t xml:space="preserve"> institutionernas omläggning från campus-baserad undervisning till distansundervisning. </w:t>
      </w:r>
      <w:r w:rsidR="00205F8C">
        <w:t>”</w:t>
      </w:r>
      <w:r w:rsidR="00205F8C" w:rsidRPr="007717D5">
        <w:rPr>
          <w:rFonts w:ascii="Times New Roman" w:hAnsi="Times New Roman" w:cs="Times New Roman"/>
          <w:i/>
          <w:color w:val="000000"/>
          <w:lang w:eastAsia="en-GB"/>
        </w:rPr>
        <w:t xml:space="preserve">För att möjliggöra att tid och fokus nu läggs på grundutbildningen kan prefekter/chefer </w:t>
      </w:r>
      <w:r w:rsidR="00205F8C" w:rsidRPr="007717D5">
        <w:rPr>
          <w:rFonts w:ascii="Times New Roman" w:hAnsi="Times New Roman" w:cs="Times New Roman"/>
          <w:i/>
        </w:rPr>
        <w:t>vid behov behöva ombemanna från FO (forskning och forskarutbildning) till GU (utbildning på grund och avancerad nivå) för att stötta undervisningen. Anslagsfördelningen inom institution kan då behöva justeras i efterhand, så att FO krymper i förhållande till GU</w:t>
      </w:r>
      <w:r w:rsidR="00205F8C">
        <w:rPr>
          <w:rFonts w:ascii="Times New Roman" w:hAnsi="Times New Roman" w:cs="Times New Roman"/>
        </w:rPr>
        <w:t>. ”</w:t>
      </w:r>
      <w:r w:rsidR="00113ECB">
        <w:rPr>
          <w:rFonts w:ascii="Times New Roman" w:hAnsi="Times New Roman" w:cs="Times New Roman"/>
        </w:rPr>
        <w:t xml:space="preserve"> </w:t>
      </w:r>
      <w:r w:rsidR="00E01C28">
        <w:t>Detta</w:t>
      </w:r>
      <w:r w:rsidR="000756B7">
        <w:t xml:space="preserve"> handlar alltså om f</w:t>
      </w:r>
      <w:r w:rsidR="00030B69">
        <w:t>rigjorda forskningsanslag inom institutionen</w:t>
      </w:r>
      <w:r w:rsidR="000756B7">
        <w:t xml:space="preserve">, dvs. inte om att </w:t>
      </w:r>
      <w:r w:rsidR="00030B69">
        <w:t>omfördela medel i t.ex. nya satsningar</w:t>
      </w:r>
      <w:r w:rsidR="000756B7">
        <w:t xml:space="preserve">. </w:t>
      </w:r>
    </w:p>
    <w:p w:rsidR="00E3554E" w:rsidRDefault="00381459" w:rsidP="00924E6C">
      <w:pPr>
        <w:spacing w:after="240"/>
      </w:pPr>
      <w:r w:rsidRPr="00DA6C1B">
        <w:t xml:space="preserve">Omkonteringen </w:t>
      </w:r>
      <w:r w:rsidR="0098650F" w:rsidRPr="00DA6C1B">
        <w:t xml:space="preserve">av anslag </w:t>
      </w:r>
      <w:r>
        <w:t>kan ske</w:t>
      </w:r>
      <w:r w:rsidR="00E3554E">
        <w:t>:</w:t>
      </w:r>
    </w:p>
    <w:p w:rsidR="00E3554E" w:rsidRDefault="00381459" w:rsidP="00E3554E">
      <w:pPr>
        <w:pStyle w:val="Liststycke"/>
        <w:numPr>
          <w:ilvl w:val="0"/>
          <w:numId w:val="9"/>
        </w:numPr>
        <w:spacing w:after="240"/>
      </w:pPr>
      <w:r>
        <w:t>Om i</w:t>
      </w:r>
      <w:r w:rsidR="00E3554E">
        <w:t xml:space="preserve">nstitutionen inte har </w:t>
      </w:r>
      <w:r w:rsidR="00232D63">
        <w:t xml:space="preserve">ett positivt </w:t>
      </w:r>
      <w:r w:rsidR="00E3554E">
        <w:t>IB-kapital inom grundutbildningen. I sådana fall ska detta först förbrukas.</w:t>
      </w:r>
    </w:p>
    <w:p w:rsidR="00077B32" w:rsidRDefault="00381459" w:rsidP="00320426">
      <w:pPr>
        <w:pStyle w:val="Liststycke"/>
        <w:numPr>
          <w:ilvl w:val="0"/>
          <w:numId w:val="9"/>
        </w:numPr>
        <w:spacing w:after="240"/>
      </w:pPr>
      <w:r>
        <w:t xml:space="preserve">För sådana lönekostnader </w:t>
      </w:r>
      <w:r w:rsidR="005755C7">
        <w:t xml:space="preserve">(inklusive OH) </w:t>
      </w:r>
      <w:r w:rsidR="00205F8C">
        <w:t>motsvarande de i rektorsmailet ovan</w:t>
      </w:r>
      <w:r w:rsidR="00232D63">
        <w:t>, samt även för</w:t>
      </w:r>
      <w:r w:rsidR="00232D63">
        <w:rPr>
          <w:color w:val="FF0000"/>
        </w:rPr>
        <w:t xml:space="preserve"> </w:t>
      </w:r>
      <w:r w:rsidR="00232D63" w:rsidRPr="00916233">
        <w:t>lönekostnader avseende omdisponerad personal från redovisningsområdet fortlöpande miljöanalys.</w:t>
      </w:r>
      <w:r w:rsidR="00232D63" w:rsidRPr="00232D63">
        <w:rPr>
          <w:color w:val="FF0000"/>
        </w:rPr>
        <w:t xml:space="preserve"> </w:t>
      </w:r>
      <w:r w:rsidR="00B16A59">
        <w:t xml:space="preserve">Andra </w:t>
      </w:r>
      <w:r w:rsidR="00205F8C">
        <w:t xml:space="preserve">ökade lönekostnader inom grundutbildningen ska inte tas med. </w:t>
      </w:r>
    </w:p>
    <w:p w:rsidR="00E3554E" w:rsidRDefault="00077B32" w:rsidP="00381459">
      <w:pPr>
        <w:spacing w:after="240"/>
      </w:pPr>
      <w:r>
        <w:t>Arbetsgång</w:t>
      </w:r>
      <w:r w:rsidR="00C40C8F">
        <w:t xml:space="preserve"> och datum</w:t>
      </w:r>
      <w:r w:rsidR="00CF4C72">
        <w:t xml:space="preserve"> avseende Q1-Q2</w:t>
      </w:r>
      <w:r w:rsidR="00205F8C">
        <w:t>:</w:t>
      </w:r>
    </w:p>
    <w:p w:rsidR="00205F8C" w:rsidRDefault="00205F8C" w:rsidP="00205F8C">
      <w:pPr>
        <w:pStyle w:val="Liststycke"/>
        <w:numPr>
          <w:ilvl w:val="0"/>
          <w:numId w:val="10"/>
        </w:numPr>
        <w:spacing w:after="240"/>
      </w:pPr>
      <w:r>
        <w:t>Berörd personal konteras om löpande av institutionen.</w:t>
      </w:r>
      <w:r w:rsidR="00B8490B">
        <w:t xml:space="preserve"> </w:t>
      </w:r>
    </w:p>
    <w:p w:rsidR="00405EFB" w:rsidRDefault="00205F8C" w:rsidP="00E50A55">
      <w:pPr>
        <w:pStyle w:val="Liststycke"/>
        <w:numPr>
          <w:ilvl w:val="0"/>
          <w:numId w:val="10"/>
        </w:numPr>
        <w:spacing w:after="240"/>
      </w:pPr>
      <w:r>
        <w:t xml:space="preserve">Redovisning av detta </w:t>
      </w:r>
      <w:r w:rsidR="0098650F" w:rsidRPr="00DA6C1B">
        <w:t>samt</w:t>
      </w:r>
      <w:r w:rsidRPr="00DA6C1B">
        <w:t xml:space="preserve"> ö</w:t>
      </w:r>
      <w:r>
        <w:t xml:space="preserve">nskemål om omfördelning av statsanslag lämnas </w:t>
      </w:r>
      <w:r w:rsidR="00405EFB">
        <w:t xml:space="preserve">vid ett första tillfälle </w:t>
      </w:r>
      <w:r>
        <w:t>f</w:t>
      </w:r>
      <w:r w:rsidR="00405EFB">
        <w:t xml:space="preserve">ör perioden fram till den 30/6. </w:t>
      </w:r>
    </w:p>
    <w:p w:rsidR="00405EFB" w:rsidRDefault="00405EFB" w:rsidP="00E50A55">
      <w:pPr>
        <w:pStyle w:val="Liststycke"/>
        <w:numPr>
          <w:ilvl w:val="0"/>
          <w:numId w:val="10"/>
        </w:numPr>
        <w:spacing w:after="240"/>
      </w:pPr>
      <w:r>
        <w:t xml:space="preserve">Underlag (se nedan) ska skickas in senast den 31 augusti till </w:t>
      </w:r>
      <w:hyperlink r:id="rId12" w:history="1">
        <w:r w:rsidRPr="00BB7BD4">
          <w:rPr>
            <w:rStyle w:val="Hyperlnk"/>
          </w:rPr>
          <w:t>redovisning@slu.se</w:t>
        </w:r>
      </w:hyperlink>
      <w:r>
        <w:t>.</w:t>
      </w:r>
      <w:r w:rsidR="003906EA">
        <w:t xml:space="preserve"> Underlaget ska </w:t>
      </w:r>
      <w:r w:rsidR="00053292">
        <w:t xml:space="preserve">via </w:t>
      </w:r>
      <w:r w:rsidR="003906EA">
        <w:t>e-post godkännas av prefekt.</w:t>
      </w:r>
    </w:p>
    <w:p w:rsidR="00405EFB" w:rsidRDefault="00FD2512" w:rsidP="00E50A55">
      <w:pPr>
        <w:pStyle w:val="Liststycke"/>
        <w:numPr>
          <w:ilvl w:val="0"/>
          <w:numId w:val="10"/>
        </w:numPr>
        <w:spacing w:after="240"/>
      </w:pPr>
      <w:r>
        <w:t xml:space="preserve">Omfördelning av anslagsmedel </w:t>
      </w:r>
      <w:r w:rsidR="00C40C8F">
        <w:t xml:space="preserve">görs efter godkännande av rektor, </w:t>
      </w:r>
      <w:r>
        <w:t>under september månad</w:t>
      </w:r>
      <w:r w:rsidR="00C40C8F">
        <w:t xml:space="preserve"> av ekonomiavdelningen</w:t>
      </w:r>
      <w:r>
        <w:t>.</w:t>
      </w:r>
      <w:r w:rsidR="00DA6C1B">
        <w:t xml:space="preserve"> </w:t>
      </w:r>
    </w:p>
    <w:p w:rsidR="00B8490B" w:rsidRDefault="00B8490B" w:rsidP="00B8490B">
      <w:pPr>
        <w:spacing w:after="240"/>
      </w:pPr>
    </w:p>
    <w:p w:rsidR="00B8490B" w:rsidRDefault="00B8490B" w:rsidP="00B8490B">
      <w:pPr>
        <w:spacing w:after="240"/>
      </w:pPr>
    </w:p>
    <w:p w:rsidR="00B8490B" w:rsidRDefault="00B8490B" w:rsidP="00B8490B">
      <w:pPr>
        <w:spacing w:after="240"/>
      </w:pPr>
    </w:p>
    <w:p w:rsidR="00405EFB" w:rsidRDefault="00405EFB" w:rsidP="00405EFB">
      <w:pPr>
        <w:spacing w:after="240"/>
      </w:pPr>
      <w:r>
        <w:lastRenderedPageBreak/>
        <w:t xml:space="preserve">Underlag: </w:t>
      </w:r>
    </w:p>
    <w:p w:rsidR="003D2B4B" w:rsidRDefault="00FD2512" w:rsidP="00405EFB">
      <w:pPr>
        <w:pStyle w:val="Liststycke"/>
        <w:numPr>
          <w:ilvl w:val="0"/>
          <w:numId w:val="12"/>
        </w:numPr>
        <w:spacing w:after="240"/>
      </w:pPr>
      <w:r>
        <w:t xml:space="preserve">Särskild mall ska användas för ändamålet. </w:t>
      </w:r>
      <w:r w:rsidR="00AD5C1A">
        <w:t>Mallen skickas ut på förfrågan</w:t>
      </w:r>
      <w:r w:rsidR="003D2B4B">
        <w:t xml:space="preserve"> till de institutioner som avser begära omfördelning av anslag. Kontakta </w:t>
      </w:r>
      <w:hyperlink r:id="rId13" w:history="1">
        <w:r w:rsidR="00AD5C1A" w:rsidRPr="00BB7BD4">
          <w:rPr>
            <w:rStyle w:val="Hyperlnk"/>
          </w:rPr>
          <w:t>redovisning@slu.se</w:t>
        </w:r>
      </w:hyperlink>
      <w:r w:rsidR="00B24125" w:rsidRPr="00B24125">
        <w:t>., senast 20 augusti</w:t>
      </w:r>
    </w:p>
    <w:p w:rsidR="00405EFB" w:rsidRDefault="00405EFB" w:rsidP="003D2B4B">
      <w:pPr>
        <w:pStyle w:val="Liststycke"/>
        <w:spacing w:after="240"/>
      </w:pPr>
    </w:p>
    <w:p w:rsidR="00535734" w:rsidRDefault="00535734" w:rsidP="00405EFB">
      <w:pPr>
        <w:pStyle w:val="Liststycke"/>
        <w:numPr>
          <w:ilvl w:val="0"/>
          <w:numId w:val="12"/>
        </w:numPr>
        <w:spacing w:after="240"/>
      </w:pPr>
      <w:r>
        <w:t xml:space="preserve">Mallen består av tre </w:t>
      </w:r>
      <w:proofErr w:type="spellStart"/>
      <w:r>
        <w:t>excelflikar</w:t>
      </w:r>
      <w:proofErr w:type="spellEnd"/>
      <w:r>
        <w:t>:</w:t>
      </w:r>
    </w:p>
    <w:p w:rsidR="00535734" w:rsidRDefault="00535734" w:rsidP="00535734">
      <w:pPr>
        <w:pStyle w:val="Liststycke"/>
        <w:numPr>
          <w:ilvl w:val="1"/>
          <w:numId w:val="12"/>
        </w:numPr>
        <w:spacing w:after="240"/>
      </w:pPr>
      <w:r>
        <w:t>En flik där personal som konterats om och som institutionen önskar göra en omfördelning av statsanslag för, markeras</w:t>
      </w:r>
      <w:r w:rsidR="00AA5B06">
        <w:t xml:space="preserve"> enligt instruktion i filen.</w:t>
      </w:r>
      <w:r w:rsidR="003906EA">
        <w:t xml:space="preserve"> I fliken görs en beräkning av belopp som kan ligga till grund för omfördelning av anslagsmedel. Beloppet tar hänsyn till positivt IB-kapital vid institutionen. Detta förbrukas i första hand.</w:t>
      </w:r>
    </w:p>
    <w:p w:rsidR="00AA5B06" w:rsidRDefault="00AA5B06" w:rsidP="00535734">
      <w:pPr>
        <w:pStyle w:val="Liststycke"/>
        <w:numPr>
          <w:ilvl w:val="1"/>
          <w:numId w:val="12"/>
        </w:numPr>
        <w:spacing w:after="240"/>
      </w:pPr>
      <w:r>
        <w:t xml:space="preserve">En flik där </w:t>
      </w:r>
      <w:r w:rsidR="003906EA">
        <w:t>omdisponeringar som gjorts beskrivs och motivering till varför institutionen önskar omfördela anslagsmedel.</w:t>
      </w:r>
    </w:p>
    <w:p w:rsidR="003906EA" w:rsidRDefault="003906EA" w:rsidP="00535734">
      <w:pPr>
        <w:pStyle w:val="Liststycke"/>
        <w:numPr>
          <w:ilvl w:val="1"/>
          <w:numId w:val="12"/>
        </w:numPr>
        <w:spacing w:after="240"/>
      </w:pPr>
      <w:r>
        <w:t xml:space="preserve">En </w:t>
      </w:r>
      <w:proofErr w:type="spellStart"/>
      <w:r>
        <w:t>exceleratorflik</w:t>
      </w:r>
      <w:proofErr w:type="spellEnd"/>
      <w:r>
        <w:t xml:space="preserve"> där kontering och belopp fylls i.</w:t>
      </w:r>
    </w:p>
    <w:p w:rsidR="00DD2197" w:rsidRDefault="00113ECB" w:rsidP="005B5620">
      <w:pPr>
        <w:spacing w:after="120"/>
      </w:pPr>
      <w:r>
        <w:t xml:space="preserve">Övrigt: </w:t>
      </w:r>
    </w:p>
    <w:p w:rsidR="00C40C8F" w:rsidRDefault="00C40C8F" w:rsidP="00113ECB">
      <w:pPr>
        <w:pStyle w:val="Liststycke"/>
        <w:numPr>
          <w:ilvl w:val="0"/>
          <w:numId w:val="11"/>
        </w:numPr>
        <w:spacing w:after="120"/>
      </w:pPr>
      <w:r>
        <w:t xml:space="preserve">Nya datum </w:t>
      </w:r>
      <w:r w:rsidR="00CF4C72">
        <w:t>för andra halvåret</w:t>
      </w:r>
      <w:r>
        <w:t xml:space="preserve"> </w:t>
      </w:r>
      <w:r w:rsidR="00CF4C72">
        <w:t xml:space="preserve">2020 </w:t>
      </w:r>
      <w:r>
        <w:t xml:space="preserve">kommuniceras under </w:t>
      </w:r>
      <w:r w:rsidR="00CF4C72">
        <w:t>hösten</w:t>
      </w:r>
      <w:r>
        <w:t xml:space="preserve"> månad. </w:t>
      </w:r>
    </w:p>
    <w:p w:rsidR="00CF4C72" w:rsidRDefault="00CF4C72" w:rsidP="00CF4C72">
      <w:pPr>
        <w:pStyle w:val="Liststycke"/>
        <w:spacing w:after="120"/>
      </w:pPr>
    </w:p>
    <w:p w:rsidR="00CF4C72" w:rsidRDefault="00CF4C72" w:rsidP="00CF4C72">
      <w:pPr>
        <w:spacing w:after="120"/>
      </w:pPr>
    </w:p>
    <w:p w:rsidR="00A50896" w:rsidRDefault="00077B32" w:rsidP="00CF4C72">
      <w:pPr>
        <w:spacing w:after="120"/>
      </w:pPr>
      <w:r>
        <w:t>Obs att detta gäller omfördelningar under 2020. Anslagsfördelningen för 2021 påverkas inte.</w:t>
      </w:r>
      <w:r w:rsidR="00205F8C">
        <w:t xml:space="preserve"> </w:t>
      </w:r>
    </w:p>
    <w:sectPr w:rsidR="00A50896" w:rsidSect="001406C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24" w:rsidRDefault="003E3924" w:rsidP="00B65B3A">
      <w:pPr>
        <w:spacing w:after="0" w:line="240" w:lineRule="auto"/>
      </w:pPr>
      <w:r>
        <w:separator/>
      </w:r>
    </w:p>
    <w:p w:rsidR="003E3924" w:rsidRDefault="003E3924"/>
  </w:endnote>
  <w:endnote w:type="continuationSeparator" w:id="0">
    <w:p w:rsidR="003E3924" w:rsidRDefault="003E3924" w:rsidP="00B65B3A">
      <w:pPr>
        <w:spacing w:after="0" w:line="240" w:lineRule="auto"/>
      </w:pPr>
      <w:r>
        <w:continuationSeparator/>
      </w:r>
    </w:p>
    <w:p w:rsidR="003E3924" w:rsidRDefault="003E3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855D39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855D39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C28EB3359FE947C68016877D389B1246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855D39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24" w:rsidRDefault="003E3924" w:rsidP="00B65B3A">
      <w:pPr>
        <w:spacing w:after="0" w:line="240" w:lineRule="auto"/>
      </w:pPr>
      <w:r>
        <w:separator/>
      </w:r>
    </w:p>
  </w:footnote>
  <w:footnote w:type="continuationSeparator" w:id="0">
    <w:p w:rsidR="003E3924" w:rsidRDefault="003E392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855D39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A746EA9B5CBC49319F6D335834965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057CA">
          <w:t>Instruktion och arbetsgång omfördelning av lönekostnader utifrån omläggning till distansundervisning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C2108"/>
    <w:multiLevelType w:val="hybridMultilevel"/>
    <w:tmpl w:val="78A82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5280"/>
    <w:multiLevelType w:val="hybridMultilevel"/>
    <w:tmpl w:val="92288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1386"/>
    <w:multiLevelType w:val="hybridMultilevel"/>
    <w:tmpl w:val="62FE0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5419C"/>
    <w:multiLevelType w:val="hybridMultilevel"/>
    <w:tmpl w:val="5F6A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1"/>
    <w:rsid w:val="00002EF2"/>
    <w:rsid w:val="00017F5C"/>
    <w:rsid w:val="0002287F"/>
    <w:rsid w:val="00030B69"/>
    <w:rsid w:val="0003125C"/>
    <w:rsid w:val="00053292"/>
    <w:rsid w:val="00053E90"/>
    <w:rsid w:val="000756B7"/>
    <w:rsid w:val="00077B32"/>
    <w:rsid w:val="000D0FE3"/>
    <w:rsid w:val="000F5E03"/>
    <w:rsid w:val="00113ECB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05F8C"/>
    <w:rsid w:val="002169D8"/>
    <w:rsid w:val="00232D63"/>
    <w:rsid w:val="00266BE1"/>
    <w:rsid w:val="002E6AE3"/>
    <w:rsid w:val="003152C4"/>
    <w:rsid w:val="00316A97"/>
    <w:rsid w:val="003271C1"/>
    <w:rsid w:val="00346952"/>
    <w:rsid w:val="00373994"/>
    <w:rsid w:val="00381459"/>
    <w:rsid w:val="00384C8B"/>
    <w:rsid w:val="003906EA"/>
    <w:rsid w:val="00397B73"/>
    <w:rsid w:val="003B2F68"/>
    <w:rsid w:val="003D2B4B"/>
    <w:rsid w:val="003E3924"/>
    <w:rsid w:val="003E5DF0"/>
    <w:rsid w:val="00405EFB"/>
    <w:rsid w:val="00417F51"/>
    <w:rsid w:val="004210DE"/>
    <w:rsid w:val="004227D9"/>
    <w:rsid w:val="00426CA6"/>
    <w:rsid w:val="00432191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35734"/>
    <w:rsid w:val="00563ABB"/>
    <w:rsid w:val="00571311"/>
    <w:rsid w:val="00574CAE"/>
    <w:rsid w:val="005755C7"/>
    <w:rsid w:val="005B5620"/>
    <w:rsid w:val="005F6AA9"/>
    <w:rsid w:val="006049CB"/>
    <w:rsid w:val="006057CA"/>
    <w:rsid w:val="0060679E"/>
    <w:rsid w:val="006114A3"/>
    <w:rsid w:val="006323DC"/>
    <w:rsid w:val="00633F86"/>
    <w:rsid w:val="00654FC1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55D39"/>
    <w:rsid w:val="00862510"/>
    <w:rsid w:val="00864EFB"/>
    <w:rsid w:val="00865319"/>
    <w:rsid w:val="00890B5B"/>
    <w:rsid w:val="008B35B5"/>
    <w:rsid w:val="008E2971"/>
    <w:rsid w:val="008E2C57"/>
    <w:rsid w:val="008F24D9"/>
    <w:rsid w:val="009109E8"/>
    <w:rsid w:val="00916233"/>
    <w:rsid w:val="00924E6C"/>
    <w:rsid w:val="009662BC"/>
    <w:rsid w:val="0098650F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A5B06"/>
    <w:rsid w:val="00AC0BC2"/>
    <w:rsid w:val="00AD1A0A"/>
    <w:rsid w:val="00AD5C1A"/>
    <w:rsid w:val="00AF5948"/>
    <w:rsid w:val="00B16A59"/>
    <w:rsid w:val="00B24125"/>
    <w:rsid w:val="00B30794"/>
    <w:rsid w:val="00B54D19"/>
    <w:rsid w:val="00B56B5F"/>
    <w:rsid w:val="00B65B3A"/>
    <w:rsid w:val="00B8490B"/>
    <w:rsid w:val="00BD281F"/>
    <w:rsid w:val="00BF1046"/>
    <w:rsid w:val="00BF5EBE"/>
    <w:rsid w:val="00C07176"/>
    <w:rsid w:val="00C26923"/>
    <w:rsid w:val="00C32E09"/>
    <w:rsid w:val="00C40C8F"/>
    <w:rsid w:val="00C56D4E"/>
    <w:rsid w:val="00C62AB9"/>
    <w:rsid w:val="00C657F9"/>
    <w:rsid w:val="00C84384"/>
    <w:rsid w:val="00C87604"/>
    <w:rsid w:val="00CB57EA"/>
    <w:rsid w:val="00CC3579"/>
    <w:rsid w:val="00CC61D1"/>
    <w:rsid w:val="00CD410A"/>
    <w:rsid w:val="00CE7578"/>
    <w:rsid w:val="00CF4C72"/>
    <w:rsid w:val="00D00E93"/>
    <w:rsid w:val="00D17F48"/>
    <w:rsid w:val="00D65A45"/>
    <w:rsid w:val="00D83999"/>
    <w:rsid w:val="00DA6C1B"/>
    <w:rsid w:val="00DB02E7"/>
    <w:rsid w:val="00DB7E7E"/>
    <w:rsid w:val="00DC260E"/>
    <w:rsid w:val="00DD2197"/>
    <w:rsid w:val="00DD59D8"/>
    <w:rsid w:val="00DF14CB"/>
    <w:rsid w:val="00E00700"/>
    <w:rsid w:val="00E01AE2"/>
    <w:rsid w:val="00E01C28"/>
    <w:rsid w:val="00E032A9"/>
    <w:rsid w:val="00E11BD3"/>
    <w:rsid w:val="00E17891"/>
    <w:rsid w:val="00E32A53"/>
    <w:rsid w:val="00E3554E"/>
    <w:rsid w:val="00E5258F"/>
    <w:rsid w:val="00E85A58"/>
    <w:rsid w:val="00EA50F1"/>
    <w:rsid w:val="00F05B25"/>
    <w:rsid w:val="00F171CE"/>
    <w:rsid w:val="00F240C5"/>
    <w:rsid w:val="00F36535"/>
    <w:rsid w:val="00F370B7"/>
    <w:rsid w:val="00F616DB"/>
    <w:rsid w:val="00F74E0B"/>
    <w:rsid w:val="00F74F50"/>
    <w:rsid w:val="00F96F2A"/>
    <w:rsid w:val="00FD0A11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213FE47-F71C-456C-AF80-F8CEE3A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E3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dovisning@slu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dovisning@slu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46EA9B5CBC49319F6D335834965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2C19E-97BB-4296-A4A7-E4006B535E18}"/>
      </w:docPartPr>
      <w:docPartBody>
        <w:p w:rsidR="005E223F" w:rsidRDefault="007E1002">
          <w:pPr>
            <w:pStyle w:val="A746EA9B5CBC49319F6D33583496589F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7B084547B3064FE89E811EE3722C7A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449E0-56B3-4DF3-B7B7-F92F833AEFDC}"/>
      </w:docPartPr>
      <w:docPartBody>
        <w:p w:rsidR="005E223F" w:rsidRDefault="007E1002">
          <w:pPr>
            <w:pStyle w:val="7B084547B3064FE89E811EE3722C7AF4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C28EB3359FE947C68016877D389B1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97A7C-48F7-4A4E-9CA4-8F7C451C97B6}"/>
      </w:docPartPr>
      <w:docPartBody>
        <w:p w:rsidR="005E223F" w:rsidRDefault="007E1002">
          <w:pPr>
            <w:pStyle w:val="C28EB3359FE947C68016877D389B1246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2"/>
    <w:rsid w:val="005E223F"/>
    <w:rsid w:val="007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746EA9B5CBC49319F6D33583496589F">
    <w:name w:val="A746EA9B5CBC49319F6D33583496589F"/>
  </w:style>
  <w:style w:type="paragraph" w:customStyle="1" w:styleId="A7FC7E99C1854B3993AC5D4775C2D716">
    <w:name w:val="A7FC7E99C1854B3993AC5D4775C2D716"/>
  </w:style>
  <w:style w:type="paragraph" w:customStyle="1" w:styleId="419A8976937C41D790931B61BFF09E76">
    <w:name w:val="419A8976937C41D790931B61BFF09E76"/>
  </w:style>
  <w:style w:type="paragraph" w:customStyle="1" w:styleId="796C8DB841D14446B72CFFFB4789EC28">
    <w:name w:val="796C8DB841D14446B72CFFFB4789EC28"/>
  </w:style>
  <w:style w:type="paragraph" w:customStyle="1" w:styleId="7B084547B3064FE89E811EE3722C7AF4">
    <w:name w:val="7B084547B3064FE89E811EE3722C7AF4"/>
  </w:style>
  <w:style w:type="paragraph" w:customStyle="1" w:styleId="C28EB3359FE947C68016877D389B1246">
    <w:name w:val="C28EB3359FE947C68016877D389B1246"/>
  </w:style>
  <w:style w:type="paragraph" w:customStyle="1" w:styleId="BAE5411FF3C749488B601A250F6E3E6B">
    <w:name w:val="BAE5411FF3C749488B601A250F6E3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A314C7B0E85478C4ECC12A0EB1435" ma:contentTypeVersion="1" ma:contentTypeDescription="Skapa ett nytt dokument." ma:contentTypeScope="" ma:versionID="d4d63546cec9b49a793792ec827d6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3ad6868349114a2b17eb22ccac2d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CC290DB-A9F5-4A8D-AE94-6A9DD1827FC2}"/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16EBF7-831B-4D94-A2E1-9B1AFA0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och arbetsgång omfördelning av lönekostnader utifrån omläggning till distansundervisning</vt:lpstr>
    </vt:vector>
  </TitlesOfParts>
  <Company>Sveriges lantbruksuniversitet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och arbetsgång gällande omfördelning av lönekostnader utifrån omläggning till distansundervisning</dc:title>
  <dc:creator>Lena Ousbäck</dc:creator>
  <dc:description/>
  <cp:lastModifiedBy>Åsa Cervin Hedfors</cp:lastModifiedBy>
  <cp:revision>16</cp:revision>
  <cp:lastPrinted>2012-03-26T17:07:00Z</cp:lastPrinted>
  <dcterms:created xsi:type="dcterms:W3CDTF">2020-04-24T13:48:00Z</dcterms:created>
  <dcterms:modified xsi:type="dcterms:W3CDTF">2020-06-16T14:34:00Z</dcterms:modified>
  <cp:category>Planeringsavdelningen, Ekonomiavdelningen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0x010100B2DA314C7B0E85478C4ECC12A0EB1435</vt:lpwstr>
  </property>
</Properties>
</file>