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7A655F83" w14:textId="77777777" w:rsidTr="00D430E5">
        <w:trPr>
          <w:tblHeader/>
        </w:trPr>
        <w:tc>
          <w:tcPr>
            <w:tcW w:w="3733" w:type="dxa"/>
            <w:hideMark/>
          </w:tcPr>
          <w:p w14:paraId="3FF1376A" w14:textId="77777777" w:rsidR="00DC260E" w:rsidRDefault="0093554C"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A534DB22FD0E4105BCBAA8773AB6FC5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5D14C0">
                  <w:rPr>
                    <w:rStyle w:val="Platshllartext"/>
                    <w:rFonts w:asciiTheme="majorHAnsi" w:hAnsiTheme="majorHAnsi" w:cstheme="majorHAnsi"/>
                    <w:b/>
                    <w:color w:val="48494B" w:themeColor="accent6" w:themeShade="BF"/>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3217BB7AE8A341C6AE3AECC3F8068DEF"/>
                </w:placeholder>
                <w:showingPlcHdr/>
                <w:text w:multiLine="1"/>
              </w:sdtPr>
              <w:sdtEndPr/>
              <w:sdtContent>
                <w:r w:rsidR="004332BF" w:rsidRPr="005D14C0">
                  <w:rPr>
                    <w:rStyle w:val="Platshllartext"/>
                    <w:rFonts w:asciiTheme="majorHAnsi" w:hAnsiTheme="majorHAnsi" w:cstheme="majorHAnsi"/>
                    <w:color w:val="48494B" w:themeColor="accent6" w:themeShade="BF"/>
                    <w:sz w:val="18"/>
                    <w:szCs w:val="18"/>
                  </w:rPr>
                  <w:t>[Ev. kom</w:t>
                </w:r>
                <w:r w:rsidR="00C84384" w:rsidRPr="005D14C0">
                  <w:rPr>
                    <w:rStyle w:val="Platshllartext"/>
                    <w:rFonts w:asciiTheme="majorHAnsi" w:hAnsiTheme="majorHAnsi" w:cstheme="majorHAnsi"/>
                    <w:color w:val="48494B" w:themeColor="accent6" w:themeShade="BF"/>
                    <w:sz w:val="18"/>
                    <w:szCs w:val="18"/>
                  </w:rPr>
                  <w:t xml:space="preserve">pletterande text, </w:t>
                </w:r>
                <w:r w:rsidR="00C84384" w:rsidRPr="005D14C0">
                  <w:rPr>
                    <w:rStyle w:val="Platshllartext"/>
                    <w:rFonts w:asciiTheme="majorHAnsi" w:hAnsiTheme="majorHAnsi" w:cstheme="majorHAnsi"/>
                    <w:color w:val="48494B" w:themeColor="accent6" w:themeShade="BF"/>
                    <w:sz w:val="18"/>
                    <w:szCs w:val="18"/>
                  </w:rPr>
                  <w:br/>
                  <w:t>t.ex. be</w:t>
                </w:r>
                <w:r w:rsidR="004332BF" w:rsidRPr="005D14C0">
                  <w:rPr>
                    <w:rStyle w:val="Platshllartext"/>
                    <w:rFonts w:asciiTheme="majorHAnsi" w:hAnsiTheme="majorHAnsi" w:cstheme="majorHAnsi"/>
                    <w:color w:val="48494B" w:themeColor="accent6" w:themeShade="BF"/>
                    <w:sz w:val="18"/>
                    <w:szCs w:val="18"/>
                  </w:rPr>
                  <w:t>fatt</w:t>
                </w:r>
                <w:r w:rsidR="00C84384" w:rsidRPr="005D14C0">
                  <w:rPr>
                    <w:rStyle w:val="Platshllartext"/>
                    <w:rFonts w:asciiTheme="majorHAnsi" w:hAnsiTheme="majorHAnsi" w:cstheme="majorHAnsi"/>
                    <w:color w:val="48494B" w:themeColor="accent6" w:themeShade="BF"/>
                    <w:sz w:val="18"/>
                    <w:szCs w:val="18"/>
                  </w:rPr>
                  <w:t>ningshavare</w:t>
                </w:r>
                <w:r w:rsidR="004332BF" w:rsidRPr="005D14C0">
                  <w:rPr>
                    <w:rStyle w:val="Platshllartext"/>
                    <w:rFonts w:asciiTheme="majorHAnsi" w:hAnsiTheme="majorHAnsi" w:cstheme="majorHAnsi"/>
                    <w:color w:val="48494B" w:themeColor="accent6" w:themeShade="BF"/>
                    <w:sz w:val="18"/>
                    <w:szCs w:val="18"/>
                  </w:rPr>
                  <w:t>]</w:t>
                </w:r>
              </w:sdtContent>
            </w:sdt>
          </w:p>
        </w:tc>
        <w:tc>
          <w:tcPr>
            <w:tcW w:w="5623" w:type="dxa"/>
          </w:tcPr>
          <w:p w14:paraId="23E7AD3C" w14:textId="77777777" w:rsidR="00505276" w:rsidRDefault="0093554C"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022BD4EA6D164F8AA112B2CEC3D3484C"/>
                </w:placeholder>
                <w:text w:multiLine="1"/>
              </w:sdtPr>
              <w:sdtEndPr/>
              <w:sdtContent>
                <w:r w:rsidR="007A6F40">
                  <w:rPr>
                    <w:rFonts w:asciiTheme="majorHAnsi" w:hAnsiTheme="majorHAnsi" w:cstheme="majorHAnsi"/>
                    <w:b/>
                    <w:caps/>
                    <w:sz w:val="20"/>
                  </w:rPr>
                  <w:t>konsekvensbedömning</w:t>
                </w:r>
              </w:sdtContent>
            </w:sdt>
            <w:r w:rsidR="007A6F40">
              <w:rPr>
                <w:rFonts w:asciiTheme="majorHAnsi" w:hAnsiTheme="majorHAnsi" w:cstheme="majorHAnsi"/>
                <w:b/>
                <w:caps/>
                <w:sz w:val="20"/>
              </w:rPr>
              <w:t xml:space="preserve"> </w:t>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DB996F4A6AC446709278678F70BF636B"/>
                </w:placeholder>
                <w:showingPlcHdr/>
                <w:text w:multiLine="1"/>
              </w:sdtPr>
              <w:sdtEndPr/>
              <w:sdtContent>
                <w:r w:rsidR="0060679E" w:rsidRPr="005D14C0">
                  <w:rPr>
                    <w:rStyle w:val="Platshllartext"/>
                    <w:rFonts w:asciiTheme="majorHAnsi" w:hAnsiTheme="majorHAnsi" w:cstheme="majorHAnsi"/>
                    <w:color w:val="48494B" w:themeColor="accent6" w:themeShade="BF"/>
                    <w:sz w:val="18"/>
                    <w:szCs w:val="18"/>
                  </w:rPr>
                  <w:t>[Skriv numret här]</w:t>
                </w:r>
              </w:sdtContent>
            </w:sdt>
          </w:p>
          <w:p w14:paraId="09ED9477" w14:textId="77777777" w:rsidR="0060679E" w:rsidRDefault="0093554C"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BB4AD290AC444152933C8202F9DBFD0E"/>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sdt>
      <w:sdtPr>
        <w:id w:val="1879113209"/>
        <w:placeholder>
          <w:docPart w:val="BD21F8796E5D459D900A4A9E523A4A4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C143A9F" w14:textId="77777777" w:rsidR="004332BF" w:rsidRPr="001231E4" w:rsidRDefault="007A6F40" w:rsidP="004332BF">
          <w:pPr>
            <w:pStyle w:val="Rubrik"/>
            <w:spacing w:before="240" w:after="276"/>
            <w:rPr>
              <w:rFonts w:asciiTheme="minorHAnsi" w:eastAsiaTheme="minorHAnsi" w:hAnsiTheme="minorHAnsi" w:cstheme="minorBidi"/>
              <w:color w:val="auto"/>
              <w:spacing w:val="0"/>
              <w:kern w:val="0"/>
              <w:sz w:val="22"/>
              <w:szCs w:val="22"/>
            </w:rPr>
          </w:pPr>
          <w:r>
            <w:t>Konsekvensbedömning av [projektnamn]</w:t>
          </w:r>
        </w:p>
      </w:sdtContent>
    </w:sdt>
    <w:p w14:paraId="4F19A5E6" w14:textId="7DA221E1" w:rsidR="00924E6C" w:rsidRDefault="003C5BD3" w:rsidP="00924E6C">
      <w:pPr>
        <w:spacing w:after="240"/>
      </w:pPr>
      <w:r>
        <w:rPr>
          <w:color w:val="48494B" w:themeColor="accent6" w:themeShade="BF"/>
        </w:rPr>
        <w:t>Det</w:t>
      </w:r>
      <w:r w:rsidR="007A6F40">
        <w:rPr>
          <w:color w:val="48494B" w:themeColor="accent6" w:themeShade="BF"/>
        </w:rPr>
        <w:t xml:space="preserve"> finns </w:t>
      </w:r>
      <w:r>
        <w:rPr>
          <w:color w:val="48494B" w:themeColor="accent6" w:themeShade="BF"/>
        </w:rPr>
        <w:t>mer</w:t>
      </w:r>
      <w:r w:rsidR="00EE59EC">
        <w:rPr>
          <w:color w:val="48494B" w:themeColor="accent6" w:themeShade="BF"/>
        </w:rPr>
        <w:t xml:space="preserve"> info</w:t>
      </w:r>
      <w:r w:rsidR="00220C25">
        <w:rPr>
          <w:color w:val="48494B" w:themeColor="accent6" w:themeShade="BF"/>
        </w:rPr>
        <w:t xml:space="preserve">rmation </w:t>
      </w:r>
      <w:r w:rsidR="005E36BF">
        <w:rPr>
          <w:color w:val="48494B" w:themeColor="accent6" w:themeShade="BF"/>
        </w:rPr>
        <w:t>om</w:t>
      </w:r>
      <w:r w:rsidR="00EE59EC">
        <w:rPr>
          <w:color w:val="48494B" w:themeColor="accent6" w:themeShade="BF"/>
        </w:rPr>
        <w:t xml:space="preserve"> konsekvensbedömningar </w:t>
      </w:r>
      <w:r w:rsidR="005E36BF">
        <w:rPr>
          <w:color w:val="48494B" w:themeColor="accent6" w:themeShade="BF"/>
        </w:rPr>
        <w:t>i</w:t>
      </w:r>
      <w:r w:rsidR="007A6F40">
        <w:rPr>
          <w:color w:val="48494B" w:themeColor="accent6" w:themeShade="BF"/>
        </w:rPr>
        <w:t xml:space="preserve"> SLU</w:t>
      </w:r>
      <w:r w:rsidR="005E36BF">
        <w:rPr>
          <w:color w:val="48494B" w:themeColor="accent6" w:themeShade="BF"/>
        </w:rPr>
        <w:t xml:space="preserve">:s </w:t>
      </w:r>
      <w:hyperlink r:id="rId12" w:history="1">
        <w:r w:rsidR="005E36BF" w:rsidRPr="005E36BF">
          <w:rPr>
            <w:rStyle w:val="Hyperlnk"/>
          </w:rPr>
          <w:t>dataskyddshandbok</w:t>
        </w:r>
      </w:hyperlink>
      <w:r w:rsidR="005E36BF">
        <w:rPr>
          <w:color w:val="48494B" w:themeColor="accent6" w:themeShade="BF"/>
        </w:rPr>
        <w:t>, under rubriken</w:t>
      </w:r>
      <w:r w:rsidR="005E36BF" w:rsidRPr="005E36BF">
        <w:rPr>
          <w:i/>
          <w:color w:val="48494B" w:themeColor="accent6" w:themeShade="BF"/>
        </w:rPr>
        <w:t xml:space="preserve"> Risker och konsekvensbedömning</w:t>
      </w:r>
      <w:r w:rsidR="007A6F40">
        <w:rPr>
          <w:color w:val="48494B" w:themeColor="accent6" w:themeShade="BF"/>
        </w:rPr>
        <w:t xml:space="preserve">. </w:t>
      </w:r>
      <w:bookmarkStart w:id="0" w:name="_GoBack"/>
      <w:bookmarkEnd w:id="0"/>
    </w:p>
    <w:p w14:paraId="25FE54FA" w14:textId="77777777" w:rsidR="00DD2197" w:rsidRDefault="007A6F40" w:rsidP="007A6F40">
      <w:pPr>
        <w:pStyle w:val="Rubrik2"/>
      </w:pPr>
      <w:r>
        <w:t>Medverkande</w:t>
      </w:r>
    </w:p>
    <w:tbl>
      <w:tblPr>
        <w:tblW w:w="511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Namn på och kontaktuppgifter till medverkande i projektet."/>
      </w:tblPr>
      <w:tblGrid>
        <w:gridCol w:w="2988"/>
        <w:gridCol w:w="2827"/>
        <w:gridCol w:w="1704"/>
      </w:tblGrid>
      <w:tr w:rsidR="007A6F40" w:rsidRPr="001D1587" w14:paraId="548FC9AA" w14:textId="77777777" w:rsidTr="00914B8E">
        <w:trPr>
          <w:trHeight w:val="354"/>
        </w:trPr>
        <w:tc>
          <w:tcPr>
            <w:tcW w:w="198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290ECE4B" w14:textId="77777777" w:rsidR="007A6F40" w:rsidRPr="007A6F40" w:rsidRDefault="007A6F40" w:rsidP="007A6F40">
            <w:pPr>
              <w:rPr>
                <w:b/>
              </w:rPr>
            </w:pPr>
            <w:r w:rsidRPr="007A6F40">
              <w:rPr>
                <w:b/>
                <w:color w:val="FFFFFF" w:themeColor="background1"/>
              </w:rPr>
              <w:t>Namn</w:t>
            </w:r>
          </w:p>
        </w:tc>
        <w:tc>
          <w:tcPr>
            <w:tcW w:w="1880"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380CD40F" w14:textId="77777777" w:rsidR="007A6F40" w:rsidRPr="007A6F40" w:rsidRDefault="007A6F40" w:rsidP="007A6F40">
            <w:pPr>
              <w:rPr>
                <w:b/>
              </w:rPr>
            </w:pPr>
            <w:r w:rsidRPr="007A6F40">
              <w:rPr>
                <w:b/>
                <w:color w:val="FFFFFF" w:themeColor="background1"/>
              </w:rPr>
              <w:t>Kontaktuppgifter (e-post)</w:t>
            </w:r>
          </w:p>
        </w:tc>
        <w:tc>
          <w:tcPr>
            <w:tcW w:w="1133"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5F3021DB" w14:textId="77777777" w:rsidR="007A6F40" w:rsidRPr="007A6F40" w:rsidRDefault="007A6F40" w:rsidP="007A6F40">
            <w:pPr>
              <w:rPr>
                <w:b/>
              </w:rPr>
            </w:pPr>
            <w:r w:rsidRPr="007A6F40">
              <w:rPr>
                <w:b/>
                <w:color w:val="FFFFFF" w:themeColor="background1"/>
              </w:rPr>
              <w:t>Roll</w:t>
            </w:r>
          </w:p>
        </w:tc>
      </w:tr>
      <w:tr w:rsidR="007A6F40" w:rsidRPr="001D1587" w14:paraId="45135BCE" w14:textId="77777777" w:rsidTr="00914B8E">
        <w:trPr>
          <w:cantSplit/>
          <w:trHeight w:val="271"/>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38694F" w14:textId="77777777" w:rsidR="007A6F40" w:rsidRPr="001D1587" w:rsidRDefault="007A6F40" w:rsidP="00914B8E">
            <w:pPr>
              <w:rPr>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CBA6A"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84FA0" w14:textId="77777777" w:rsidR="007A6F40" w:rsidRPr="001D1587" w:rsidRDefault="007A6F40" w:rsidP="00914B8E">
            <w:pPr>
              <w:rPr>
                <w:sz w:val="18"/>
                <w:szCs w:val="18"/>
              </w:rPr>
            </w:pPr>
          </w:p>
        </w:tc>
      </w:tr>
      <w:tr w:rsidR="007A6F40" w:rsidRPr="001D1587" w14:paraId="790E4ACE"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5CDE6" w14:textId="77777777" w:rsidR="007A6F40" w:rsidRPr="001D1587" w:rsidRDefault="007A6F40" w:rsidP="00914B8E">
            <w:pPr>
              <w:rPr>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9EC9"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061A1" w14:textId="77777777" w:rsidR="007A6F40" w:rsidRPr="001D1587" w:rsidRDefault="007A6F40" w:rsidP="00914B8E">
            <w:pPr>
              <w:rPr>
                <w:sz w:val="18"/>
                <w:szCs w:val="18"/>
              </w:rPr>
            </w:pPr>
          </w:p>
        </w:tc>
      </w:tr>
      <w:tr w:rsidR="007A6F40" w:rsidRPr="001D1587" w14:paraId="3999D5FF"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58C190"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068D8C"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7124B4" w14:textId="77777777" w:rsidR="007A6F40" w:rsidRPr="001D1587" w:rsidRDefault="007A6F40" w:rsidP="00914B8E">
            <w:pPr>
              <w:rPr>
                <w:sz w:val="18"/>
                <w:szCs w:val="18"/>
              </w:rPr>
            </w:pPr>
          </w:p>
        </w:tc>
      </w:tr>
      <w:tr w:rsidR="007A6F40" w:rsidRPr="001D1587" w14:paraId="2B615400"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B371D9"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38658"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5C91E" w14:textId="77777777" w:rsidR="007A6F40" w:rsidRPr="001D1587" w:rsidRDefault="007A6F40" w:rsidP="00914B8E">
            <w:pPr>
              <w:rPr>
                <w:sz w:val="18"/>
                <w:szCs w:val="18"/>
              </w:rPr>
            </w:pPr>
          </w:p>
        </w:tc>
      </w:tr>
      <w:tr w:rsidR="007A6F40" w:rsidRPr="001D1587" w14:paraId="27FB8308"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03E25"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BCE97B"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55FDEF" w14:textId="77777777" w:rsidR="007A6F40" w:rsidRPr="001D1587" w:rsidRDefault="007A6F40" w:rsidP="00914B8E">
            <w:pPr>
              <w:rPr>
                <w:sz w:val="18"/>
                <w:szCs w:val="18"/>
              </w:rPr>
            </w:pPr>
          </w:p>
        </w:tc>
      </w:tr>
      <w:tr w:rsidR="007A6F40" w:rsidRPr="001D1587" w14:paraId="77E95E70"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DE8F23"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262B9F"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6460FA" w14:textId="77777777" w:rsidR="007A6F40" w:rsidRPr="001D1587" w:rsidRDefault="007A6F40" w:rsidP="00914B8E">
            <w:pPr>
              <w:rPr>
                <w:sz w:val="18"/>
                <w:szCs w:val="18"/>
              </w:rPr>
            </w:pPr>
          </w:p>
        </w:tc>
      </w:tr>
      <w:tr w:rsidR="007A6F40" w:rsidRPr="001D1587" w14:paraId="60AA1892"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D8E633"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040193"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BD5672" w14:textId="77777777" w:rsidR="007A6F40" w:rsidRPr="001D1587" w:rsidRDefault="007A6F40" w:rsidP="00914B8E">
            <w:pPr>
              <w:rPr>
                <w:sz w:val="18"/>
                <w:szCs w:val="18"/>
              </w:rPr>
            </w:pPr>
          </w:p>
        </w:tc>
      </w:tr>
      <w:tr w:rsidR="007A6F40" w:rsidRPr="001D1587" w14:paraId="3EB315CB"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7D8BFA"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6FE817" w14:textId="77777777" w:rsidR="007A6F40" w:rsidRPr="001D1587" w:rsidRDefault="007A6F40" w:rsidP="007A6F40">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276DFA" w14:textId="77777777" w:rsidR="007A6F40" w:rsidRPr="001D1587" w:rsidRDefault="007A6F40" w:rsidP="00914B8E">
            <w:pPr>
              <w:rPr>
                <w:sz w:val="18"/>
                <w:szCs w:val="18"/>
              </w:rPr>
            </w:pPr>
          </w:p>
        </w:tc>
      </w:tr>
    </w:tbl>
    <w:p w14:paraId="6342B985" w14:textId="781AF398" w:rsidR="005A0B63" w:rsidRDefault="005A0B63" w:rsidP="007A6F40"/>
    <w:p w14:paraId="3BA1B80D" w14:textId="77777777" w:rsidR="005E36BF" w:rsidRDefault="005E36BF">
      <w:pPr>
        <w:rPr>
          <w:rFonts w:asciiTheme="majorHAnsi" w:eastAsia="Calibri" w:hAnsiTheme="majorHAnsi" w:cstheme="majorBidi"/>
          <w:bCs/>
          <w:color w:val="000000" w:themeColor="accent1"/>
          <w:sz w:val="24"/>
          <w:szCs w:val="26"/>
        </w:rPr>
      </w:pPr>
      <w:r>
        <w:rPr>
          <w:rFonts w:eastAsia="Calibri"/>
        </w:rPr>
        <w:br w:type="page"/>
      </w:r>
    </w:p>
    <w:p w14:paraId="00E8692C" w14:textId="5FC5A041" w:rsidR="007A6F40" w:rsidRPr="007A6F40" w:rsidRDefault="007A6F40" w:rsidP="007A6F40">
      <w:pPr>
        <w:pStyle w:val="Rubrik2"/>
        <w:rPr>
          <w:rFonts w:eastAsia="Calibri"/>
        </w:rPr>
      </w:pPr>
      <w:r w:rsidRPr="008D4A85">
        <w:rPr>
          <w:rFonts w:eastAsia="Calibri"/>
        </w:rPr>
        <w:lastRenderedPageBreak/>
        <w:t>1. Beskriv personuppgiftsbehandlingen och dess syfte</w:t>
      </w:r>
    </w:p>
    <w:tbl>
      <w:tblPr>
        <w:tblStyle w:val="Tabellrutnt"/>
        <w:tblW w:w="0" w:type="auto"/>
        <w:tblLook w:val="04A0" w:firstRow="1" w:lastRow="0" w:firstColumn="1" w:lastColumn="0" w:noHBand="0" w:noVBand="1"/>
        <w:tblCaption w:val="Beskrivning av och syfte med personuppgiftsbehandlingen."/>
      </w:tblPr>
      <w:tblGrid>
        <w:gridCol w:w="7360"/>
      </w:tblGrid>
      <w:tr w:rsidR="007A6F40" w:rsidRPr="00046F7F" w14:paraId="6E1D54C0" w14:textId="77777777" w:rsidTr="009F00EA">
        <w:trPr>
          <w:trHeight w:val="1199"/>
          <w:tblHeader/>
        </w:trPr>
        <w:tc>
          <w:tcPr>
            <w:tcW w:w="7360" w:type="dxa"/>
          </w:tcPr>
          <w:p w14:paraId="6F175B7A" w14:textId="13C07905" w:rsidR="007A6F40" w:rsidRPr="00046F7F" w:rsidRDefault="007A6F40" w:rsidP="007E705D">
            <w:pPr>
              <w:rPr>
                <w:rFonts w:eastAsia="Calibri"/>
              </w:rPr>
            </w:pPr>
            <w:bookmarkStart w:id="1" w:name="_Hlk63081191"/>
            <w:r w:rsidRPr="00046F7F">
              <w:rPr>
                <w:rFonts w:eastAsia="Calibri"/>
              </w:rPr>
              <w:t xml:space="preserve">Fyll här i en kort beskrivning av personuppgiftsbehandlingen </w:t>
            </w:r>
            <w:r w:rsidR="00BB4F26">
              <w:rPr>
                <w:rFonts w:eastAsia="Calibri"/>
              </w:rPr>
              <w:t xml:space="preserve">och syftet med den, dvs. vad </w:t>
            </w:r>
            <w:r w:rsidR="007E705D">
              <w:rPr>
                <w:rFonts w:eastAsia="Calibri"/>
              </w:rPr>
              <w:t>ni</w:t>
            </w:r>
            <w:r w:rsidR="00BB4F26">
              <w:rPr>
                <w:rFonts w:eastAsia="Calibri"/>
              </w:rPr>
              <w:t xml:space="preserve"> </w:t>
            </w:r>
            <w:r w:rsidRPr="00046F7F">
              <w:rPr>
                <w:rFonts w:eastAsia="Calibri"/>
              </w:rPr>
              <w:t>vill uppnå med behandlingen, vilka personuppgifter som behandlas,</w:t>
            </w:r>
            <w:r w:rsidR="007B2682">
              <w:rPr>
                <w:rFonts w:eastAsia="Calibri"/>
              </w:rPr>
              <w:t xml:space="preserve"> hur personuppgifterna </w:t>
            </w:r>
            <w:r w:rsidR="007E705D">
              <w:rPr>
                <w:rFonts w:eastAsia="Calibri"/>
              </w:rPr>
              <w:t xml:space="preserve">kommer att </w:t>
            </w:r>
            <w:r w:rsidR="007B2682">
              <w:rPr>
                <w:rFonts w:eastAsia="Calibri"/>
              </w:rPr>
              <w:t>samlas in,</w:t>
            </w:r>
            <w:r w:rsidRPr="00046F7F">
              <w:rPr>
                <w:rFonts w:eastAsia="Calibri"/>
              </w:rPr>
              <w:t xml:space="preserve"> var </w:t>
            </w:r>
            <w:r w:rsidR="007E705D">
              <w:rPr>
                <w:rFonts w:eastAsia="Calibri"/>
              </w:rPr>
              <w:t>de</w:t>
            </w:r>
            <w:r w:rsidRPr="00046F7F">
              <w:rPr>
                <w:rFonts w:eastAsia="Calibri"/>
              </w:rPr>
              <w:t xml:space="preserve"> kommer </w:t>
            </w:r>
            <w:r w:rsidR="007E705D">
              <w:rPr>
                <w:rFonts w:eastAsia="Calibri"/>
              </w:rPr>
              <w:t xml:space="preserve">att </w:t>
            </w:r>
            <w:r w:rsidRPr="00046F7F">
              <w:rPr>
                <w:rFonts w:eastAsia="Calibri"/>
              </w:rPr>
              <w:t>lagras/sparas och hur länge samt om någon person/o</w:t>
            </w:r>
            <w:r>
              <w:rPr>
                <w:rFonts w:eastAsia="Calibri"/>
              </w:rPr>
              <w:t>rganisation som inte hör till SLU</w:t>
            </w:r>
            <w:r w:rsidRPr="00046F7F">
              <w:rPr>
                <w:rFonts w:eastAsia="Calibri"/>
              </w:rPr>
              <w:t xml:space="preserve"> ska ta del av uppgifterna.</w:t>
            </w:r>
          </w:p>
        </w:tc>
      </w:tr>
      <w:bookmarkEnd w:id="1"/>
      <w:tr w:rsidR="000A116D" w14:paraId="72988019" w14:textId="77777777" w:rsidTr="000A116D">
        <w:trPr>
          <w:trHeight w:val="840"/>
        </w:trPr>
        <w:tc>
          <w:tcPr>
            <w:tcW w:w="7360" w:type="dxa"/>
          </w:tcPr>
          <w:p w14:paraId="764931AC" w14:textId="77777777" w:rsidR="000A116D" w:rsidRDefault="000A116D" w:rsidP="00914B8E">
            <w:pPr>
              <w:rPr>
                <w:rStyle w:val="Betoning"/>
              </w:rPr>
            </w:pPr>
          </w:p>
          <w:p w14:paraId="71039149" w14:textId="77777777" w:rsidR="000A116D" w:rsidRDefault="000A116D" w:rsidP="00914B8E">
            <w:pPr>
              <w:rPr>
                <w:rStyle w:val="Betoning"/>
              </w:rPr>
            </w:pPr>
          </w:p>
          <w:p w14:paraId="30E99CD3" w14:textId="77777777" w:rsidR="000A116D" w:rsidRDefault="000A116D" w:rsidP="00914B8E">
            <w:pPr>
              <w:rPr>
                <w:rStyle w:val="Betoning"/>
              </w:rPr>
            </w:pPr>
          </w:p>
          <w:p w14:paraId="0D321582" w14:textId="77777777" w:rsidR="000A116D" w:rsidRDefault="000A116D" w:rsidP="00914B8E">
            <w:pPr>
              <w:rPr>
                <w:rStyle w:val="Betoning"/>
              </w:rPr>
            </w:pPr>
          </w:p>
          <w:p w14:paraId="556FE14F" w14:textId="77777777" w:rsidR="000A116D" w:rsidRDefault="000A116D" w:rsidP="00914B8E">
            <w:pPr>
              <w:rPr>
                <w:rStyle w:val="Betoning"/>
              </w:rPr>
            </w:pPr>
          </w:p>
          <w:p w14:paraId="40237FAC" w14:textId="77777777" w:rsidR="000A116D" w:rsidRDefault="000A116D" w:rsidP="00914B8E">
            <w:pPr>
              <w:rPr>
                <w:rStyle w:val="Betoning"/>
              </w:rPr>
            </w:pPr>
          </w:p>
          <w:p w14:paraId="2CE5B982" w14:textId="77777777" w:rsidR="000A116D" w:rsidRDefault="000A116D" w:rsidP="00914B8E">
            <w:pPr>
              <w:rPr>
                <w:rStyle w:val="Betoning"/>
              </w:rPr>
            </w:pPr>
          </w:p>
          <w:p w14:paraId="040A89C5" w14:textId="77777777" w:rsidR="000A116D" w:rsidRDefault="000A116D" w:rsidP="00914B8E">
            <w:pPr>
              <w:rPr>
                <w:rStyle w:val="Betoning"/>
              </w:rPr>
            </w:pPr>
          </w:p>
          <w:p w14:paraId="2354005E" w14:textId="77777777" w:rsidR="000A116D" w:rsidRDefault="000A116D" w:rsidP="00914B8E">
            <w:pPr>
              <w:rPr>
                <w:rStyle w:val="Betoning"/>
              </w:rPr>
            </w:pPr>
          </w:p>
          <w:p w14:paraId="689ED9A8" w14:textId="77777777" w:rsidR="000A116D" w:rsidRDefault="000A116D" w:rsidP="00914B8E">
            <w:pPr>
              <w:rPr>
                <w:rStyle w:val="Betoning"/>
              </w:rPr>
            </w:pPr>
          </w:p>
          <w:p w14:paraId="3110F51F" w14:textId="77777777" w:rsidR="000A116D" w:rsidRDefault="000A116D" w:rsidP="00914B8E">
            <w:pPr>
              <w:rPr>
                <w:rStyle w:val="Betoning"/>
              </w:rPr>
            </w:pPr>
          </w:p>
        </w:tc>
      </w:tr>
    </w:tbl>
    <w:p w14:paraId="5F77371E" w14:textId="77777777" w:rsidR="000A116D" w:rsidRPr="007A6F40" w:rsidRDefault="000A116D" w:rsidP="007A6F40"/>
    <w:p w14:paraId="7B8A536F" w14:textId="77777777" w:rsidR="007A6F40" w:rsidRPr="007A6F40" w:rsidRDefault="007A6F40" w:rsidP="007A6F40">
      <w:pPr>
        <w:pStyle w:val="Rubrik2"/>
        <w:rPr>
          <w:rFonts w:eastAsia="Calibri"/>
        </w:rPr>
      </w:pPr>
      <w:r w:rsidRPr="00BC068E">
        <w:rPr>
          <w:rFonts w:eastAsia="Calibri"/>
        </w:rPr>
        <w:t>2. Beskriv omfattningen av personuppgiftsbehandlingen</w:t>
      </w:r>
    </w:p>
    <w:tbl>
      <w:tblPr>
        <w:tblStyle w:val="Tabellrutnt"/>
        <w:tblW w:w="0" w:type="auto"/>
        <w:tblLook w:val="04A0" w:firstRow="1" w:lastRow="0" w:firstColumn="1" w:lastColumn="0" w:noHBand="0" w:noVBand="1"/>
        <w:tblCaption w:val="Beskrivning av personuppgiftsbehandlingens omfattning."/>
      </w:tblPr>
      <w:tblGrid>
        <w:gridCol w:w="7360"/>
      </w:tblGrid>
      <w:tr w:rsidR="007A6F40" w:rsidRPr="00046F7F" w14:paraId="672C2DDA" w14:textId="77777777" w:rsidTr="009F00EA">
        <w:trPr>
          <w:trHeight w:val="908"/>
          <w:tblHeader/>
        </w:trPr>
        <w:tc>
          <w:tcPr>
            <w:tcW w:w="7360" w:type="dxa"/>
          </w:tcPr>
          <w:p w14:paraId="04AFCBDA" w14:textId="6F6AE7E1" w:rsidR="007A6F40" w:rsidRPr="00046F7F" w:rsidRDefault="007A6F40" w:rsidP="007E705D">
            <w:pPr>
              <w:rPr>
                <w:rFonts w:eastAsia="Calibri"/>
              </w:rPr>
            </w:pPr>
            <w:r w:rsidRPr="00046F7F">
              <w:rPr>
                <w:rFonts w:eastAsia="Calibri"/>
              </w:rPr>
              <w:t xml:space="preserve">Redogör för vilka personuppgifter som kommer att behandlas, om det är känsliga personuppgifter eller personuppgifter som rör lagöverträdelser, hur många registrerade det är fråga om, hur länge behandlingen planeras pågå samt om det finns anledning </w:t>
            </w:r>
            <w:r w:rsidR="007E705D">
              <w:rPr>
                <w:rFonts w:eastAsia="Calibri"/>
              </w:rPr>
              <w:t xml:space="preserve">att </w:t>
            </w:r>
            <w:r w:rsidRPr="00046F7F">
              <w:rPr>
                <w:rFonts w:eastAsia="Calibri"/>
              </w:rPr>
              <w:t xml:space="preserve">anta att den registrerade är i </w:t>
            </w:r>
            <w:r w:rsidR="007E705D">
              <w:rPr>
                <w:rFonts w:eastAsia="Calibri"/>
              </w:rPr>
              <w:t xml:space="preserve">underläge eller </w:t>
            </w:r>
            <w:r w:rsidRPr="00046F7F">
              <w:rPr>
                <w:rFonts w:eastAsia="Calibri"/>
              </w:rPr>
              <w:t>beroendeställning och därmed mer sårbar.</w:t>
            </w:r>
          </w:p>
        </w:tc>
      </w:tr>
      <w:tr w:rsidR="000A116D" w14:paraId="3D81E695" w14:textId="77777777" w:rsidTr="000A116D">
        <w:trPr>
          <w:trHeight w:val="840"/>
        </w:trPr>
        <w:tc>
          <w:tcPr>
            <w:tcW w:w="7360" w:type="dxa"/>
          </w:tcPr>
          <w:p w14:paraId="24E80539" w14:textId="77777777" w:rsidR="000A116D" w:rsidRDefault="000A116D" w:rsidP="00914B8E">
            <w:pPr>
              <w:rPr>
                <w:rStyle w:val="Betoning"/>
              </w:rPr>
            </w:pPr>
          </w:p>
          <w:p w14:paraId="741D2D4D" w14:textId="77777777" w:rsidR="000A116D" w:rsidRDefault="000A116D" w:rsidP="00914B8E">
            <w:pPr>
              <w:rPr>
                <w:rStyle w:val="Betoning"/>
              </w:rPr>
            </w:pPr>
          </w:p>
          <w:p w14:paraId="1E5FDBC2" w14:textId="77777777" w:rsidR="000A116D" w:rsidRDefault="000A116D" w:rsidP="00914B8E">
            <w:pPr>
              <w:rPr>
                <w:rStyle w:val="Betoning"/>
              </w:rPr>
            </w:pPr>
          </w:p>
          <w:p w14:paraId="5E7E73D2" w14:textId="77777777" w:rsidR="000A116D" w:rsidRDefault="000A116D" w:rsidP="00914B8E">
            <w:pPr>
              <w:rPr>
                <w:rStyle w:val="Betoning"/>
              </w:rPr>
            </w:pPr>
          </w:p>
          <w:p w14:paraId="342E3108" w14:textId="77777777" w:rsidR="000A116D" w:rsidRDefault="000A116D" w:rsidP="00914B8E">
            <w:pPr>
              <w:rPr>
                <w:rStyle w:val="Betoning"/>
              </w:rPr>
            </w:pPr>
          </w:p>
          <w:p w14:paraId="6B1BCF67" w14:textId="77777777" w:rsidR="000A116D" w:rsidRDefault="000A116D" w:rsidP="00914B8E">
            <w:pPr>
              <w:rPr>
                <w:rStyle w:val="Betoning"/>
              </w:rPr>
            </w:pPr>
          </w:p>
          <w:p w14:paraId="24F097E8" w14:textId="77777777" w:rsidR="000A116D" w:rsidRDefault="000A116D" w:rsidP="00914B8E">
            <w:pPr>
              <w:rPr>
                <w:rStyle w:val="Betoning"/>
              </w:rPr>
            </w:pPr>
          </w:p>
          <w:p w14:paraId="3D0071ED" w14:textId="77777777" w:rsidR="000A116D" w:rsidRDefault="000A116D" w:rsidP="00914B8E">
            <w:pPr>
              <w:rPr>
                <w:rStyle w:val="Betoning"/>
              </w:rPr>
            </w:pPr>
          </w:p>
          <w:p w14:paraId="551F7859" w14:textId="77777777" w:rsidR="000A116D" w:rsidRDefault="000A116D" w:rsidP="00914B8E">
            <w:pPr>
              <w:rPr>
                <w:rStyle w:val="Betoning"/>
              </w:rPr>
            </w:pPr>
          </w:p>
          <w:p w14:paraId="3358D3B6" w14:textId="77777777" w:rsidR="000A116D" w:rsidRDefault="000A116D" w:rsidP="00914B8E">
            <w:pPr>
              <w:rPr>
                <w:rStyle w:val="Betoning"/>
              </w:rPr>
            </w:pPr>
          </w:p>
          <w:p w14:paraId="71BEBDBD" w14:textId="77777777" w:rsidR="000A116D" w:rsidRDefault="000A116D" w:rsidP="00914B8E">
            <w:pPr>
              <w:rPr>
                <w:rStyle w:val="Betoning"/>
              </w:rPr>
            </w:pPr>
          </w:p>
        </w:tc>
      </w:tr>
    </w:tbl>
    <w:p w14:paraId="3B77C3C3" w14:textId="7C988E77" w:rsidR="000A116D" w:rsidRDefault="000A116D" w:rsidP="00F54200">
      <w:pPr>
        <w:rPr>
          <w:rFonts w:eastAsia="Calibri"/>
        </w:rPr>
      </w:pPr>
    </w:p>
    <w:p w14:paraId="4033F39C" w14:textId="77777777" w:rsidR="007E705D" w:rsidRDefault="007E705D">
      <w:pPr>
        <w:rPr>
          <w:rFonts w:asciiTheme="majorHAnsi" w:eastAsia="Calibri" w:hAnsiTheme="majorHAnsi" w:cstheme="majorBidi"/>
          <w:bCs/>
          <w:color w:val="000000" w:themeColor="accent1"/>
          <w:sz w:val="24"/>
          <w:szCs w:val="26"/>
        </w:rPr>
      </w:pPr>
      <w:r>
        <w:rPr>
          <w:rFonts w:eastAsia="Calibri"/>
        </w:rPr>
        <w:br w:type="page"/>
      </w:r>
    </w:p>
    <w:p w14:paraId="7C6E1E59" w14:textId="3A0DD868" w:rsidR="00587AD2" w:rsidRPr="007A6F40" w:rsidRDefault="007E705D" w:rsidP="007E705D">
      <w:pPr>
        <w:pStyle w:val="Rubrik2"/>
        <w:rPr>
          <w:rFonts w:eastAsia="Calibri"/>
        </w:rPr>
      </w:pPr>
      <w:r>
        <w:rPr>
          <w:rFonts w:eastAsia="Calibri"/>
        </w:rPr>
        <w:lastRenderedPageBreak/>
        <w:t xml:space="preserve">3. </w:t>
      </w:r>
      <w:r w:rsidR="00587AD2" w:rsidRPr="00BC068E">
        <w:rPr>
          <w:rFonts w:eastAsia="Calibri"/>
        </w:rPr>
        <w:t>Beskri</w:t>
      </w:r>
      <w:r w:rsidR="00587AD2">
        <w:rPr>
          <w:rFonts w:eastAsia="Calibri"/>
        </w:rPr>
        <w:t>v hur de registrerades rättigheter tillgodoses</w:t>
      </w:r>
    </w:p>
    <w:tbl>
      <w:tblPr>
        <w:tblStyle w:val="Tabellrutnt"/>
        <w:tblW w:w="0" w:type="auto"/>
        <w:tblLook w:val="04A0" w:firstRow="1" w:lastRow="0" w:firstColumn="1" w:lastColumn="0" w:noHBand="0" w:noVBand="1"/>
        <w:tblCaption w:val="Beskrivning av hur de registrerades rättigheter tillgodoses."/>
      </w:tblPr>
      <w:tblGrid>
        <w:gridCol w:w="7360"/>
      </w:tblGrid>
      <w:tr w:rsidR="00587AD2" w:rsidRPr="00046F7F" w14:paraId="3B4BF9F3" w14:textId="77777777" w:rsidTr="009F00EA">
        <w:trPr>
          <w:trHeight w:val="908"/>
          <w:tblHeader/>
        </w:trPr>
        <w:tc>
          <w:tcPr>
            <w:tcW w:w="7360" w:type="dxa"/>
          </w:tcPr>
          <w:p w14:paraId="2293B8F3" w14:textId="7D23489E" w:rsidR="00587AD2" w:rsidRDefault="00587AD2" w:rsidP="000A32E0">
            <w:pPr>
              <w:rPr>
                <w:rFonts w:eastAsia="Calibri"/>
              </w:rPr>
            </w:pPr>
            <w:r w:rsidRPr="00046F7F">
              <w:rPr>
                <w:rFonts w:eastAsia="Calibri"/>
              </w:rPr>
              <w:t xml:space="preserve">Redogör för </w:t>
            </w:r>
            <w:r>
              <w:rPr>
                <w:rFonts w:eastAsia="Calibri"/>
              </w:rPr>
              <w:t xml:space="preserve">hur de registrerade kommer att informeras om personuppgiftsbehandlingen. Om de registrerade </w:t>
            </w:r>
            <w:r w:rsidRPr="005E36BF">
              <w:rPr>
                <w:rFonts w:eastAsia="Calibri"/>
                <w:b/>
              </w:rPr>
              <w:t>inte</w:t>
            </w:r>
            <w:r>
              <w:rPr>
                <w:rFonts w:eastAsia="Calibri"/>
              </w:rPr>
              <w:t xml:space="preserve"> ska informeras, ange anledning och vilket stöd som finns för bedömningen. </w:t>
            </w:r>
          </w:p>
          <w:p w14:paraId="4DA5C305" w14:textId="6E4BC3AC" w:rsidR="00587AD2" w:rsidRDefault="00587AD2" w:rsidP="000A32E0">
            <w:pPr>
              <w:rPr>
                <w:rFonts w:eastAsia="Calibri"/>
              </w:rPr>
            </w:pPr>
            <w:r>
              <w:rPr>
                <w:rFonts w:eastAsia="Calibri"/>
              </w:rPr>
              <w:t>Har de registrerades synpunkter inhämtats?</w:t>
            </w:r>
          </w:p>
          <w:p w14:paraId="278F30B3" w14:textId="463E1139" w:rsidR="00587AD2" w:rsidRPr="00046F7F" w:rsidRDefault="00587AD2" w:rsidP="007E705D">
            <w:pPr>
              <w:rPr>
                <w:rFonts w:eastAsia="Calibri"/>
              </w:rPr>
            </w:pPr>
            <w:r>
              <w:rPr>
                <w:rFonts w:eastAsia="Calibri"/>
              </w:rPr>
              <w:t>Hur säkerställs att de registrerades rättigheter</w:t>
            </w:r>
            <w:r w:rsidR="007E705D">
              <w:rPr>
                <w:rFonts w:eastAsia="Calibri"/>
              </w:rPr>
              <w:t xml:space="preserve"> kan tillgodoses</w:t>
            </w:r>
            <w:r>
              <w:rPr>
                <w:rFonts w:eastAsia="Calibri"/>
              </w:rPr>
              <w:t>, t.ex.</w:t>
            </w:r>
            <w:r w:rsidR="007E705D">
              <w:rPr>
                <w:rFonts w:eastAsia="Calibri"/>
              </w:rPr>
              <w:t xml:space="preserve"> vad gäller</w:t>
            </w:r>
            <w:r>
              <w:rPr>
                <w:rFonts w:eastAsia="Calibri"/>
              </w:rPr>
              <w:t xml:space="preserve"> tillgång, rätte</w:t>
            </w:r>
            <w:r w:rsidR="007E705D">
              <w:rPr>
                <w:rFonts w:eastAsia="Calibri"/>
              </w:rPr>
              <w:t>lse och radering</w:t>
            </w:r>
            <w:r>
              <w:rPr>
                <w:rFonts w:eastAsia="Calibri"/>
              </w:rPr>
              <w:t>?</w:t>
            </w:r>
          </w:p>
        </w:tc>
      </w:tr>
      <w:tr w:rsidR="00587AD2" w14:paraId="3E7BEB7A" w14:textId="77777777" w:rsidTr="000A32E0">
        <w:trPr>
          <w:trHeight w:val="840"/>
        </w:trPr>
        <w:tc>
          <w:tcPr>
            <w:tcW w:w="7360" w:type="dxa"/>
          </w:tcPr>
          <w:p w14:paraId="6CC0BE95" w14:textId="77777777" w:rsidR="00587AD2" w:rsidRDefault="00587AD2" w:rsidP="000A32E0">
            <w:pPr>
              <w:rPr>
                <w:rStyle w:val="Betoning"/>
              </w:rPr>
            </w:pPr>
          </w:p>
          <w:p w14:paraId="395C5C21" w14:textId="77777777" w:rsidR="00587AD2" w:rsidRDefault="00587AD2" w:rsidP="000A32E0">
            <w:pPr>
              <w:rPr>
                <w:rStyle w:val="Betoning"/>
              </w:rPr>
            </w:pPr>
          </w:p>
          <w:p w14:paraId="27473D86" w14:textId="77777777" w:rsidR="00587AD2" w:rsidRDefault="00587AD2" w:rsidP="000A32E0">
            <w:pPr>
              <w:rPr>
                <w:rStyle w:val="Betoning"/>
              </w:rPr>
            </w:pPr>
          </w:p>
          <w:p w14:paraId="731007DB" w14:textId="77777777" w:rsidR="00587AD2" w:rsidRDefault="00587AD2" w:rsidP="000A32E0">
            <w:pPr>
              <w:rPr>
                <w:rStyle w:val="Betoning"/>
              </w:rPr>
            </w:pPr>
          </w:p>
          <w:p w14:paraId="490A5604" w14:textId="77777777" w:rsidR="00587AD2" w:rsidRDefault="00587AD2" w:rsidP="000A32E0">
            <w:pPr>
              <w:rPr>
                <w:rStyle w:val="Betoning"/>
              </w:rPr>
            </w:pPr>
          </w:p>
          <w:p w14:paraId="2C92C23A" w14:textId="77777777" w:rsidR="00587AD2" w:rsidRDefault="00587AD2" w:rsidP="000A32E0">
            <w:pPr>
              <w:rPr>
                <w:rStyle w:val="Betoning"/>
              </w:rPr>
            </w:pPr>
          </w:p>
          <w:p w14:paraId="1531FEB1" w14:textId="77777777" w:rsidR="00587AD2" w:rsidRDefault="00587AD2" w:rsidP="000A32E0">
            <w:pPr>
              <w:rPr>
                <w:rStyle w:val="Betoning"/>
              </w:rPr>
            </w:pPr>
          </w:p>
          <w:p w14:paraId="3A049B0D" w14:textId="77777777" w:rsidR="00587AD2" w:rsidRDefault="00587AD2" w:rsidP="000A32E0">
            <w:pPr>
              <w:rPr>
                <w:rStyle w:val="Betoning"/>
              </w:rPr>
            </w:pPr>
          </w:p>
          <w:p w14:paraId="5DBD17E4" w14:textId="77777777" w:rsidR="00587AD2" w:rsidRDefault="00587AD2" w:rsidP="000A32E0">
            <w:pPr>
              <w:rPr>
                <w:rStyle w:val="Betoning"/>
              </w:rPr>
            </w:pPr>
          </w:p>
          <w:p w14:paraId="3A4A5B52" w14:textId="77777777" w:rsidR="00587AD2" w:rsidRDefault="00587AD2" w:rsidP="000A32E0">
            <w:pPr>
              <w:rPr>
                <w:rStyle w:val="Betoning"/>
              </w:rPr>
            </w:pPr>
          </w:p>
          <w:p w14:paraId="519E3C4B" w14:textId="77777777" w:rsidR="00587AD2" w:rsidRDefault="00587AD2" w:rsidP="000A32E0">
            <w:pPr>
              <w:rPr>
                <w:rStyle w:val="Betoning"/>
              </w:rPr>
            </w:pPr>
          </w:p>
        </w:tc>
      </w:tr>
    </w:tbl>
    <w:p w14:paraId="35FB7FD1" w14:textId="77777777" w:rsidR="00587AD2" w:rsidRDefault="00587AD2" w:rsidP="00F54200">
      <w:pPr>
        <w:rPr>
          <w:rFonts w:eastAsia="Calibri"/>
        </w:rPr>
      </w:pPr>
    </w:p>
    <w:p w14:paraId="7C9DDD50" w14:textId="1093E094" w:rsidR="007A6F40" w:rsidRPr="007A6F40" w:rsidRDefault="007E705D" w:rsidP="00026042">
      <w:pPr>
        <w:pStyle w:val="Rubrik2"/>
        <w:rPr>
          <w:rFonts w:eastAsia="Calibri"/>
        </w:rPr>
      </w:pPr>
      <w:r>
        <w:rPr>
          <w:rFonts w:eastAsia="Calibri"/>
        </w:rPr>
        <w:t>4</w:t>
      </w:r>
      <w:r w:rsidR="007A6F40" w:rsidRPr="00BC068E">
        <w:rPr>
          <w:rFonts w:eastAsia="Calibri"/>
        </w:rPr>
        <w:t>. Be</w:t>
      </w:r>
      <w:r w:rsidR="007A6F40">
        <w:rPr>
          <w:rFonts w:eastAsia="Calibri"/>
        </w:rPr>
        <w:t xml:space="preserve">döm om </w:t>
      </w:r>
      <w:r w:rsidR="007A6F40" w:rsidRPr="00BC068E">
        <w:rPr>
          <w:rFonts w:eastAsia="Calibri"/>
        </w:rPr>
        <w:t>personuppgiftsbehandlingen</w:t>
      </w:r>
      <w:r w:rsidR="007A6F40">
        <w:rPr>
          <w:rFonts w:eastAsia="Calibri"/>
        </w:rPr>
        <w:t xml:space="preserve"> är nödvändig och proportionell i förhållande till syftet</w:t>
      </w:r>
    </w:p>
    <w:tbl>
      <w:tblPr>
        <w:tblStyle w:val="Tabellrutnt"/>
        <w:tblW w:w="0" w:type="auto"/>
        <w:tblLook w:val="04A0" w:firstRow="1" w:lastRow="0" w:firstColumn="1" w:lastColumn="0" w:noHBand="0" w:noVBand="1"/>
        <w:tblCaption w:val="Bedömning av huruvida behandlingen är nödvändig och proportionell."/>
      </w:tblPr>
      <w:tblGrid>
        <w:gridCol w:w="7360"/>
      </w:tblGrid>
      <w:tr w:rsidR="007A6F40" w14:paraId="6EC63C9B" w14:textId="77777777" w:rsidTr="009F00EA">
        <w:trPr>
          <w:trHeight w:val="1550"/>
          <w:tblHeader/>
        </w:trPr>
        <w:tc>
          <w:tcPr>
            <w:tcW w:w="7360" w:type="dxa"/>
          </w:tcPr>
          <w:p w14:paraId="4F403F39" w14:textId="45A2DB7D" w:rsidR="007A6F40" w:rsidRDefault="007A6F40" w:rsidP="005E36BF">
            <w:pPr>
              <w:rPr>
                <w:rFonts w:eastAsia="Calibri"/>
              </w:rPr>
            </w:pPr>
            <w:r>
              <w:rPr>
                <w:rFonts w:eastAsia="Calibri"/>
              </w:rPr>
              <w:t>Ange den rättsliga grunden</w:t>
            </w:r>
            <w:r w:rsidR="00CD23DB">
              <w:rPr>
                <w:rFonts w:eastAsia="Calibri"/>
              </w:rPr>
              <w:t xml:space="preserve"> </w:t>
            </w:r>
            <w:r w:rsidR="005E36BF">
              <w:rPr>
                <w:rFonts w:eastAsia="Calibri"/>
              </w:rPr>
              <w:t xml:space="preserve">för behandlingen </w:t>
            </w:r>
            <w:r w:rsidR="00CD23DB">
              <w:rPr>
                <w:rFonts w:eastAsia="Calibri"/>
              </w:rPr>
              <w:t xml:space="preserve">enligt </w:t>
            </w:r>
            <w:r w:rsidR="005E36BF">
              <w:rPr>
                <w:rFonts w:eastAsia="Calibri"/>
              </w:rPr>
              <w:t>dataskyddsförordningen</w:t>
            </w:r>
            <w:r>
              <w:rPr>
                <w:rFonts w:eastAsia="Calibri"/>
              </w:rPr>
              <w:t xml:space="preserve">. </w:t>
            </w:r>
            <w:r w:rsidRPr="00046F7F">
              <w:rPr>
                <w:rFonts w:eastAsia="Calibri"/>
              </w:rPr>
              <w:t>Vid behandling för forskningsändamål är den rättsliga grunden</w:t>
            </w:r>
            <w:r w:rsidR="00CD23DB">
              <w:rPr>
                <w:rFonts w:eastAsia="Calibri"/>
              </w:rPr>
              <w:t xml:space="preserve"> oftast</w:t>
            </w:r>
            <w:r w:rsidRPr="00046F7F">
              <w:rPr>
                <w:rFonts w:eastAsia="Calibri"/>
              </w:rPr>
              <w:t xml:space="preserve"> </w:t>
            </w:r>
            <w:r w:rsidRPr="00046F7F">
              <w:rPr>
                <w:rFonts w:eastAsia="Calibri"/>
                <w:i/>
                <w:iCs/>
              </w:rPr>
              <w:t xml:space="preserve">nödvändig behandling för att utföra en uppgift av allmänt </w:t>
            </w:r>
            <w:r w:rsidRPr="00046F7F">
              <w:rPr>
                <w:rFonts w:eastAsia="Calibri"/>
              </w:rPr>
              <w:t>intresse. Beskriv</w:t>
            </w:r>
            <w:r>
              <w:rPr>
                <w:rFonts w:eastAsia="Calibri"/>
              </w:rPr>
              <w:t xml:space="preserve"> om behandlingen är nödvändig för ändamålet eller om det finns andra sätt att nå syftet. Redogör också för hur kvaliteten i </w:t>
            </w:r>
            <w:bookmarkStart w:id="2" w:name="_Hlk63082622"/>
            <w:r>
              <w:rPr>
                <w:rFonts w:eastAsia="Calibri"/>
              </w:rPr>
              <w:t>datan och lagrings- och uppgiftsminimering säkerställs.</w:t>
            </w:r>
          </w:p>
        </w:tc>
      </w:tr>
      <w:bookmarkEnd w:id="2"/>
      <w:tr w:rsidR="000A116D" w14:paraId="311F3AE8" w14:textId="77777777" w:rsidTr="000A116D">
        <w:trPr>
          <w:trHeight w:val="840"/>
        </w:trPr>
        <w:tc>
          <w:tcPr>
            <w:tcW w:w="7360" w:type="dxa"/>
          </w:tcPr>
          <w:p w14:paraId="460FEA6A" w14:textId="77777777" w:rsidR="000A116D" w:rsidRDefault="000A116D" w:rsidP="00914B8E">
            <w:pPr>
              <w:rPr>
                <w:rStyle w:val="Betoning"/>
              </w:rPr>
            </w:pPr>
          </w:p>
          <w:p w14:paraId="6BA0B1C2" w14:textId="77777777" w:rsidR="000A116D" w:rsidRDefault="000A116D" w:rsidP="00914B8E">
            <w:pPr>
              <w:rPr>
                <w:rStyle w:val="Betoning"/>
              </w:rPr>
            </w:pPr>
          </w:p>
          <w:p w14:paraId="0ED043BC" w14:textId="77777777" w:rsidR="000A116D" w:rsidRDefault="000A116D" w:rsidP="00914B8E">
            <w:pPr>
              <w:rPr>
                <w:rStyle w:val="Betoning"/>
              </w:rPr>
            </w:pPr>
          </w:p>
          <w:p w14:paraId="66C33845" w14:textId="77777777" w:rsidR="000A116D" w:rsidRDefault="000A116D" w:rsidP="00914B8E">
            <w:pPr>
              <w:rPr>
                <w:rStyle w:val="Betoning"/>
              </w:rPr>
            </w:pPr>
          </w:p>
          <w:p w14:paraId="6A529903" w14:textId="77777777" w:rsidR="000A116D" w:rsidRDefault="000A116D" w:rsidP="00914B8E">
            <w:pPr>
              <w:rPr>
                <w:rStyle w:val="Betoning"/>
              </w:rPr>
            </w:pPr>
          </w:p>
          <w:p w14:paraId="7DC50225" w14:textId="77777777" w:rsidR="000A116D" w:rsidRDefault="000A116D" w:rsidP="00914B8E">
            <w:pPr>
              <w:rPr>
                <w:rStyle w:val="Betoning"/>
              </w:rPr>
            </w:pPr>
          </w:p>
          <w:p w14:paraId="09F04187" w14:textId="77777777" w:rsidR="000A116D" w:rsidRDefault="000A116D" w:rsidP="00914B8E">
            <w:pPr>
              <w:rPr>
                <w:rStyle w:val="Betoning"/>
              </w:rPr>
            </w:pPr>
          </w:p>
          <w:p w14:paraId="610E83B9" w14:textId="77777777" w:rsidR="000A116D" w:rsidRDefault="000A116D" w:rsidP="00914B8E">
            <w:pPr>
              <w:rPr>
                <w:rStyle w:val="Betoning"/>
              </w:rPr>
            </w:pPr>
          </w:p>
          <w:p w14:paraId="04E04C71" w14:textId="77777777" w:rsidR="000A116D" w:rsidRDefault="000A116D" w:rsidP="00914B8E">
            <w:pPr>
              <w:rPr>
                <w:rStyle w:val="Betoning"/>
              </w:rPr>
            </w:pPr>
          </w:p>
          <w:p w14:paraId="2BE144AC" w14:textId="77777777" w:rsidR="000A116D" w:rsidRDefault="000A116D" w:rsidP="00914B8E">
            <w:pPr>
              <w:rPr>
                <w:rStyle w:val="Betoning"/>
              </w:rPr>
            </w:pPr>
          </w:p>
          <w:p w14:paraId="7C14481B" w14:textId="77777777" w:rsidR="000A116D" w:rsidRDefault="000A116D" w:rsidP="00914B8E">
            <w:pPr>
              <w:rPr>
                <w:rStyle w:val="Betoning"/>
              </w:rPr>
            </w:pPr>
          </w:p>
        </w:tc>
      </w:tr>
    </w:tbl>
    <w:p w14:paraId="16239CF1" w14:textId="77777777" w:rsidR="00A50896" w:rsidRDefault="00A50896" w:rsidP="005B5620">
      <w:pPr>
        <w:spacing w:after="120"/>
      </w:pPr>
    </w:p>
    <w:p w14:paraId="6D35A8AB" w14:textId="77777777" w:rsidR="007E705D" w:rsidRDefault="007E705D">
      <w:pPr>
        <w:rPr>
          <w:rFonts w:asciiTheme="majorHAnsi" w:eastAsiaTheme="majorEastAsia" w:hAnsiTheme="majorHAnsi" w:cstheme="majorBidi"/>
          <w:bCs/>
          <w:sz w:val="24"/>
          <w:szCs w:val="26"/>
        </w:rPr>
      </w:pPr>
      <w:r>
        <w:br w:type="page"/>
      </w:r>
    </w:p>
    <w:p w14:paraId="6F48880A" w14:textId="56E368BB" w:rsidR="00AC3224" w:rsidRDefault="007E705D" w:rsidP="00AC3224">
      <w:pPr>
        <w:pStyle w:val="Rubrik2"/>
        <w:rPr>
          <w:color w:val="auto"/>
        </w:rPr>
      </w:pPr>
      <w:r>
        <w:rPr>
          <w:color w:val="auto"/>
        </w:rPr>
        <w:lastRenderedPageBreak/>
        <w:t>5</w:t>
      </w:r>
      <w:r w:rsidR="00AC3224">
        <w:rPr>
          <w:color w:val="auto"/>
        </w:rPr>
        <w:t>. Riskhantering</w:t>
      </w:r>
    </w:p>
    <w:p w14:paraId="77988332" w14:textId="0AC101FA" w:rsidR="00257927" w:rsidRDefault="00AC3224" w:rsidP="00AC3224">
      <w:pPr>
        <w:spacing w:line="300" w:lineRule="atLeast"/>
        <w:rPr>
          <w:rFonts w:ascii="Garamond" w:eastAsia="Times New Roman" w:hAnsi="Garamond"/>
          <w:i/>
          <w:iCs/>
          <w:sz w:val="24"/>
          <w:szCs w:val="20"/>
          <w:lang w:eastAsia="sv-SE"/>
        </w:rPr>
      </w:pPr>
      <w:r w:rsidRPr="00AC3224">
        <w:t xml:space="preserve">Dokumentera </w:t>
      </w:r>
      <w:r w:rsidRPr="00AC3224">
        <w:rPr>
          <w:b/>
        </w:rPr>
        <w:t>risker</w:t>
      </w:r>
      <w:r w:rsidRPr="00AC3224">
        <w:t xml:space="preserve"> och vilka tekniska eller organisatoriska </w:t>
      </w:r>
      <w:r w:rsidRPr="00AC3224">
        <w:rPr>
          <w:b/>
        </w:rPr>
        <w:t>åtgärder</w:t>
      </w:r>
      <w:r w:rsidRPr="00AC3224">
        <w:t xml:space="preserve"> som vidtas för att minimera respektive identifierad risk</w:t>
      </w:r>
      <w:r w:rsidR="00065DA1">
        <w:t xml:space="preserve"> under detta steg</w:t>
      </w:r>
      <w:r w:rsidRPr="00AC3224">
        <w:t xml:space="preserve">. </w:t>
      </w:r>
      <w:r w:rsidR="00065DA1">
        <w:br/>
      </w:r>
      <w:r w:rsidR="0046248A">
        <w:rPr>
          <w:highlight w:val="yellow"/>
        </w:rPr>
        <w:t xml:space="preserve">Om </w:t>
      </w:r>
      <w:r w:rsidRPr="00AC3224">
        <w:rPr>
          <w:highlight w:val="yellow"/>
        </w:rPr>
        <w:t>bilaga används, ange detta</w:t>
      </w:r>
      <w:r w:rsidRPr="00F44ABA">
        <w:rPr>
          <w:rFonts w:ascii="Garamond" w:eastAsia="Times New Roman" w:hAnsi="Garamond"/>
          <w:i/>
          <w:iCs/>
          <w:sz w:val="24"/>
          <w:szCs w:val="20"/>
          <w:highlight w:val="yellow"/>
          <w:lang w:eastAsia="sv-SE"/>
        </w:rPr>
        <w:t>.</w:t>
      </w:r>
    </w:p>
    <w:p w14:paraId="5EE29519" w14:textId="77777777" w:rsidR="00C9055E" w:rsidRDefault="00C9055E" w:rsidP="00C9055E">
      <w:pPr>
        <w:pStyle w:val="Rubrik3"/>
      </w:pPr>
      <w:r>
        <w:t xml:space="preserve">Konsekvens </w:t>
      </w:r>
    </w:p>
    <w:tbl>
      <w:tblPr>
        <w:tblStyle w:val="Tabellrutnt"/>
        <w:tblW w:w="7939" w:type="dxa"/>
        <w:tblInd w:w="108" w:type="dxa"/>
        <w:tblLayout w:type="fixed"/>
        <w:tblLook w:val="04A0" w:firstRow="1" w:lastRow="0" w:firstColumn="1" w:lastColumn="0" w:noHBand="0" w:noVBand="1"/>
        <w:tblCaption w:val="Definition av olika grader av risk."/>
      </w:tblPr>
      <w:tblGrid>
        <w:gridCol w:w="1701"/>
        <w:gridCol w:w="709"/>
        <w:gridCol w:w="3260"/>
        <w:gridCol w:w="2269"/>
      </w:tblGrid>
      <w:tr w:rsidR="00C9055E" w:rsidRPr="004D5430" w14:paraId="265DA827" w14:textId="77777777" w:rsidTr="009F00EA">
        <w:trPr>
          <w:tblHeader/>
        </w:trPr>
        <w:tc>
          <w:tcPr>
            <w:tcW w:w="1701" w:type="dxa"/>
            <w:tcBorders>
              <w:top w:val="single" w:sz="4" w:space="0" w:color="auto"/>
            </w:tcBorders>
            <w:shd w:val="clear" w:color="auto" w:fill="D9D9D9" w:themeFill="background1" w:themeFillShade="D9"/>
          </w:tcPr>
          <w:p w14:paraId="357ED412" w14:textId="77777777" w:rsidR="00C9055E" w:rsidRPr="004D5430" w:rsidRDefault="00C9055E" w:rsidP="000A32E0">
            <w:pPr>
              <w:keepNext/>
              <w:keepLines/>
              <w:tabs>
                <w:tab w:val="left" w:pos="2051"/>
              </w:tabs>
              <w:rPr>
                <w:rFonts w:cstheme="minorHAnsi"/>
                <w:b/>
                <w:sz w:val="20"/>
                <w:szCs w:val="20"/>
              </w:rPr>
            </w:pPr>
            <w:r w:rsidRPr="004D5430">
              <w:rPr>
                <w:rFonts w:cstheme="minorHAnsi"/>
                <w:b/>
                <w:sz w:val="20"/>
                <w:szCs w:val="20"/>
              </w:rPr>
              <w:t>Påverkansgrad</w:t>
            </w:r>
          </w:p>
        </w:tc>
        <w:tc>
          <w:tcPr>
            <w:tcW w:w="709" w:type="dxa"/>
            <w:tcBorders>
              <w:top w:val="single" w:sz="4" w:space="0" w:color="auto"/>
            </w:tcBorders>
            <w:shd w:val="clear" w:color="auto" w:fill="D9D9D9" w:themeFill="background1" w:themeFillShade="D9"/>
          </w:tcPr>
          <w:p w14:paraId="5D9A9745" w14:textId="77777777" w:rsidR="00C9055E" w:rsidRPr="004D5430" w:rsidRDefault="00C9055E" w:rsidP="000A32E0">
            <w:pPr>
              <w:keepNext/>
              <w:keepLines/>
              <w:tabs>
                <w:tab w:val="left" w:pos="2051"/>
              </w:tabs>
              <w:ind w:right="-113"/>
              <w:rPr>
                <w:rFonts w:cstheme="minorHAnsi"/>
                <w:b/>
                <w:sz w:val="20"/>
                <w:szCs w:val="20"/>
              </w:rPr>
            </w:pPr>
            <w:r w:rsidRPr="004D5430">
              <w:rPr>
                <w:rFonts w:cstheme="minorHAnsi"/>
                <w:b/>
                <w:sz w:val="20"/>
                <w:szCs w:val="20"/>
              </w:rPr>
              <w:t>Värde</w:t>
            </w:r>
          </w:p>
        </w:tc>
        <w:tc>
          <w:tcPr>
            <w:tcW w:w="3260" w:type="dxa"/>
            <w:tcBorders>
              <w:top w:val="single" w:sz="4" w:space="0" w:color="auto"/>
            </w:tcBorders>
            <w:shd w:val="clear" w:color="auto" w:fill="D9D9D9" w:themeFill="background1" w:themeFillShade="D9"/>
          </w:tcPr>
          <w:p w14:paraId="0EAA1F04" w14:textId="77777777" w:rsidR="00C9055E" w:rsidRPr="004D5430" w:rsidRDefault="00C9055E" w:rsidP="000A32E0">
            <w:pPr>
              <w:keepNext/>
              <w:keepLines/>
              <w:tabs>
                <w:tab w:val="left" w:pos="2051"/>
              </w:tabs>
              <w:rPr>
                <w:rFonts w:cstheme="minorHAnsi"/>
                <w:b/>
                <w:sz w:val="20"/>
                <w:szCs w:val="20"/>
              </w:rPr>
            </w:pPr>
            <w:r w:rsidRPr="004D5430">
              <w:rPr>
                <w:rFonts w:cstheme="minorHAnsi"/>
                <w:b/>
                <w:sz w:val="20"/>
                <w:szCs w:val="20"/>
              </w:rPr>
              <w:t>Definition</w:t>
            </w:r>
          </w:p>
        </w:tc>
        <w:tc>
          <w:tcPr>
            <w:tcW w:w="2269" w:type="dxa"/>
            <w:tcBorders>
              <w:top w:val="single" w:sz="4" w:space="0" w:color="auto"/>
            </w:tcBorders>
            <w:shd w:val="clear" w:color="auto" w:fill="D9D9D9" w:themeFill="background1" w:themeFillShade="D9"/>
          </w:tcPr>
          <w:p w14:paraId="2F7493FA" w14:textId="30DFEE1B" w:rsidR="00C9055E" w:rsidRPr="004D5430" w:rsidRDefault="00C9055E" w:rsidP="000A32E0">
            <w:pPr>
              <w:keepNext/>
              <w:keepLines/>
              <w:tabs>
                <w:tab w:val="left" w:pos="2051"/>
              </w:tabs>
              <w:rPr>
                <w:rFonts w:cstheme="minorHAnsi"/>
                <w:b/>
                <w:sz w:val="20"/>
                <w:szCs w:val="20"/>
              </w:rPr>
            </w:pPr>
            <w:r w:rsidRPr="004D5430">
              <w:rPr>
                <w:rFonts w:cstheme="minorHAnsi"/>
                <w:b/>
                <w:sz w:val="20"/>
                <w:szCs w:val="20"/>
              </w:rPr>
              <w:t>Ev</w:t>
            </w:r>
            <w:r w:rsidR="007E705D">
              <w:rPr>
                <w:rFonts w:cstheme="minorHAnsi"/>
                <w:b/>
                <w:sz w:val="20"/>
                <w:szCs w:val="20"/>
              </w:rPr>
              <w:t>.</w:t>
            </w:r>
            <w:r w:rsidRPr="004D5430">
              <w:rPr>
                <w:rFonts w:cstheme="minorHAnsi"/>
                <w:b/>
                <w:sz w:val="20"/>
                <w:szCs w:val="20"/>
              </w:rPr>
              <w:t xml:space="preserve"> egen definition</w:t>
            </w:r>
          </w:p>
        </w:tc>
      </w:tr>
      <w:tr w:rsidR="00C9055E" w:rsidRPr="004D5430" w14:paraId="44B9D2C2" w14:textId="77777777" w:rsidTr="000A32E0">
        <w:tc>
          <w:tcPr>
            <w:tcW w:w="1701" w:type="dxa"/>
          </w:tcPr>
          <w:p w14:paraId="72089AD6" w14:textId="77777777"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Förödande</w:t>
            </w:r>
            <w:r>
              <w:rPr>
                <w:rFonts w:cstheme="minorHAnsi"/>
                <w:sz w:val="20"/>
                <w:szCs w:val="20"/>
              </w:rPr>
              <w:t xml:space="preserve"> eller mycket allvarlig</w:t>
            </w:r>
          </w:p>
        </w:tc>
        <w:tc>
          <w:tcPr>
            <w:tcW w:w="709" w:type="dxa"/>
            <w:shd w:val="clear" w:color="auto" w:fill="auto"/>
          </w:tcPr>
          <w:p w14:paraId="4F28E633" w14:textId="3D288FE9" w:rsidR="00C9055E" w:rsidRPr="004D5430" w:rsidRDefault="00C9055E" w:rsidP="0046248A">
            <w:pPr>
              <w:keepNext/>
              <w:keepLines/>
              <w:tabs>
                <w:tab w:val="left" w:pos="2051"/>
              </w:tabs>
              <w:rPr>
                <w:rFonts w:cstheme="minorHAnsi"/>
                <w:sz w:val="20"/>
                <w:szCs w:val="20"/>
              </w:rPr>
            </w:pPr>
            <w:r w:rsidRPr="004D5430">
              <w:rPr>
                <w:rFonts w:cstheme="minorHAnsi"/>
                <w:sz w:val="20"/>
                <w:szCs w:val="20"/>
              </w:rPr>
              <w:t>10</w:t>
            </w:r>
            <w:r w:rsidR="0046248A">
              <w:rPr>
                <w:rFonts w:cstheme="minorHAnsi"/>
                <w:sz w:val="20"/>
                <w:szCs w:val="20"/>
              </w:rPr>
              <w:t>–</w:t>
            </w:r>
            <w:r w:rsidRPr="004D5430">
              <w:rPr>
                <w:rFonts w:cstheme="minorHAnsi"/>
                <w:sz w:val="20"/>
                <w:szCs w:val="20"/>
              </w:rPr>
              <w:t>9</w:t>
            </w:r>
          </w:p>
        </w:tc>
        <w:tc>
          <w:tcPr>
            <w:tcW w:w="3260" w:type="dxa"/>
          </w:tcPr>
          <w:p w14:paraId="6F140013" w14:textId="581F6882"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Förödande för verksamheten, så stor skada att verksamheten inte fungerar</w:t>
            </w:r>
            <w:r w:rsidR="003C5BD3">
              <w:rPr>
                <w:rFonts w:cstheme="minorHAnsi"/>
                <w:sz w:val="20"/>
                <w:szCs w:val="20"/>
              </w:rPr>
              <w:t>.</w:t>
            </w:r>
          </w:p>
        </w:tc>
        <w:tc>
          <w:tcPr>
            <w:tcW w:w="2269" w:type="dxa"/>
            <w:shd w:val="clear" w:color="auto" w:fill="auto"/>
          </w:tcPr>
          <w:p w14:paraId="6D53D907" w14:textId="77777777" w:rsidR="00C9055E" w:rsidRPr="004D5430" w:rsidRDefault="00C9055E" w:rsidP="000A32E0">
            <w:pPr>
              <w:keepNext/>
              <w:keepLines/>
              <w:tabs>
                <w:tab w:val="left" w:pos="2051"/>
              </w:tabs>
              <w:rPr>
                <w:rFonts w:cstheme="minorHAnsi"/>
                <w:sz w:val="20"/>
                <w:szCs w:val="20"/>
              </w:rPr>
            </w:pPr>
          </w:p>
        </w:tc>
      </w:tr>
      <w:tr w:rsidR="00C9055E" w:rsidRPr="004D5430" w14:paraId="64C8C8E8" w14:textId="77777777" w:rsidTr="000A32E0">
        <w:tc>
          <w:tcPr>
            <w:tcW w:w="1701" w:type="dxa"/>
          </w:tcPr>
          <w:p w14:paraId="27D74800" w14:textId="77777777" w:rsidR="00C9055E" w:rsidRPr="004D5430" w:rsidRDefault="00C9055E" w:rsidP="000A32E0">
            <w:pPr>
              <w:keepNext/>
              <w:keepLines/>
              <w:tabs>
                <w:tab w:val="left" w:pos="2051"/>
              </w:tabs>
              <w:rPr>
                <w:rFonts w:cstheme="minorHAnsi"/>
                <w:sz w:val="20"/>
                <w:szCs w:val="20"/>
              </w:rPr>
            </w:pPr>
            <w:r>
              <w:rPr>
                <w:rFonts w:cstheme="minorHAnsi"/>
                <w:sz w:val="20"/>
                <w:szCs w:val="20"/>
              </w:rPr>
              <w:t>A</w:t>
            </w:r>
            <w:r w:rsidRPr="004D5430">
              <w:rPr>
                <w:rFonts w:cstheme="minorHAnsi"/>
                <w:sz w:val="20"/>
                <w:szCs w:val="20"/>
              </w:rPr>
              <w:t>llvarlig</w:t>
            </w:r>
          </w:p>
        </w:tc>
        <w:tc>
          <w:tcPr>
            <w:tcW w:w="709" w:type="dxa"/>
            <w:shd w:val="clear" w:color="auto" w:fill="auto"/>
          </w:tcPr>
          <w:p w14:paraId="08F1F495" w14:textId="1A346D57" w:rsidR="00C9055E" w:rsidRPr="004D5430" w:rsidRDefault="0046248A" w:rsidP="000A32E0">
            <w:pPr>
              <w:keepNext/>
              <w:keepLines/>
              <w:tabs>
                <w:tab w:val="left" w:pos="2051"/>
              </w:tabs>
              <w:rPr>
                <w:rFonts w:cstheme="minorHAnsi"/>
                <w:sz w:val="20"/>
                <w:szCs w:val="20"/>
              </w:rPr>
            </w:pPr>
            <w:r>
              <w:rPr>
                <w:rFonts w:cstheme="minorHAnsi"/>
                <w:sz w:val="20"/>
                <w:szCs w:val="20"/>
              </w:rPr>
              <w:t>8–</w:t>
            </w:r>
            <w:r w:rsidR="00C9055E" w:rsidRPr="004D5430">
              <w:rPr>
                <w:rFonts w:cstheme="minorHAnsi"/>
                <w:sz w:val="20"/>
                <w:szCs w:val="20"/>
              </w:rPr>
              <w:t>6</w:t>
            </w:r>
          </w:p>
        </w:tc>
        <w:tc>
          <w:tcPr>
            <w:tcW w:w="3260" w:type="dxa"/>
          </w:tcPr>
          <w:p w14:paraId="45409DAB" w14:textId="00D3B178"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 xml:space="preserve">Allvarlig och långvarig störning </w:t>
            </w:r>
            <w:r>
              <w:rPr>
                <w:rFonts w:cstheme="minorHAnsi"/>
                <w:sz w:val="20"/>
                <w:szCs w:val="20"/>
              </w:rPr>
              <w:t>i</w:t>
            </w:r>
            <w:r w:rsidRPr="004D5430">
              <w:rPr>
                <w:rFonts w:cstheme="minorHAnsi"/>
                <w:sz w:val="20"/>
                <w:szCs w:val="20"/>
              </w:rPr>
              <w:t xml:space="preserve"> verksamheten</w:t>
            </w:r>
            <w:r w:rsidR="003C5BD3">
              <w:rPr>
                <w:rFonts w:cstheme="minorHAnsi"/>
                <w:sz w:val="20"/>
                <w:szCs w:val="20"/>
              </w:rPr>
              <w:t>.</w:t>
            </w:r>
          </w:p>
        </w:tc>
        <w:tc>
          <w:tcPr>
            <w:tcW w:w="2269" w:type="dxa"/>
            <w:shd w:val="clear" w:color="auto" w:fill="auto"/>
          </w:tcPr>
          <w:p w14:paraId="5AED8309" w14:textId="77777777" w:rsidR="00C9055E" w:rsidRPr="004D5430" w:rsidRDefault="00C9055E" w:rsidP="000A32E0">
            <w:pPr>
              <w:keepNext/>
              <w:keepLines/>
              <w:tabs>
                <w:tab w:val="left" w:pos="2051"/>
              </w:tabs>
              <w:rPr>
                <w:rFonts w:cstheme="minorHAnsi"/>
                <w:sz w:val="20"/>
                <w:szCs w:val="20"/>
              </w:rPr>
            </w:pPr>
          </w:p>
        </w:tc>
      </w:tr>
      <w:tr w:rsidR="00C9055E" w:rsidRPr="004D5430" w14:paraId="144F726D" w14:textId="77777777" w:rsidTr="000A32E0">
        <w:tc>
          <w:tcPr>
            <w:tcW w:w="1701" w:type="dxa"/>
          </w:tcPr>
          <w:p w14:paraId="05D067EB" w14:textId="77777777" w:rsidR="00C9055E" w:rsidRPr="004D5430" w:rsidRDefault="00C9055E" w:rsidP="000A32E0">
            <w:pPr>
              <w:keepNext/>
              <w:keepLines/>
              <w:tabs>
                <w:tab w:val="left" w:pos="2051"/>
              </w:tabs>
              <w:rPr>
                <w:rFonts w:cstheme="minorHAnsi"/>
                <w:sz w:val="20"/>
                <w:szCs w:val="20"/>
              </w:rPr>
            </w:pPr>
            <w:r>
              <w:rPr>
                <w:rFonts w:cstheme="minorHAnsi"/>
                <w:sz w:val="20"/>
                <w:szCs w:val="20"/>
              </w:rPr>
              <w:t>Besvärande</w:t>
            </w:r>
          </w:p>
        </w:tc>
        <w:tc>
          <w:tcPr>
            <w:tcW w:w="709" w:type="dxa"/>
            <w:shd w:val="clear" w:color="auto" w:fill="auto"/>
          </w:tcPr>
          <w:p w14:paraId="272F4A9C" w14:textId="64B9D75B" w:rsidR="00C9055E" w:rsidRPr="004D5430" w:rsidRDefault="0046248A" w:rsidP="000A32E0">
            <w:pPr>
              <w:keepNext/>
              <w:keepLines/>
              <w:tabs>
                <w:tab w:val="left" w:pos="2051"/>
              </w:tabs>
              <w:rPr>
                <w:rFonts w:cstheme="minorHAnsi"/>
                <w:sz w:val="20"/>
                <w:szCs w:val="20"/>
              </w:rPr>
            </w:pPr>
            <w:r>
              <w:rPr>
                <w:rFonts w:cstheme="minorHAnsi"/>
                <w:sz w:val="20"/>
                <w:szCs w:val="20"/>
              </w:rPr>
              <w:t>5–</w:t>
            </w:r>
            <w:r w:rsidR="00C9055E" w:rsidRPr="004D5430">
              <w:rPr>
                <w:rFonts w:cstheme="minorHAnsi"/>
                <w:sz w:val="20"/>
                <w:szCs w:val="20"/>
              </w:rPr>
              <w:t>3</w:t>
            </w:r>
          </w:p>
        </w:tc>
        <w:tc>
          <w:tcPr>
            <w:tcW w:w="3260" w:type="dxa"/>
          </w:tcPr>
          <w:p w14:paraId="5C4E0AE7" w14:textId="3DD56583"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Störningar i verksamheten</w:t>
            </w:r>
            <w:r w:rsidR="003C5BD3">
              <w:rPr>
                <w:rFonts w:cstheme="minorHAnsi"/>
                <w:sz w:val="20"/>
                <w:szCs w:val="20"/>
              </w:rPr>
              <w:t>.</w:t>
            </w:r>
          </w:p>
        </w:tc>
        <w:tc>
          <w:tcPr>
            <w:tcW w:w="2269" w:type="dxa"/>
            <w:shd w:val="clear" w:color="auto" w:fill="auto"/>
          </w:tcPr>
          <w:p w14:paraId="39051DA7" w14:textId="77777777" w:rsidR="00C9055E" w:rsidRPr="004D5430" w:rsidRDefault="00C9055E" w:rsidP="000A32E0">
            <w:pPr>
              <w:keepNext/>
              <w:keepLines/>
              <w:tabs>
                <w:tab w:val="left" w:pos="2051"/>
              </w:tabs>
              <w:rPr>
                <w:rFonts w:cstheme="minorHAnsi"/>
                <w:sz w:val="20"/>
                <w:szCs w:val="20"/>
              </w:rPr>
            </w:pPr>
          </w:p>
        </w:tc>
      </w:tr>
      <w:tr w:rsidR="00C9055E" w:rsidRPr="004D5430" w14:paraId="5C441418" w14:textId="77777777" w:rsidTr="000A32E0">
        <w:tc>
          <w:tcPr>
            <w:tcW w:w="1701" w:type="dxa"/>
            <w:tcBorders>
              <w:bottom w:val="single" w:sz="4" w:space="0" w:color="auto"/>
            </w:tcBorders>
          </w:tcPr>
          <w:p w14:paraId="46E58282" w14:textId="77777777"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Lindrig</w:t>
            </w:r>
          </w:p>
        </w:tc>
        <w:tc>
          <w:tcPr>
            <w:tcW w:w="709" w:type="dxa"/>
            <w:tcBorders>
              <w:bottom w:val="single" w:sz="4" w:space="0" w:color="auto"/>
            </w:tcBorders>
            <w:shd w:val="clear" w:color="auto" w:fill="auto"/>
          </w:tcPr>
          <w:p w14:paraId="6DCC96EE" w14:textId="0BDBEFCC" w:rsidR="00C9055E" w:rsidRPr="004D5430" w:rsidRDefault="0046248A" w:rsidP="000A32E0">
            <w:pPr>
              <w:keepNext/>
              <w:keepLines/>
              <w:tabs>
                <w:tab w:val="left" w:pos="2051"/>
              </w:tabs>
              <w:rPr>
                <w:rFonts w:cstheme="minorHAnsi"/>
                <w:sz w:val="20"/>
                <w:szCs w:val="20"/>
              </w:rPr>
            </w:pPr>
            <w:r>
              <w:rPr>
                <w:rFonts w:cstheme="minorHAnsi"/>
                <w:sz w:val="20"/>
                <w:szCs w:val="20"/>
              </w:rPr>
              <w:t>2–</w:t>
            </w:r>
            <w:r w:rsidR="00C9055E" w:rsidRPr="004D5430">
              <w:rPr>
                <w:rFonts w:cstheme="minorHAnsi"/>
                <w:sz w:val="20"/>
                <w:szCs w:val="20"/>
              </w:rPr>
              <w:t>1</w:t>
            </w:r>
          </w:p>
        </w:tc>
        <w:tc>
          <w:tcPr>
            <w:tcW w:w="3260" w:type="dxa"/>
            <w:tcBorders>
              <w:bottom w:val="single" w:sz="4" w:space="0" w:color="auto"/>
            </w:tcBorders>
          </w:tcPr>
          <w:p w14:paraId="5CC72344" w14:textId="32FD6288"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Mindre störningar i verksamheten</w:t>
            </w:r>
            <w:r w:rsidR="003C5BD3">
              <w:rPr>
                <w:rFonts w:cstheme="minorHAnsi"/>
                <w:sz w:val="20"/>
                <w:szCs w:val="20"/>
              </w:rPr>
              <w:t>.</w:t>
            </w:r>
          </w:p>
        </w:tc>
        <w:tc>
          <w:tcPr>
            <w:tcW w:w="2269" w:type="dxa"/>
            <w:tcBorders>
              <w:bottom w:val="single" w:sz="4" w:space="0" w:color="auto"/>
            </w:tcBorders>
            <w:shd w:val="clear" w:color="auto" w:fill="auto"/>
          </w:tcPr>
          <w:p w14:paraId="5EA0DCD1" w14:textId="77777777" w:rsidR="00C9055E" w:rsidRPr="004D5430" w:rsidRDefault="00C9055E" w:rsidP="000A32E0">
            <w:pPr>
              <w:keepNext/>
              <w:keepLines/>
              <w:tabs>
                <w:tab w:val="left" w:pos="2051"/>
              </w:tabs>
              <w:rPr>
                <w:rFonts w:cstheme="minorHAnsi"/>
                <w:sz w:val="20"/>
                <w:szCs w:val="20"/>
              </w:rPr>
            </w:pPr>
          </w:p>
        </w:tc>
      </w:tr>
    </w:tbl>
    <w:p w14:paraId="3AC3B236" w14:textId="77777777" w:rsidR="00C9055E" w:rsidRDefault="00C9055E" w:rsidP="00C9055E">
      <w:pPr>
        <w:pStyle w:val="Rubrik3"/>
      </w:pPr>
      <w:r>
        <w:t>Sannolikhet</w:t>
      </w:r>
    </w:p>
    <w:tbl>
      <w:tblPr>
        <w:tblStyle w:val="Tabellrutnt"/>
        <w:tblW w:w="7939" w:type="dxa"/>
        <w:tblInd w:w="108" w:type="dxa"/>
        <w:tblLayout w:type="fixed"/>
        <w:tblLook w:val="04A0" w:firstRow="1" w:lastRow="0" w:firstColumn="1" w:lastColumn="0" w:noHBand="0" w:noVBand="1"/>
        <w:tblCaption w:val="Definition av olika sannolikhetsgrader."/>
      </w:tblPr>
      <w:tblGrid>
        <w:gridCol w:w="1701"/>
        <w:gridCol w:w="709"/>
        <w:gridCol w:w="3260"/>
        <w:gridCol w:w="2269"/>
      </w:tblGrid>
      <w:tr w:rsidR="00C9055E" w:rsidRPr="004D5430" w14:paraId="7D5E7EE6" w14:textId="77777777" w:rsidTr="009F00EA">
        <w:trPr>
          <w:tblHeader/>
        </w:trPr>
        <w:tc>
          <w:tcPr>
            <w:tcW w:w="1701" w:type="dxa"/>
            <w:shd w:val="clear" w:color="auto" w:fill="D9D9D9" w:themeFill="background1" w:themeFillShade="D9"/>
          </w:tcPr>
          <w:p w14:paraId="0098A520" w14:textId="77777777" w:rsidR="00C9055E" w:rsidRPr="004D5430" w:rsidRDefault="00C9055E" w:rsidP="000A32E0">
            <w:pPr>
              <w:keepNext/>
              <w:keepLines/>
              <w:tabs>
                <w:tab w:val="left" w:pos="2051"/>
              </w:tabs>
              <w:ind w:right="-57"/>
              <w:rPr>
                <w:rFonts w:cstheme="minorHAnsi"/>
                <w:b/>
                <w:sz w:val="20"/>
                <w:szCs w:val="20"/>
              </w:rPr>
            </w:pPr>
            <w:r w:rsidRPr="004D5430">
              <w:rPr>
                <w:rFonts w:cstheme="minorHAnsi"/>
                <w:b/>
                <w:sz w:val="20"/>
                <w:szCs w:val="20"/>
              </w:rPr>
              <w:t>Sannolikhetsgrad</w:t>
            </w:r>
          </w:p>
        </w:tc>
        <w:tc>
          <w:tcPr>
            <w:tcW w:w="709" w:type="dxa"/>
            <w:shd w:val="clear" w:color="auto" w:fill="D9D9D9" w:themeFill="background1" w:themeFillShade="D9"/>
          </w:tcPr>
          <w:p w14:paraId="7B03787D" w14:textId="77777777" w:rsidR="00C9055E" w:rsidRPr="004D5430" w:rsidRDefault="00C9055E" w:rsidP="000A32E0">
            <w:pPr>
              <w:keepNext/>
              <w:keepLines/>
              <w:tabs>
                <w:tab w:val="left" w:pos="2051"/>
              </w:tabs>
              <w:ind w:right="-113"/>
              <w:rPr>
                <w:rFonts w:cstheme="minorHAnsi"/>
                <w:b/>
                <w:sz w:val="20"/>
                <w:szCs w:val="20"/>
              </w:rPr>
            </w:pPr>
            <w:r w:rsidRPr="004D5430">
              <w:rPr>
                <w:rFonts w:cstheme="minorHAnsi"/>
                <w:b/>
                <w:sz w:val="20"/>
                <w:szCs w:val="20"/>
              </w:rPr>
              <w:t>Värde</w:t>
            </w:r>
          </w:p>
        </w:tc>
        <w:tc>
          <w:tcPr>
            <w:tcW w:w="3260" w:type="dxa"/>
            <w:shd w:val="clear" w:color="auto" w:fill="D9D9D9" w:themeFill="background1" w:themeFillShade="D9"/>
          </w:tcPr>
          <w:p w14:paraId="4F3258A2" w14:textId="77777777" w:rsidR="00C9055E" w:rsidRPr="004D5430" w:rsidRDefault="00C9055E" w:rsidP="000A32E0">
            <w:pPr>
              <w:keepNext/>
              <w:keepLines/>
              <w:tabs>
                <w:tab w:val="left" w:pos="2051"/>
              </w:tabs>
              <w:rPr>
                <w:rFonts w:cstheme="minorHAnsi"/>
                <w:b/>
                <w:sz w:val="20"/>
                <w:szCs w:val="20"/>
              </w:rPr>
            </w:pPr>
            <w:r w:rsidRPr="004D5430">
              <w:rPr>
                <w:rFonts w:cstheme="minorHAnsi"/>
                <w:b/>
                <w:sz w:val="20"/>
                <w:szCs w:val="20"/>
              </w:rPr>
              <w:t>Definition</w:t>
            </w:r>
          </w:p>
        </w:tc>
        <w:tc>
          <w:tcPr>
            <w:tcW w:w="2269" w:type="dxa"/>
            <w:shd w:val="clear" w:color="auto" w:fill="D9D9D9" w:themeFill="background1" w:themeFillShade="D9"/>
          </w:tcPr>
          <w:p w14:paraId="597F2294" w14:textId="43E852A1" w:rsidR="00C9055E" w:rsidRPr="004D5430" w:rsidRDefault="00C9055E" w:rsidP="000A32E0">
            <w:pPr>
              <w:keepNext/>
              <w:keepLines/>
              <w:tabs>
                <w:tab w:val="left" w:pos="2051"/>
              </w:tabs>
              <w:rPr>
                <w:rFonts w:cstheme="minorHAnsi"/>
                <w:b/>
                <w:sz w:val="20"/>
                <w:szCs w:val="20"/>
              </w:rPr>
            </w:pPr>
            <w:r w:rsidRPr="004D5430">
              <w:rPr>
                <w:rFonts w:cstheme="minorHAnsi"/>
                <w:b/>
                <w:sz w:val="20"/>
                <w:szCs w:val="20"/>
              </w:rPr>
              <w:t>Ev</w:t>
            </w:r>
            <w:r w:rsidR="007E705D">
              <w:rPr>
                <w:rFonts w:cstheme="minorHAnsi"/>
                <w:b/>
                <w:sz w:val="20"/>
                <w:szCs w:val="20"/>
              </w:rPr>
              <w:t>.</w:t>
            </w:r>
            <w:r w:rsidRPr="004D5430">
              <w:rPr>
                <w:rFonts w:cstheme="minorHAnsi"/>
                <w:b/>
                <w:sz w:val="20"/>
                <w:szCs w:val="20"/>
              </w:rPr>
              <w:t xml:space="preserve"> egen definition</w:t>
            </w:r>
          </w:p>
        </w:tc>
      </w:tr>
      <w:tr w:rsidR="00C9055E" w:rsidRPr="004D5430" w14:paraId="0740A620" w14:textId="77777777" w:rsidTr="000A32E0">
        <w:tc>
          <w:tcPr>
            <w:tcW w:w="1701" w:type="dxa"/>
          </w:tcPr>
          <w:p w14:paraId="2D37366A" w14:textId="77777777"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Stor</w:t>
            </w:r>
          </w:p>
        </w:tc>
        <w:tc>
          <w:tcPr>
            <w:tcW w:w="709" w:type="dxa"/>
            <w:shd w:val="clear" w:color="auto" w:fill="auto"/>
          </w:tcPr>
          <w:p w14:paraId="3A2F59E6" w14:textId="4CEA1A86" w:rsidR="00C9055E" w:rsidRPr="004D5430" w:rsidRDefault="00C9055E" w:rsidP="0046248A">
            <w:pPr>
              <w:keepNext/>
              <w:keepLines/>
              <w:tabs>
                <w:tab w:val="left" w:pos="2051"/>
              </w:tabs>
              <w:rPr>
                <w:rFonts w:cstheme="minorHAnsi"/>
                <w:sz w:val="20"/>
                <w:szCs w:val="20"/>
              </w:rPr>
            </w:pPr>
            <w:r w:rsidRPr="004D5430">
              <w:rPr>
                <w:rFonts w:cstheme="minorHAnsi"/>
                <w:sz w:val="20"/>
                <w:szCs w:val="20"/>
              </w:rPr>
              <w:t>10</w:t>
            </w:r>
            <w:r w:rsidR="0046248A">
              <w:rPr>
                <w:rFonts w:cstheme="minorHAnsi"/>
                <w:sz w:val="20"/>
                <w:szCs w:val="20"/>
              </w:rPr>
              <w:t>–</w:t>
            </w:r>
            <w:r w:rsidRPr="004D5430">
              <w:rPr>
                <w:rFonts w:cstheme="minorHAnsi"/>
                <w:sz w:val="20"/>
                <w:szCs w:val="20"/>
              </w:rPr>
              <w:t>9</w:t>
            </w:r>
          </w:p>
        </w:tc>
        <w:tc>
          <w:tcPr>
            <w:tcW w:w="3260" w:type="dxa"/>
          </w:tcPr>
          <w:p w14:paraId="45989AC8" w14:textId="064ED773"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Mycket troligt att det inträffar, bara en tidsfråga när</w:t>
            </w:r>
            <w:r w:rsidR="003C5BD3">
              <w:rPr>
                <w:rFonts w:cstheme="minorHAnsi"/>
                <w:sz w:val="20"/>
                <w:szCs w:val="20"/>
              </w:rPr>
              <w:t>.</w:t>
            </w:r>
          </w:p>
        </w:tc>
        <w:tc>
          <w:tcPr>
            <w:tcW w:w="2269" w:type="dxa"/>
            <w:shd w:val="clear" w:color="auto" w:fill="auto"/>
          </w:tcPr>
          <w:p w14:paraId="0A76B66A" w14:textId="77777777" w:rsidR="00C9055E" w:rsidRPr="004D5430" w:rsidRDefault="00C9055E" w:rsidP="000A32E0">
            <w:pPr>
              <w:keepNext/>
              <w:keepLines/>
              <w:tabs>
                <w:tab w:val="left" w:pos="2051"/>
              </w:tabs>
              <w:rPr>
                <w:rFonts w:cstheme="minorHAnsi"/>
                <w:sz w:val="20"/>
                <w:szCs w:val="20"/>
              </w:rPr>
            </w:pPr>
          </w:p>
        </w:tc>
      </w:tr>
      <w:tr w:rsidR="00C9055E" w:rsidRPr="004D5430" w14:paraId="17D14B9D" w14:textId="77777777" w:rsidTr="000A32E0">
        <w:tc>
          <w:tcPr>
            <w:tcW w:w="1701" w:type="dxa"/>
          </w:tcPr>
          <w:p w14:paraId="5631D425" w14:textId="77777777"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Viss</w:t>
            </w:r>
          </w:p>
        </w:tc>
        <w:tc>
          <w:tcPr>
            <w:tcW w:w="709" w:type="dxa"/>
            <w:shd w:val="clear" w:color="auto" w:fill="auto"/>
          </w:tcPr>
          <w:p w14:paraId="50A463F6" w14:textId="1FFF20ED" w:rsidR="00C9055E" w:rsidRPr="004D5430" w:rsidRDefault="0046248A" w:rsidP="000A32E0">
            <w:pPr>
              <w:keepNext/>
              <w:keepLines/>
              <w:tabs>
                <w:tab w:val="left" w:pos="2051"/>
              </w:tabs>
              <w:rPr>
                <w:rFonts w:cstheme="minorHAnsi"/>
                <w:sz w:val="20"/>
                <w:szCs w:val="20"/>
              </w:rPr>
            </w:pPr>
            <w:r>
              <w:rPr>
                <w:rFonts w:cstheme="minorHAnsi"/>
                <w:sz w:val="20"/>
                <w:szCs w:val="20"/>
              </w:rPr>
              <w:t>8–</w:t>
            </w:r>
            <w:r w:rsidR="00C9055E" w:rsidRPr="004D5430">
              <w:rPr>
                <w:rFonts w:cstheme="minorHAnsi"/>
                <w:sz w:val="20"/>
                <w:szCs w:val="20"/>
              </w:rPr>
              <w:t>6</w:t>
            </w:r>
          </w:p>
        </w:tc>
        <w:tc>
          <w:tcPr>
            <w:tcW w:w="3260" w:type="dxa"/>
          </w:tcPr>
          <w:p w14:paraId="4D9BAA02" w14:textId="459BE5D5"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Troligt att det inträffar</w:t>
            </w:r>
            <w:r w:rsidR="003C5BD3">
              <w:rPr>
                <w:rFonts w:cstheme="minorHAnsi"/>
                <w:sz w:val="20"/>
                <w:szCs w:val="20"/>
              </w:rPr>
              <w:t>.</w:t>
            </w:r>
          </w:p>
        </w:tc>
        <w:tc>
          <w:tcPr>
            <w:tcW w:w="2269" w:type="dxa"/>
            <w:shd w:val="clear" w:color="auto" w:fill="auto"/>
          </w:tcPr>
          <w:p w14:paraId="67D6002A" w14:textId="77777777" w:rsidR="00C9055E" w:rsidRPr="004D5430" w:rsidRDefault="00C9055E" w:rsidP="000A32E0">
            <w:pPr>
              <w:keepNext/>
              <w:keepLines/>
              <w:tabs>
                <w:tab w:val="left" w:pos="2051"/>
              </w:tabs>
              <w:rPr>
                <w:rFonts w:cstheme="minorHAnsi"/>
                <w:sz w:val="20"/>
                <w:szCs w:val="20"/>
              </w:rPr>
            </w:pPr>
          </w:p>
        </w:tc>
      </w:tr>
      <w:tr w:rsidR="00C9055E" w:rsidRPr="004D5430" w14:paraId="6E89FF0F" w14:textId="77777777" w:rsidTr="000A32E0">
        <w:tc>
          <w:tcPr>
            <w:tcW w:w="1701" w:type="dxa"/>
          </w:tcPr>
          <w:p w14:paraId="534E7F48" w14:textId="77777777"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Liten</w:t>
            </w:r>
          </w:p>
        </w:tc>
        <w:tc>
          <w:tcPr>
            <w:tcW w:w="709" w:type="dxa"/>
            <w:shd w:val="clear" w:color="auto" w:fill="auto"/>
          </w:tcPr>
          <w:p w14:paraId="0575BE4F" w14:textId="7E5627C1" w:rsidR="00C9055E" w:rsidRPr="004D5430" w:rsidRDefault="0046248A" w:rsidP="000A32E0">
            <w:pPr>
              <w:keepNext/>
              <w:keepLines/>
              <w:tabs>
                <w:tab w:val="left" w:pos="2051"/>
              </w:tabs>
              <w:rPr>
                <w:rFonts w:cstheme="minorHAnsi"/>
                <w:sz w:val="20"/>
                <w:szCs w:val="20"/>
              </w:rPr>
            </w:pPr>
            <w:r>
              <w:rPr>
                <w:rFonts w:cstheme="minorHAnsi"/>
                <w:sz w:val="20"/>
                <w:szCs w:val="20"/>
              </w:rPr>
              <w:t>5–</w:t>
            </w:r>
            <w:r w:rsidR="00C9055E" w:rsidRPr="004D5430">
              <w:rPr>
                <w:rFonts w:cstheme="minorHAnsi"/>
                <w:sz w:val="20"/>
                <w:szCs w:val="20"/>
              </w:rPr>
              <w:t>3</w:t>
            </w:r>
          </w:p>
        </w:tc>
        <w:tc>
          <w:tcPr>
            <w:tcW w:w="3260" w:type="dxa"/>
          </w:tcPr>
          <w:p w14:paraId="11128550" w14:textId="10F35254" w:rsidR="00C9055E" w:rsidRPr="004D5430" w:rsidRDefault="00C9055E" w:rsidP="000A32E0">
            <w:pPr>
              <w:keepNext/>
              <w:keepLines/>
              <w:tabs>
                <w:tab w:val="left" w:pos="2051"/>
              </w:tabs>
              <w:rPr>
                <w:rFonts w:cstheme="minorHAnsi"/>
                <w:sz w:val="20"/>
                <w:szCs w:val="20"/>
              </w:rPr>
            </w:pPr>
            <w:r w:rsidRPr="004D5430">
              <w:rPr>
                <w:rFonts w:cstheme="minorHAnsi"/>
                <w:sz w:val="20"/>
                <w:szCs w:val="20"/>
              </w:rPr>
              <w:t>Mindre trolig</w:t>
            </w:r>
            <w:r w:rsidR="003C5BD3">
              <w:rPr>
                <w:rFonts w:cstheme="minorHAnsi"/>
                <w:sz w:val="20"/>
                <w:szCs w:val="20"/>
              </w:rPr>
              <w:t>t</w:t>
            </w:r>
            <w:r w:rsidRPr="004D5430">
              <w:rPr>
                <w:rFonts w:cstheme="minorHAnsi"/>
                <w:sz w:val="20"/>
                <w:szCs w:val="20"/>
              </w:rPr>
              <w:t xml:space="preserve"> att det inträffa</w:t>
            </w:r>
            <w:r>
              <w:rPr>
                <w:rFonts w:cstheme="minorHAnsi"/>
                <w:sz w:val="20"/>
                <w:szCs w:val="20"/>
              </w:rPr>
              <w:t>r</w:t>
            </w:r>
            <w:r w:rsidR="003C5BD3">
              <w:rPr>
                <w:rFonts w:cstheme="minorHAnsi"/>
                <w:sz w:val="20"/>
                <w:szCs w:val="20"/>
              </w:rPr>
              <w:t>.</w:t>
            </w:r>
          </w:p>
        </w:tc>
        <w:tc>
          <w:tcPr>
            <w:tcW w:w="2269" w:type="dxa"/>
            <w:shd w:val="clear" w:color="auto" w:fill="auto"/>
          </w:tcPr>
          <w:p w14:paraId="0E9112C6" w14:textId="77777777" w:rsidR="00C9055E" w:rsidRPr="004D5430" w:rsidRDefault="00C9055E" w:rsidP="000A32E0">
            <w:pPr>
              <w:keepNext/>
              <w:keepLines/>
              <w:tabs>
                <w:tab w:val="left" w:pos="2051"/>
              </w:tabs>
              <w:rPr>
                <w:rFonts w:cstheme="minorHAnsi"/>
                <w:sz w:val="20"/>
                <w:szCs w:val="20"/>
              </w:rPr>
            </w:pPr>
          </w:p>
        </w:tc>
      </w:tr>
      <w:tr w:rsidR="00C9055E" w:rsidRPr="004D5430" w14:paraId="45DF4273" w14:textId="77777777" w:rsidTr="000A32E0">
        <w:tc>
          <w:tcPr>
            <w:tcW w:w="1701" w:type="dxa"/>
          </w:tcPr>
          <w:p w14:paraId="3F0AC714" w14:textId="77777777" w:rsidR="00C9055E" w:rsidRPr="004D5430" w:rsidRDefault="00C9055E" w:rsidP="000A32E0">
            <w:pPr>
              <w:keepLines/>
              <w:tabs>
                <w:tab w:val="left" w:pos="2051"/>
              </w:tabs>
              <w:rPr>
                <w:rFonts w:cstheme="minorHAnsi"/>
                <w:sz w:val="20"/>
                <w:szCs w:val="20"/>
              </w:rPr>
            </w:pPr>
            <w:r w:rsidRPr="004D5430">
              <w:rPr>
                <w:rFonts w:cstheme="minorHAnsi"/>
                <w:sz w:val="20"/>
                <w:szCs w:val="20"/>
              </w:rPr>
              <w:t>Mycket liten</w:t>
            </w:r>
          </w:p>
        </w:tc>
        <w:tc>
          <w:tcPr>
            <w:tcW w:w="709" w:type="dxa"/>
            <w:shd w:val="clear" w:color="auto" w:fill="auto"/>
          </w:tcPr>
          <w:p w14:paraId="1B842202" w14:textId="12F77CC6" w:rsidR="00C9055E" w:rsidRPr="004D5430" w:rsidRDefault="0046248A" w:rsidP="000A32E0">
            <w:pPr>
              <w:keepLines/>
              <w:tabs>
                <w:tab w:val="left" w:pos="2051"/>
              </w:tabs>
              <w:rPr>
                <w:rFonts w:cstheme="minorHAnsi"/>
                <w:sz w:val="20"/>
                <w:szCs w:val="20"/>
              </w:rPr>
            </w:pPr>
            <w:r>
              <w:rPr>
                <w:rFonts w:cstheme="minorHAnsi"/>
                <w:sz w:val="20"/>
                <w:szCs w:val="20"/>
              </w:rPr>
              <w:t>2–</w:t>
            </w:r>
            <w:r w:rsidR="00C9055E" w:rsidRPr="004D5430">
              <w:rPr>
                <w:rFonts w:cstheme="minorHAnsi"/>
                <w:sz w:val="20"/>
                <w:szCs w:val="20"/>
              </w:rPr>
              <w:t>1</w:t>
            </w:r>
          </w:p>
        </w:tc>
        <w:tc>
          <w:tcPr>
            <w:tcW w:w="3260" w:type="dxa"/>
          </w:tcPr>
          <w:p w14:paraId="3719751A" w14:textId="64B73D52" w:rsidR="00C9055E" w:rsidRPr="004D5430" w:rsidRDefault="00C9055E" w:rsidP="000A32E0">
            <w:pPr>
              <w:keepLines/>
              <w:tabs>
                <w:tab w:val="left" w:pos="2051"/>
              </w:tabs>
              <w:rPr>
                <w:rFonts w:cstheme="minorHAnsi"/>
                <w:sz w:val="20"/>
                <w:szCs w:val="20"/>
              </w:rPr>
            </w:pPr>
            <w:r w:rsidRPr="004D5430">
              <w:rPr>
                <w:rFonts w:cstheme="minorHAnsi"/>
                <w:sz w:val="20"/>
                <w:szCs w:val="20"/>
              </w:rPr>
              <w:t>Det är inte troligt att det inträffar</w:t>
            </w:r>
            <w:r w:rsidR="003C5BD3">
              <w:rPr>
                <w:rFonts w:cstheme="minorHAnsi"/>
                <w:sz w:val="20"/>
                <w:szCs w:val="20"/>
              </w:rPr>
              <w:t>.</w:t>
            </w:r>
          </w:p>
        </w:tc>
        <w:tc>
          <w:tcPr>
            <w:tcW w:w="2269" w:type="dxa"/>
            <w:shd w:val="clear" w:color="auto" w:fill="auto"/>
          </w:tcPr>
          <w:p w14:paraId="66AE4022" w14:textId="77777777" w:rsidR="00C9055E" w:rsidRPr="004D5430" w:rsidRDefault="00C9055E" w:rsidP="000A32E0">
            <w:pPr>
              <w:keepLines/>
              <w:tabs>
                <w:tab w:val="left" w:pos="2051"/>
              </w:tabs>
              <w:rPr>
                <w:rFonts w:cstheme="minorHAnsi"/>
                <w:sz w:val="20"/>
                <w:szCs w:val="20"/>
              </w:rPr>
            </w:pPr>
          </w:p>
        </w:tc>
      </w:tr>
    </w:tbl>
    <w:p w14:paraId="4F410393" w14:textId="77777777" w:rsidR="00587AD2" w:rsidRDefault="00587AD2" w:rsidP="00F54200">
      <w:pPr>
        <w:rPr>
          <w:rFonts w:eastAsia="Times New Roman"/>
          <w:lang w:eastAsia="sv-SE"/>
        </w:rPr>
      </w:pPr>
    </w:p>
    <w:p w14:paraId="5A52654E" w14:textId="48C3A35C" w:rsidR="003E51EA" w:rsidRPr="003E51EA" w:rsidRDefault="00437423" w:rsidP="007E705D">
      <w:pPr>
        <w:pStyle w:val="Rubrik3"/>
        <w:rPr>
          <w:lang w:eastAsia="sv-SE"/>
        </w:rPr>
      </w:pPr>
      <w:r>
        <w:rPr>
          <w:lang w:eastAsia="sv-SE"/>
        </w:rPr>
        <w:t>Riskmatris</w:t>
      </w:r>
    </w:p>
    <w:tbl>
      <w:tblPr>
        <w:tblStyle w:val="Tabellrutnt"/>
        <w:tblW w:w="7625" w:type="dxa"/>
        <w:tblInd w:w="-5" w:type="dxa"/>
        <w:tblLayout w:type="fixed"/>
        <w:tblLook w:val="04A0" w:firstRow="1" w:lastRow="0" w:firstColumn="1" w:lastColumn="0" w:noHBand="0" w:noVBand="1"/>
        <w:tblCaption w:val="Riskmatris där konsekvens och sannolikhet anges."/>
      </w:tblPr>
      <w:tblGrid>
        <w:gridCol w:w="1418"/>
        <w:gridCol w:w="396"/>
        <w:gridCol w:w="581"/>
        <w:gridCol w:w="553"/>
        <w:gridCol w:w="28"/>
        <w:gridCol w:w="581"/>
        <w:gridCol w:w="581"/>
        <w:gridCol w:w="581"/>
        <w:gridCol w:w="581"/>
        <w:gridCol w:w="581"/>
        <w:gridCol w:w="581"/>
        <w:gridCol w:w="29"/>
        <w:gridCol w:w="552"/>
        <w:gridCol w:w="582"/>
      </w:tblGrid>
      <w:tr w:rsidR="006A5679" w:rsidRPr="004D5430" w14:paraId="292E4149" w14:textId="77777777" w:rsidTr="0086224D">
        <w:trPr>
          <w:gridAfter w:val="13"/>
          <w:wAfter w:w="6207" w:type="dxa"/>
          <w:trHeight w:val="397"/>
          <w:tblHeader/>
        </w:trPr>
        <w:tc>
          <w:tcPr>
            <w:tcW w:w="1418" w:type="dxa"/>
            <w:tcBorders>
              <w:right w:val="single" w:sz="4" w:space="0" w:color="auto"/>
            </w:tcBorders>
            <w:shd w:val="clear" w:color="auto" w:fill="D9D9D9" w:themeFill="background1" w:themeFillShade="D9"/>
            <w:vAlign w:val="center"/>
          </w:tcPr>
          <w:p w14:paraId="1A6A9579" w14:textId="288E895E" w:rsidR="006A5679" w:rsidRPr="008E22EE" w:rsidRDefault="006A5679" w:rsidP="005B5D92">
            <w:pPr>
              <w:keepNext/>
              <w:keepLines/>
              <w:tabs>
                <w:tab w:val="left" w:pos="2051"/>
              </w:tabs>
              <w:rPr>
                <w:b/>
              </w:rPr>
            </w:pPr>
            <w:r w:rsidRPr="008E22EE">
              <w:rPr>
                <w:b/>
              </w:rPr>
              <w:t>Konsekvens</w:t>
            </w:r>
          </w:p>
        </w:tc>
      </w:tr>
      <w:tr w:rsidR="008E22EE" w:rsidRPr="004D5430" w14:paraId="13E2D33F" w14:textId="77777777" w:rsidTr="0086224D">
        <w:trPr>
          <w:trHeight w:val="397"/>
        </w:trPr>
        <w:tc>
          <w:tcPr>
            <w:tcW w:w="1418" w:type="dxa"/>
            <w:vMerge w:val="restart"/>
            <w:shd w:val="clear" w:color="auto" w:fill="D9D9D9" w:themeFill="background1" w:themeFillShade="D9"/>
            <w:vAlign w:val="center"/>
          </w:tcPr>
          <w:p w14:paraId="56356B13" w14:textId="77777777" w:rsidR="008E22EE" w:rsidRPr="00951DAD" w:rsidRDefault="008E22EE" w:rsidP="005B5D92">
            <w:pPr>
              <w:keepNext/>
              <w:keepLines/>
              <w:tabs>
                <w:tab w:val="left" w:pos="2051"/>
              </w:tabs>
              <w:rPr>
                <w:b/>
                <w:sz w:val="20"/>
                <w:szCs w:val="20"/>
              </w:rPr>
            </w:pPr>
            <w:r w:rsidRPr="00951DAD">
              <w:rPr>
                <w:b/>
                <w:sz w:val="20"/>
                <w:szCs w:val="20"/>
              </w:rPr>
              <w:t>Förödande</w:t>
            </w:r>
            <w:r>
              <w:rPr>
                <w:b/>
                <w:sz w:val="20"/>
                <w:szCs w:val="20"/>
              </w:rPr>
              <w:t xml:space="preserve"> eller mycket allvarlig</w:t>
            </w:r>
          </w:p>
        </w:tc>
        <w:tc>
          <w:tcPr>
            <w:tcW w:w="396" w:type="dxa"/>
            <w:tcBorders>
              <w:top w:val="single" w:sz="4" w:space="0" w:color="auto"/>
            </w:tcBorders>
            <w:shd w:val="clear" w:color="auto" w:fill="D9D9D9" w:themeFill="background1" w:themeFillShade="D9"/>
            <w:vAlign w:val="center"/>
          </w:tcPr>
          <w:p w14:paraId="5A599782" w14:textId="77777777" w:rsidR="008E22EE" w:rsidRPr="00951DAD" w:rsidRDefault="008E22EE" w:rsidP="005B5D92">
            <w:pPr>
              <w:keepNext/>
              <w:keepLines/>
              <w:tabs>
                <w:tab w:val="left" w:pos="2051"/>
              </w:tabs>
              <w:spacing w:before="100" w:beforeAutospacing="1" w:after="100" w:afterAutospacing="1"/>
              <w:ind w:left="-57" w:right="-57"/>
              <w:jc w:val="center"/>
              <w:rPr>
                <w:b/>
                <w:sz w:val="20"/>
                <w:szCs w:val="20"/>
              </w:rPr>
            </w:pPr>
            <w:r w:rsidRPr="00951DAD">
              <w:rPr>
                <w:b/>
                <w:sz w:val="20"/>
                <w:szCs w:val="20"/>
              </w:rPr>
              <w:t>10</w:t>
            </w:r>
          </w:p>
        </w:tc>
        <w:tc>
          <w:tcPr>
            <w:tcW w:w="581" w:type="dxa"/>
            <w:tcBorders>
              <w:top w:val="single" w:sz="4" w:space="0" w:color="auto"/>
            </w:tcBorders>
            <w:shd w:val="clear" w:color="auto" w:fill="F2F2F2" w:themeFill="background1" w:themeFillShade="F2"/>
          </w:tcPr>
          <w:p w14:paraId="3A164DBD"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tcBorders>
              <w:top w:val="single" w:sz="4" w:space="0" w:color="auto"/>
            </w:tcBorders>
            <w:shd w:val="clear" w:color="auto" w:fill="F2F2F2" w:themeFill="background1" w:themeFillShade="F2"/>
          </w:tcPr>
          <w:p w14:paraId="04B11AA3"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1957A3ED"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238843A"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D3589B3"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69F06FB1"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47F9C712"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456DB59"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tcBorders>
              <w:top w:val="single" w:sz="4" w:space="0" w:color="auto"/>
            </w:tcBorders>
            <w:shd w:val="clear" w:color="auto" w:fill="F2F2F2" w:themeFill="background1" w:themeFillShade="F2"/>
          </w:tcPr>
          <w:p w14:paraId="2329CF0F" w14:textId="77777777" w:rsidR="008E22EE" w:rsidRPr="00900979" w:rsidRDefault="008E22EE" w:rsidP="005B5D92">
            <w:pPr>
              <w:keepNext/>
              <w:keepLines/>
              <w:tabs>
                <w:tab w:val="left" w:pos="2051"/>
              </w:tabs>
              <w:jc w:val="center"/>
              <w:rPr>
                <w:rFonts w:cstheme="minorHAnsi"/>
                <w:sz w:val="20"/>
                <w:szCs w:val="20"/>
              </w:rPr>
            </w:pPr>
          </w:p>
        </w:tc>
        <w:tc>
          <w:tcPr>
            <w:tcW w:w="582" w:type="dxa"/>
            <w:tcBorders>
              <w:top w:val="single" w:sz="4" w:space="0" w:color="auto"/>
            </w:tcBorders>
            <w:shd w:val="clear" w:color="auto" w:fill="F2F2F2" w:themeFill="background1" w:themeFillShade="F2"/>
          </w:tcPr>
          <w:p w14:paraId="15F9313E"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17B3164D" w14:textId="77777777" w:rsidTr="008E22EE">
        <w:trPr>
          <w:trHeight w:val="397"/>
        </w:trPr>
        <w:tc>
          <w:tcPr>
            <w:tcW w:w="1418" w:type="dxa"/>
            <w:vMerge/>
            <w:shd w:val="clear" w:color="auto" w:fill="D9D9D9" w:themeFill="background1" w:themeFillShade="D9"/>
            <w:vAlign w:val="center"/>
          </w:tcPr>
          <w:p w14:paraId="3A066FD9" w14:textId="77777777" w:rsidR="008E22EE" w:rsidRPr="00951DAD" w:rsidRDefault="008E22EE" w:rsidP="005B5D92">
            <w:pPr>
              <w:keepNext/>
              <w:keepLines/>
              <w:tabs>
                <w:tab w:val="left" w:pos="2051"/>
              </w:tabs>
              <w:rPr>
                <w:b/>
                <w:sz w:val="20"/>
                <w:szCs w:val="20"/>
              </w:rPr>
            </w:pPr>
          </w:p>
        </w:tc>
        <w:tc>
          <w:tcPr>
            <w:tcW w:w="396" w:type="dxa"/>
            <w:shd w:val="clear" w:color="auto" w:fill="D9D9D9" w:themeFill="background1" w:themeFillShade="D9"/>
            <w:vAlign w:val="center"/>
          </w:tcPr>
          <w:p w14:paraId="23FDA8FB"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9</w:t>
            </w:r>
          </w:p>
        </w:tc>
        <w:tc>
          <w:tcPr>
            <w:tcW w:w="581" w:type="dxa"/>
            <w:shd w:val="clear" w:color="auto" w:fill="F2F2F2" w:themeFill="background1" w:themeFillShade="F2"/>
          </w:tcPr>
          <w:p w14:paraId="55487428"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79D0D9A"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F1FBC7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F8CF951"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E45701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8EA102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679796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D34810D"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2478E96"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1E35F98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4A5798A1" w14:textId="77777777" w:rsidTr="008E22EE">
        <w:trPr>
          <w:trHeight w:val="397"/>
        </w:trPr>
        <w:tc>
          <w:tcPr>
            <w:tcW w:w="1418" w:type="dxa"/>
            <w:vMerge w:val="restart"/>
            <w:shd w:val="clear" w:color="auto" w:fill="D9D9D9" w:themeFill="background1" w:themeFillShade="D9"/>
            <w:vAlign w:val="center"/>
          </w:tcPr>
          <w:p w14:paraId="49DFD06C" w14:textId="77777777" w:rsidR="008E22EE" w:rsidRPr="00951DAD" w:rsidRDefault="008E22EE" w:rsidP="005B5D92">
            <w:pPr>
              <w:keepNext/>
              <w:keepLines/>
              <w:tabs>
                <w:tab w:val="left" w:pos="2051"/>
              </w:tabs>
              <w:rPr>
                <w:b/>
                <w:sz w:val="20"/>
                <w:szCs w:val="20"/>
              </w:rPr>
            </w:pPr>
            <w:r>
              <w:rPr>
                <w:b/>
                <w:sz w:val="20"/>
                <w:szCs w:val="20"/>
              </w:rPr>
              <w:t>A</w:t>
            </w:r>
            <w:r w:rsidRPr="00951DAD">
              <w:rPr>
                <w:b/>
                <w:sz w:val="20"/>
                <w:szCs w:val="20"/>
              </w:rPr>
              <w:t>llvarlig</w:t>
            </w:r>
          </w:p>
        </w:tc>
        <w:tc>
          <w:tcPr>
            <w:tcW w:w="396" w:type="dxa"/>
            <w:shd w:val="clear" w:color="auto" w:fill="D9D9D9" w:themeFill="background1" w:themeFillShade="D9"/>
            <w:vAlign w:val="center"/>
          </w:tcPr>
          <w:p w14:paraId="2A4B9900"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8</w:t>
            </w:r>
          </w:p>
        </w:tc>
        <w:tc>
          <w:tcPr>
            <w:tcW w:w="581" w:type="dxa"/>
            <w:shd w:val="clear" w:color="auto" w:fill="F2F2F2" w:themeFill="background1" w:themeFillShade="F2"/>
          </w:tcPr>
          <w:p w14:paraId="31395FB4"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011959E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49AC0C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FE214D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F46682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B16774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7EBF50E"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224EE89"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2DDFA615"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77F342D3"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2C82CD13" w14:textId="77777777" w:rsidTr="008E22EE">
        <w:trPr>
          <w:trHeight w:val="397"/>
        </w:trPr>
        <w:tc>
          <w:tcPr>
            <w:tcW w:w="1418" w:type="dxa"/>
            <w:vMerge/>
            <w:shd w:val="clear" w:color="auto" w:fill="D9D9D9" w:themeFill="background1" w:themeFillShade="D9"/>
            <w:vAlign w:val="center"/>
          </w:tcPr>
          <w:p w14:paraId="68070226" w14:textId="77777777" w:rsidR="008E22EE" w:rsidRPr="00951DAD" w:rsidRDefault="008E22EE" w:rsidP="005B5D92">
            <w:pPr>
              <w:keepNext/>
              <w:keepLines/>
              <w:tabs>
                <w:tab w:val="left" w:pos="2051"/>
              </w:tabs>
              <w:rPr>
                <w:b/>
                <w:sz w:val="20"/>
                <w:szCs w:val="20"/>
              </w:rPr>
            </w:pPr>
          </w:p>
        </w:tc>
        <w:tc>
          <w:tcPr>
            <w:tcW w:w="396" w:type="dxa"/>
            <w:shd w:val="clear" w:color="auto" w:fill="D9D9D9" w:themeFill="background1" w:themeFillShade="D9"/>
            <w:vAlign w:val="center"/>
          </w:tcPr>
          <w:p w14:paraId="6FEA5F44"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7</w:t>
            </w:r>
          </w:p>
        </w:tc>
        <w:tc>
          <w:tcPr>
            <w:tcW w:w="581" w:type="dxa"/>
            <w:shd w:val="clear" w:color="auto" w:fill="F2F2F2" w:themeFill="background1" w:themeFillShade="F2"/>
          </w:tcPr>
          <w:p w14:paraId="0D55B063"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2B5C830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71BA52C"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A9C459B"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826FCC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ABB9A3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A16D2B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89EA7EC"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399CE2B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2B2B2D1"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0973E3A4" w14:textId="77777777" w:rsidTr="008E22EE">
        <w:trPr>
          <w:trHeight w:val="397"/>
        </w:trPr>
        <w:tc>
          <w:tcPr>
            <w:tcW w:w="1418" w:type="dxa"/>
            <w:vMerge/>
            <w:shd w:val="clear" w:color="auto" w:fill="D9D9D9" w:themeFill="background1" w:themeFillShade="D9"/>
            <w:vAlign w:val="center"/>
          </w:tcPr>
          <w:p w14:paraId="39B41C73" w14:textId="77777777" w:rsidR="008E22EE" w:rsidRPr="00951DAD" w:rsidRDefault="008E22EE" w:rsidP="005B5D92">
            <w:pPr>
              <w:keepNext/>
              <w:keepLines/>
              <w:tabs>
                <w:tab w:val="left" w:pos="2051"/>
              </w:tabs>
              <w:rPr>
                <w:b/>
                <w:sz w:val="20"/>
                <w:szCs w:val="20"/>
              </w:rPr>
            </w:pPr>
          </w:p>
        </w:tc>
        <w:tc>
          <w:tcPr>
            <w:tcW w:w="396" w:type="dxa"/>
            <w:shd w:val="clear" w:color="auto" w:fill="D9D9D9" w:themeFill="background1" w:themeFillShade="D9"/>
            <w:vAlign w:val="center"/>
          </w:tcPr>
          <w:p w14:paraId="4DB430E8"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6</w:t>
            </w:r>
          </w:p>
        </w:tc>
        <w:tc>
          <w:tcPr>
            <w:tcW w:w="581" w:type="dxa"/>
            <w:shd w:val="clear" w:color="auto" w:fill="F2F2F2" w:themeFill="background1" w:themeFillShade="F2"/>
          </w:tcPr>
          <w:p w14:paraId="14C518EA"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68597A4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BB6167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388D768"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53BC7424"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FC06E3A" w14:textId="77777777" w:rsidR="008E22EE" w:rsidRPr="00900979" w:rsidRDefault="008E22EE" w:rsidP="005B5D92">
            <w:pPr>
              <w:keepNext/>
              <w:keepLines/>
              <w:tabs>
                <w:tab w:val="left" w:pos="2051"/>
              </w:tabs>
              <w:rPr>
                <w:rFonts w:cstheme="minorHAnsi"/>
                <w:i/>
                <w:sz w:val="20"/>
                <w:szCs w:val="20"/>
              </w:rPr>
            </w:pPr>
          </w:p>
        </w:tc>
        <w:tc>
          <w:tcPr>
            <w:tcW w:w="581" w:type="dxa"/>
            <w:shd w:val="clear" w:color="auto" w:fill="F2F2F2" w:themeFill="background1" w:themeFillShade="F2"/>
          </w:tcPr>
          <w:p w14:paraId="1451AF8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CC72BF4" w14:textId="77777777" w:rsidR="008E22EE" w:rsidRPr="00900979" w:rsidRDefault="008E22EE" w:rsidP="005B5D92">
            <w:pPr>
              <w:keepNext/>
              <w:keepLines/>
              <w:tabs>
                <w:tab w:val="left" w:pos="2051"/>
              </w:tabs>
              <w:jc w:val="center"/>
              <w:rPr>
                <w:rFonts w:cstheme="minorHAnsi"/>
                <w:i/>
                <w:sz w:val="20"/>
                <w:szCs w:val="20"/>
              </w:rPr>
            </w:pPr>
          </w:p>
        </w:tc>
        <w:tc>
          <w:tcPr>
            <w:tcW w:w="581" w:type="dxa"/>
            <w:gridSpan w:val="2"/>
            <w:shd w:val="clear" w:color="auto" w:fill="F2F2F2" w:themeFill="background1" w:themeFillShade="F2"/>
          </w:tcPr>
          <w:p w14:paraId="1FEDF0AE"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0637102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1BDCA4E" w14:textId="77777777" w:rsidTr="008E22EE">
        <w:trPr>
          <w:trHeight w:val="397"/>
        </w:trPr>
        <w:tc>
          <w:tcPr>
            <w:tcW w:w="1418" w:type="dxa"/>
            <w:vMerge w:val="restart"/>
            <w:shd w:val="clear" w:color="auto" w:fill="D9D9D9" w:themeFill="background1" w:themeFillShade="D9"/>
            <w:vAlign w:val="center"/>
          </w:tcPr>
          <w:p w14:paraId="5A6411FA" w14:textId="77777777" w:rsidR="008E22EE" w:rsidRPr="00951DAD" w:rsidRDefault="008E22EE" w:rsidP="005B5D92">
            <w:pPr>
              <w:keepNext/>
              <w:keepLines/>
              <w:tabs>
                <w:tab w:val="left" w:pos="2051"/>
              </w:tabs>
              <w:rPr>
                <w:b/>
                <w:sz w:val="20"/>
                <w:szCs w:val="20"/>
              </w:rPr>
            </w:pPr>
            <w:r>
              <w:rPr>
                <w:b/>
                <w:sz w:val="20"/>
                <w:szCs w:val="20"/>
              </w:rPr>
              <w:t>Besvärande</w:t>
            </w:r>
          </w:p>
        </w:tc>
        <w:tc>
          <w:tcPr>
            <w:tcW w:w="396" w:type="dxa"/>
            <w:shd w:val="clear" w:color="auto" w:fill="D9D9D9" w:themeFill="background1" w:themeFillShade="D9"/>
            <w:vAlign w:val="center"/>
          </w:tcPr>
          <w:p w14:paraId="4C128DD8"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5</w:t>
            </w:r>
          </w:p>
        </w:tc>
        <w:tc>
          <w:tcPr>
            <w:tcW w:w="581" w:type="dxa"/>
            <w:shd w:val="clear" w:color="auto" w:fill="F2F2F2" w:themeFill="background1" w:themeFillShade="F2"/>
          </w:tcPr>
          <w:p w14:paraId="7ED87221"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09F53F3"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B6463C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5547C3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52F442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1560F5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D96620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D3B8B05"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0512EE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581704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837B526" w14:textId="77777777" w:rsidTr="008E22EE">
        <w:trPr>
          <w:trHeight w:val="397"/>
        </w:trPr>
        <w:tc>
          <w:tcPr>
            <w:tcW w:w="1418" w:type="dxa"/>
            <w:vMerge/>
            <w:shd w:val="clear" w:color="auto" w:fill="D9D9D9" w:themeFill="background1" w:themeFillShade="D9"/>
            <w:vAlign w:val="center"/>
          </w:tcPr>
          <w:p w14:paraId="2D0EE472" w14:textId="77777777" w:rsidR="008E22EE" w:rsidRPr="00951DAD" w:rsidRDefault="008E22EE" w:rsidP="005B5D92">
            <w:pPr>
              <w:keepNext/>
              <w:keepLines/>
              <w:tabs>
                <w:tab w:val="left" w:pos="2051"/>
              </w:tabs>
              <w:rPr>
                <w:b/>
                <w:sz w:val="20"/>
                <w:szCs w:val="20"/>
              </w:rPr>
            </w:pPr>
          </w:p>
        </w:tc>
        <w:tc>
          <w:tcPr>
            <w:tcW w:w="396" w:type="dxa"/>
            <w:shd w:val="clear" w:color="auto" w:fill="D9D9D9" w:themeFill="background1" w:themeFillShade="D9"/>
            <w:vAlign w:val="center"/>
          </w:tcPr>
          <w:p w14:paraId="2F5EC7C0"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4</w:t>
            </w:r>
          </w:p>
        </w:tc>
        <w:tc>
          <w:tcPr>
            <w:tcW w:w="581" w:type="dxa"/>
            <w:shd w:val="clear" w:color="auto" w:fill="F2F2F2" w:themeFill="background1" w:themeFillShade="F2"/>
          </w:tcPr>
          <w:p w14:paraId="6221DE86"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4862A959"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C07A00A" w14:textId="77777777" w:rsidR="008E22EE" w:rsidRPr="00900979" w:rsidRDefault="008E22EE" w:rsidP="005B5D92">
            <w:pPr>
              <w:keepNext/>
              <w:keepLines/>
              <w:tabs>
                <w:tab w:val="left" w:pos="2051"/>
              </w:tabs>
              <w:ind w:left="-57" w:right="-57"/>
              <w:jc w:val="center"/>
              <w:rPr>
                <w:rFonts w:cstheme="minorHAnsi"/>
                <w:sz w:val="20"/>
                <w:szCs w:val="20"/>
              </w:rPr>
            </w:pPr>
          </w:p>
        </w:tc>
        <w:tc>
          <w:tcPr>
            <w:tcW w:w="581" w:type="dxa"/>
            <w:shd w:val="clear" w:color="auto" w:fill="F2F2F2" w:themeFill="background1" w:themeFillShade="F2"/>
          </w:tcPr>
          <w:p w14:paraId="1B9357E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EA0229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05AF2DC"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1C23C834"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3C4240C"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36A799D5"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6C54011"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59B26456" w14:textId="77777777" w:rsidTr="008E22EE">
        <w:trPr>
          <w:trHeight w:val="397"/>
        </w:trPr>
        <w:tc>
          <w:tcPr>
            <w:tcW w:w="1418" w:type="dxa"/>
            <w:vMerge/>
            <w:shd w:val="clear" w:color="auto" w:fill="D9D9D9" w:themeFill="background1" w:themeFillShade="D9"/>
            <w:vAlign w:val="center"/>
          </w:tcPr>
          <w:p w14:paraId="33A267EE" w14:textId="77777777" w:rsidR="008E22EE" w:rsidRPr="00951DAD" w:rsidRDefault="008E22EE" w:rsidP="005B5D92">
            <w:pPr>
              <w:keepNext/>
              <w:keepLines/>
              <w:tabs>
                <w:tab w:val="left" w:pos="2051"/>
              </w:tabs>
              <w:rPr>
                <w:b/>
                <w:sz w:val="20"/>
                <w:szCs w:val="20"/>
              </w:rPr>
            </w:pPr>
          </w:p>
        </w:tc>
        <w:tc>
          <w:tcPr>
            <w:tcW w:w="396" w:type="dxa"/>
            <w:shd w:val="clear" w:color="auto" w:fill="D9D9D9" w:themeFill="background1" w:themeFillShade="D9"/>
            <w:vAlign w:val="center"/>
          </w:tcPr>
          <w:p w14:paraId="7879E2A2"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3</w:t>
            </w:r>
          </w:p>
        </w:tc>
        <w:tc>
          <w:tcPr>
            <w:tcW w:w="581" w:type="dxa"/>
            <w:shd w:val="clear" w:color="auto" w:fill="F2F2F2" w:themeFill="background1" w:themeFillShade="F2"/>
          </w:tcPr>
          <w:p w14:paraId="76F8647F"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323461E3"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1E9BFDC9"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6163C3F6"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B619A3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A65443B"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9F783FF" w14:textId="77777777" w:rsidR="008E22EE" w:rsidRPr="00900979" w:rsidRDefault="008E22EE" w:rsidP="005B5D92">
            <w:pPr>
              <w:keepNext/>
              <w:keepLines/>
              <w:tabs>
                <w:tab w:val="left" w:pos="2051"/>
              </w:tabs>
              <w:jc w:val="center"/>
              <w:rPr>
                <w:rFonts w:cstheme="minorHAnsi"/>
                <w:sz w:val="20"/>
                <w:szCs w:val="20"/>
              </w:rPr>
            </w:pPr>
          </w:p>
        </w:tc>
        <w:tc>
          <w:tcPr>
            <w:tcW w:w="581" w:type="dxa"/>
            <w:tcBorders>
              <w:bottom w:val="single" w:sz="4" w:space="0" w:color="000000"/>
            </w:tcBorders>
            <w:shd w:val="clear" w:color="auto" w:fill="F2F2F2" w:themeFill="background1" w:themeFillShade="F2"/>
          </w:tcPr>
          <w:p w14:paraId="478F8B27"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68DA35E0" w14:textId="77777777" w:rsidR="008E22EE" w:rsidRPr="00900979" w:rsidRDefault="008E22EE" w:rsidP="005B5D92">
            <w:pPr>
              <w:keepNext/>
              <w:keepLines/>
              <w:tabs>
                <w:tab w:val="left" w:pos="2051"/>
              </w:tabs>
              <w:jc w:val="center"/>
              <w:rPr>
                <w:rFonts w:cstheme="minorHAnsi"/>
                <w:i/>
                <w:sz w:val="20"/>
                <w:szCs w:val="20"/>
              </w:rPr>
            </w:pPr>
          </w:p>
        </w:tc>
        <w:tc>
          <w:tcPr>
            <w:tcW w:w="582" w:type="dxa"/>
            <w:shd w:val="clear" w:color="auto" w:fill="F2F2F2" w:themeFill="background1" w:themeFillShade="F2"/>
          </w:tcPr>
          <w:p w14:paraId="1651C2FF"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7E4395B5" w14:textId="77777777" w:rsidTr="008E22EE">
        <w:trPr>
          <w:trHeight w:val="397"/>
        </w:trPr>
        <w:tc>
          <w:tcPr>
            <w:tcW w:w="1418" w:type="dxa"/>
            <w:vMerge w:val="restart"/>
            <w:shd w:val="clear" w:color="auto" w:fill="D9D9D9" w:themeFill="background1" w:themeFillShade="D9"/>
            <w:vAlign w:val="center"/>
          </w:tcPr>
          <w:p w14:paraId="0444CE52" w14:textId="77777777" w:rsidR="008E22EE" w:rsidRPr="00951DAD" w:rsidRDefault="008E22EE" w:rsidP="005B5D92">
            <w:pPr>
              <w:keepNext/>
              <w:keepLines/>
              <w:tabs>
                <w:tab w:val="left" w:pos="2051"/>
              </w:tabs>
              <w:rPr>
                <w:b/>
                <w:sz w:val="20"/>
                <w:szCs w:val="20"/>
              </w:rPr>
            </w:pPr>
            <w:r w:rsidRPr="00951DAD">
              <w:rPr>
                <w:b/>
                <w:sz w:val="20"/>
                <w:szCs w:val="20"/>
              </w:rPr>
              <w:t>Lindrig</w:t>
            </w:r>
          </w:p>
        </w:tc>
        <w:tc>
          <w:tcPr>
            <w:tcW w:w="396" w:type="dxa"/>
            <w:shd w:val="clear" w:color="auto" w:fill="D9D9D9" w:themeFill="background1" w:themeFillShade="D9"/>
            <w:vAlign w:val="center"/>
          </w:tcPr>
          <w:p w14:paraId="5EABC8C6"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2</w:t>
            </w:r>
          </w:p>
        </w:tc>
        <w:tc>
          <w:tcPr>
            <w:tcW w:w="581" w:type="dxa"/>
            <w:shd w:val="clear" w:color="auto" w:fill="F2F2F2" w:themeFill="background1" w:themeFillShade="F2"/>
          </w:tcPr>
          <w:p w14:paraId="7F423B7A"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2AF0B893"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FE59F9D"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7293D6C"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4264DF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C89247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448C41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6989967"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7741CA7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32017DC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6EA7ED6" w14:textId="77777777" w:rsidTr="008E22EE">
        <w:trPr>
          <w:trHeight w:val="397"/>
        </w:trPr>
        <w:tc>
          <w:tcPr>
            <w:tcW w:w="1418" w:type="dxa"/>
            <w:vMerge/>
            <w:shd w:val="clear" w:color="auto" w:fill="D9D9D9" w:themeFill="background1" w:themeFillShade="D9"/>
          </w:tcPr>
          <w:p w14:paraId="1D760B19" w14:textId="77777777" w:rsidR="008E22EE" w:rsidRPr="00951DAD" w:rsidRDefault="008E22EE" w:rsidP="005B5D92">
            <w:pPr>
              <w:keepNext/>
              <w:keepLines/>
              <w:tabs>
                <w:tab w:val="left" w:pos="2051"/>
              </w:tabs>
              <w:rPr>
                <w:b/>
                <w:sz w:val="20"/>
                <w:szCs w:val="20"/>
              </w:rPr>
            </w:pPr>
          </w:p>
        </w:tc>
        <w:tc>
          <w:tcPr>
            <w:tcW w:w="396" w:type="dxa"/>
            <w:tcBorders>
              <w:bottom w:val="single" w:sz="4" w:space="0" w:color="000000"/>
            </w:tcBorders>
            <w:shd w:val="clear" w:color="auto" w:fill="D9D9D9" w:themeFill="background1" w:themeFillShade="D9"/>
            <w:vAlign w:val="center"/>
          </w:tcPr>
          <w:p w14:paraId="549490F4"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sidRPr="00951DAD">
              <w:rPr>
                <w:b/>
                <w:sz w:val="20"/>
                <w:szCs w:val="20"/>
              </w:rPr>
              <w:t>1</w:t>
            </w:r>
          </w:p>
        </w:tc>
        <w:tc>
          <w:tcPr>
            <w:tcW w:w="581" w:type="dxa"/>
            <w:shd w:val="clear" w:color="auto" w:fill="F2F2F2" w:themeFill="background1" w:themeFillShade="F2"/>
          </w:tcPr>
          <w:p w14:paraId="6289CD6F"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B9B11A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7006CC9"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65A3B4E"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EA1E279"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37A0C3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C331556"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EC6540B"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6992EEA1"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44D97F03"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1673163C" w14:textId="77777777" w:rsidTr="008E22EE">
        <w:trPr>
          <w:trHeight w:val="304"/>
        </w:trPr>
        <w:tc>
          <w:tcPr>
            <w:tcW w:w="1418" w:type="dxa"/>
            <w:tcBorders>
              <w:left w:val="nil"/>
              <w:bottom w:val="nil"/>
              <w:right w:val="nil"/>
            </w:tcBorders>
          </w:tcPr>
          <w:p w14:paraId="19D774FC" w14:textId="77777777" w:rsidR="008E22EE" w:rsidRPr="004D5430" w:rsidRDefault="008E22EE" w:rsidP="005B5D92">
            <w:pPr>
              <w:keepNext/>
              <w:keepLines/>
              <w:tabs>
                <w:tab w:val="left" w:pos="2051"/>
              </w:tabs>
              <w:rPr>
                <w:sz w:val="20"/>
                <w:szCs w:val="20"/>
              </w:rPr>
            </w:pPr>
          </w:p>
        </w:tc>
        <w:tc>
          <w:tcPr>
            <w:tcW w:w="396" w:type="dxa"/>
            <w:tcBorders>
              <w:left w:val="nil"/>
              <w:bottom w:val="nil"/>
            </w:tcBorders>
          </w:tcPr>
          <w:p w14:paraId="79AFB399" w14:textId="77777777" w:rsidR="008E22EE" w:rsidRPr="004D5430" w:rsidRDefault="008E22EE" w:rsidP="005B5D92">
            <w:pPr>
              <w:keepNext/>
              <w:keepLines/>
              <w:tabs>
                <w:tab w:val="left" w:pos="2051"/>
              </w:tabs>
              <w:rPr>
                <w:sz w:val="20"/>
                <w:szCs w:val="20"/>
              </w:rPr>
            </w:pPr>
          </w:p>
        </w:tc>
        <w:tc>
          <w:tcPr>
            <w:tcW w:w="581" w:type="dxa"/>
            <w:shd w:val="clear" w:color="auto" w:fill="D9D9D9" w:themeFill="background1" w:themeFillShade="D9"/>
          </w:tcPr>
          <w:p w14:paraId="6489DC6E" w14:textId="77777777" w:rsidR="008E22EE" w:rsidRPr="00951DAD" w:rsidRDefault="008E22EE" w:rsidP="005B5D92">
            <w:pPr>
              <w:keepNext/>
              <w:keepLines/>
              <w:tabs>
                <w:tab w:val="left" w:pos="2051"/>
              </w:tabs>
              <w:rPr>
                <w:b/>
                <w:sz w:val="20"/>
                <w:szCs w:val="20"/>
              </w:rPr>
            </w:pPr>
            <w:r w:rsidRPr="00951DAD">
              <w:rPr>
                <w:b/>
                <w:sz w:val="20"/>
                <w:szCs w:val="20"/>
              </w:rPr>
              <w:t>1</w:t>
            </w:r>
          </w:p>
        </w:tc>
        <w:tc>
          <w:tcPr>
            <w:tcW w:w="581" w:type="dxa"/>
            <w:gridSpan w:val="2"/>
            <w:shd w:val="clear" w:color="auto" w:fill="D9D9D9" w:themeFill="background1" w:themeFillShade="D9"/>
          </w:tcPr>
          <w:p w14:paraId="17DA5EE0" w14:textId="77777777" w:rsidR="008E22EE" w:rsidRPr="00951DAD" w:rsidRDefault="008E22EE" w:rsidP="005B5D92">
            <w:pPr>
              <w:keepNext/>
              <w:keepLines/>
              <w:tabs>
                <w:tab w:val="left" w:pos="2051"/>
              </w:tabs>
              <w:rPr>
                <w:b/>
                <w:sz w:val="20"/>
                <w:szCs w:val="20"/>
              </w:rPr>
            </w:pPr>
            <w:r w:rsidRPr="00951DAD">
              <w:rPr>
                <w:b/>
                <w:sz w:val="20"/>
                <w:szCs w:val="20"/>
              </w:rPr>
              <w:t>2</w:t>
            </w:r>
          </w:p>
        </w:tc>
        <w:tc>
          <w:tcPr>
            <w:tcW w:w="581" w:type="dxa"/>
            <w:shd w:val="clear" w:color="auto" w:fill="D9D9D9" w:themeFill="background1" w:themeFillShade="D9"/>
          </w:tcPr>
          <w:p w14:paraId="2F7674F8" w14:textId="77777777" w:rsidR="008E22EE" w:rsidRPr="00951DAD" w:rsidRDefault="008E22EE" w:rsidP="005B5D92">
            <w:pPr>
              <w:keepNext/>
              <w:keepLines/>
              <w:tabs>
                <w:tab w:val="left" w:pos="2051"/>
              </w:tabs>
              <w:rPr>
                <w:b/>
                <w:sz w:val="20"/>
                <w:szCs w:val="20"/>
              </w:rPr>
            </w:pPr>
            <w:r w:rsidRPr="00951DAD">
              <w:rPr>
                <w:b/>
                <w:sz w:val="20"/>
                <w:szCs w:val="20"/>
              </w:rPr>
              <w:t>3</w:t>
            </w:r>
          </w:p>
        </w:tc>
        <w:tc>
          <w:tcPr>
            <w:tcW w:w="581" w:type="dxa"/>
            <w:shd w:val="clear" w:color="auto" w:fill="D9D9D9" w:themeFill="background1" w:themeFillShade="D9"/>
          </w:tcPr>
          <w:p w14:paraId="6E720D68" w14:textId="77777777" w:rsidR="008E22EE" w:rsidRPr="00951DAD" w:rsidRDefault="008E22EE" w:rsidP="005B5D92">
            <w:pPr>
              <w:keepNext/>
              <w:keepLines/>
              <w:tabs>
                <w:tab w:val="left" w:pos="2051"/>
              </w:tabs>
              <w:rPr>
                <w:b/>
                <w:sz w:val="20"/>
                <w:szCs w:val="20"/>
              </w:rPr>
            </w:pPr>
            <w:r w:rsidRPr="00951DAD">
              <w:rPr>
                <w:b/>
                <w:sz w:val="20"/>
                <w:szCs w:val="20"/>
              </w:rPr>
              <w:t>4</w:t>
            </w:r>
          </w:p>
        </w:tc>
        <w:tc>
          <w:tcPr>
            <w:tcW w:w="581" w:type="dxa"/>
            <w:shd w:val="clear" w:color="auto" w:fill="D9D9D9" w:themeFill="background1" w:themeFillShade="D9"/>
          </w:tcPr>
          <w:p w14:paraId="28793B47" w14:textId="77777777" w:rsidR="008E22EE" w:rsidRPr="00951DAD" w:rsidRDefault="008E22EE" w:rsidP="005B5D92">
            <w:pPr>
              <w:keepNext/>
              <w:keepLines/>
              <w:tabs>
                <w:tab w:val="left" w:pos="2051"/>
              </w:tabs>
              <w:rPr>
                <w:b/>
                <w:sz w:val="20"/>
                <w:szCs w:val="20"/>
              </w:rPr>
            </w:pPr>
            <w:r w:rsidRPr="00951DAD">
              <w:rPr>
                <w:b/>
                <w:sz w:val="20"/>
                <w:szCs w:val="20"/>
              </w:rPr>
              <w:t>5</w:t>
            </w:r>
          </w:p>
        </w:tc>
        <w:tc>
          <w:tcPr>
            <w:tcW w:w="581" w:type="dxa"/>
            <w:shd w:val="clear" w:color="auto" w:fill="D9D9D9" w:themeFill="background1" w:themeFillShade="D9"/>
          </w:tcPr>
          <w:p w14:paraId="4DE3ED3B" w14:textId="77777777" w:rsidR="008E22EE" w:rsidRPr="00951DAD" w:rsidRDefault="008E22EE" w:rsidP="005B5D92">
            <w:pPr>
              <w:keepNext/>
              <w:keepLines/>
              <w:tabs>
                <w:tab w:val="left" w:pos="2051"/>
              </w:tabs>
              <w:rPr>
                <w:b/>
                <w:sz w:val="20"/>
                <w:szCs w:val="20"/>
              </w:rPr>
            </w:pPr>
            <w:r w:rsidRPr="00951DAD">
              <w:rPr>
                <w:b/>
                <w:sz w:val="20"/>
                <w:szCs w:val="20"/>
              </w:rPr>
              <w:t>6</w:t>
            </w:r>
          </w:p>
        </w:tc>
        <w:tc>
          <w:tcPr>
            <w:tcW w:w="581" w:type="dxa"/>
            <w:shd w:val="clear" w:color="auto" w:fill="D9D9D9" w:themeFill="background1" w:themeFillShade="D9"/>
          </w:tcPr>
          <w:p w14:paraId="3C10D37D" w14:textId="77777777" w:rsidR="008E22EE" w:rsidRPr="00951DAD" w:rsidRDefault="008E22EE" w:rsidP="005B5D92">
            <w:pPr>
              <w:keepNext/>
              <w:keepLines/>
              <w:tabs>
                <w:tab w:val="left" w:pos="2051"/>
              </w:tabs>
              <w:rPr>
                <w:b/>
                <w:sz w:val="20"/>
                <w:szCs w:val="20"/>
              </w:rPr>
            </w:pPr>
            <w:r w:rsidRPr="00951DAD">
              <w:rPr>
                <w:b/>
                <w:sz w:val="20"/>
                <w:szCs w:val="20"/>
              </w:rPr>
              <w:t>7</w:t>
            </w:r>
          </w:p>
        </w:tc>
        <w:tc>
          <w:tcPr>
            <w:tcW w:w="581" w:type="dxa"/>
            <w:shd w:val="clear" w:color="auto" w:fill="D9D9D9" w:themeFill="background1" w:themeFillShade="D9"/>
          </w:tcPr>
          <w:p w14:paraId="6C8E4131" w14:textId="77777777" w:rsidR="008E22EE" w:rsidRPr="00951DAD" w:rsidRDefault="008E22EE" w:rsidP="005B5D92">
            <w:pPr>
              <w:keepNext/>
              <w:keepLines/>
              <w:tabs>
                <w:tab w:val="left" w:pos="2051"/>
              </w:tabs>
              <w:rPr>
                <w:b/>
                <w:sz w:val="20"/>
                <w:szCs w:val="20"/>
              </w:rPr>
            </w:pPr>
            <w:r w:rsidRPr="00951DAD">
              <w:rPr>
                <w:b/>
                <w:sz w:val="20"/>
                <w:szCs w:val="20"/>
              </w:rPr>
              <w:t>8</w:t>
            </w:r>
          </w:p>
        </w:tc>
        <w:tc>
          <w:tcPr>
            <w:tcW w:w="581" w:type="dxa"/>
            <w:gridSpan w:val="2"/>
            <w:shd w:val="clear" w:color="auto" w:fill="D9D9D9" w:themeFill="background1" w:themeFillShade="D9"/>
          </w:tcPr>
          <w:p w14:paraId="2867EC63" w14:textId="77777777" w:rsidR="008E22EE" w:rsidRPr="00951DAD" w:rsidRDefault="008E22EE" w:rsidP="005B5D92">
            <w:pPr>
              <w:keepNext/>
              <w:keepLines/>
              <w:tabs>
                <w:tab w:val="left" w:pos="2051"/>
              </w:tabs>
              <w:rPr>
                <w:b/>
                <w:sz w:val="20"/>
                <w:szCs w:val="20"/>
              </w:rPr>
            </w:pPr>
            <w:r w:rsidRPr="00951DAD">
              <w:rPr>
                <w:b/>
                <w:sz w:val="20"/>
                <w:szCs w:val="20"/>
              </w:rPr>
              <w:t>9</w:t>
            </w:r>
          </w:p>
        </w:tc>
        <w:tc>
          <w:tcPr>
            <w:tcW w:w="582" w:type="dxa"/>
            <w:shd w:val="clear" w:color="auto" w:fill="D9D9D9" w:themeFill="background1" w:themeFillShade="D9"/>
          </w:tcPr>
          <w:p w14:paraId="35E467E9" w14:textId="77777777" w:rsidR="008E22EE" w:rsidRPr="00951DAD" w:rsidRDefault="008E22EE" w:rsidP="005B5D92">
            <w:pPr>
              <w:keepNext/>
              <w:keepLines/>
              <w:tabs>
                <w:tab w:val="left" w:pos="2051"/>
              </w:tabs>
              <w:ind w:left="-57" w:right="-57"/>
              <w:rPr>
                <w:b/>
                <w:sz w:val="20"/>
                <w:szCs w:val="20"/>
              </w:rPr>
            </w:pPr>
            <w:r w:rsidRPr="00951DAD">
              <w:rPr>
                <w:b/>
                <w:sz w:val="20"/>
                <w:szCs w:val="20"/>
              </w:rPr>
              <w:t>10</w:t>
            </w:r>
          </w:p>
        </w:tc>
      </w:tr>
      <w:tr w:rsidR="008E22EE" w:rsidRPr="004D5430" w14:paraId="3087E755" w14:textId="77777777" w:rsidTr="008E22EE">
        <w:trPr>
          <w:trHeight w:val="286"/>
        </w:trPr>
        <w:tc>
          <w:tcPr>
            <w:tcW w:w="1418" w:type="dxa"/>
            <w:tcBorders>
              <w:top w:val="nil"/>
              <w:left w:val="nil"/>
              <w:bottom w:val="nil"/>
              <w:right w:val="nil"/>
            </w:tcBorders>
          </w:tcPr>
          <w:p w14:paraId="2F25FC15" w14:textId="77777777" w:rsidR="008E22EE" w:rsidRPr="004D5430" w:rsidRDefault="008E22EE" w:rsidP="005B5D92">
            <w:pPr>
              <w:keepNext/>
              <w:keepLines/>
              <w:tabs>
                <w:tab w:val="left" w:pos="2051"/>
              </w:tabs>
              <w:rPr>
                <w:sz w:val="20"/>
                <w:szCs w:val="20"/>
              </w:rPr>
            </w:pPr>
          </w:p>
        </w:tc>
        <w:tc>
          <w:tcPr>
            <w:tcW w:w="396" w:type="dxa"/>
            <w:tcBorders>
              <w:top w:val="nil"/>
              <w:left w:val="nil"/>
              <w:bottom w:val="nil"/>
            </w:tcBorders>
          </w:tcPr>
          <w:p w14:paraId="5F4474B0" w14:textId="77777777" w:rsidR="008E22EE" w:rsidRPr="004D5430" w:rsidRDefault="008E22EE" w:rsidP="005B5D92">
            <w:pPr>
              <w:keepNext/>
              <w:keepLines/>
              <w:tabs>
                <w:tab w:val="left" w:pos="2051"/>
              </w:tabs>
              <w:rPr>
                <w:sz w:val="20"/>
                <w:szCs w:val="20"/>
              </w:rPr>
            </w:pPr>
          </w:p>
        </w:tc>
        <w:tc>
          <w:tcPr>
            <w:tcW w:w="5811" w:type="dxa"/>
            <w:gridSpan w:val="12"/>
            <w:shd w:val="clear" w:color="auto" w:fill="D9D9D9" w:themeFill="background1" w:themeFillShade="D9"/>
          </w:tcPr>
          <w:p w14:paraId="603D7394" w14:textId="77777777" w:rsidR="008E22EE" w:rsidRPr="00B57258" w:rsidRDefault="008E22EE" w:rsidP="005B5D92">
            <w:pPr>
              <w:keepNext/>
              <w:keepLines/>
              <w:tabs>
                <w:tab w:val="left" w:pos="2051"/>
              </w:tabs>
              <w:spacing w:before="120" w:after="120"/>
              <w:jc w:val="center"/>
              <w:rPr>
                <w:b/>
                <w:sz w:val="20"/>
                <w:szCs w:val="20"/>
              </w:rPr>
            </w:pPr>
            <w:r w:rsidRPr="00B57258">
              <w:rPr>
                <w:b/>
                <w:sz w:val="24"/>
                <w:szCs w:val="20"/>
              </w:rPr>
              <w:t>Sannolikhet</w:t>
            </w:r>
          </w:p>
        </w:tc>
      </w:tr>
      <w:tr w:rsidR="008E22EE" w:rsidRPr="004D5430" w14:paraId="0A69B531" w14:textId="77777777" w:rsidTr="008E22EE">
        <w:trPr>
          <w:trHeight w:val="408"/>
        </w:trPr>
        <w:tc>
          <w:tcPr>
            <w:tcW w:w="1418" w:type="dxa"/>
            <w:tcBorders>
              <w:top w:val="nil"/>
              <w:left w:val="nil"/>
              <w:bottom w:val="nil"/>
              <w:right w:val="nil"/>
            </w:tcBorders>
          </w:tcPr>
          <w:p w14:paraId="0767B37F" w14:textId="77777777" w:rsidR="008E22EE" w:rsidRPr="004D5430" w:rsidRDefault="008E22EE" w:rsidP="005B5D92">
            <w:pPr>
              <w:keepNext/>
              <w:keepLines/>
              <w:tabs>
                <w:tab w:val="left" w:pos="2051"/>
              </w:tabs>
              <w:rPr>
                <w:sz w:val="20"/>
                <w:szCs w:val="20"/>
              </w:rPr>
            </w:pPr>
          </w:p>
        </w:tc>
        <w:tc>
          <w:tcPr>
            <w:tcW w:w="396" w:type="dxa"/>
            <w:tcBorders>
              <w:top w:val="nil"/>
              <w:left w:val="nil"/>
              <w:bottom w:val="nil"/>
            </w:tcBorders>
          </w:tcPr>
          <w:p w14:paraId="305DBF8B" w14:textId="77777777" w:rsidR="008E22EE" w:rsidRPr="004D5430" w:rsidRDefault="008E22EE" w:rsidP="005B5D92">
            <w:pPr>
              <w:keepNext/>
              <w:keepLines/>
              <w:tabs>
                <w:tab w:val="left" w:pos="2051"/>
              </w:tabs>
              <w:rPr>
                <w:sz w:val="20"/>
                <w:szCs w:val="20"/>
              </w:rPr>
            </w:pPr>
          </w:p>
        </w:tc>
        <w:tc>
          <w:tcPr>
            <w:tcW w:w="1134" w:type="dxa"/>
            <w:gridSpan w:val="2"/>
            <w:shd w:val="clear" w:color="auto" w:fill="D9D9D9" w:themeFill="background1" w:themeFillShade="D9"/>
            <w:vAlign w:val="center"/>
          </w:tcPr>
          <w:p w14:paraId="1789F803" w14:textId="77777777" w:rsidR="008E22EE" w:rsidRPr="00951DAD" w:rsidRDefault="008E22EE" w:rsidP="005B5D92">
            <w:pPr>
              <w:keepNext/>
              <w:keepLines/>
              <w:tabs>
                <w:tab w:val="left" w:pos="2051"/>
              </w:tabs>
              <w:rPr>
                <w:b/>
                <w:sz w:val="20"/>
                <w:szCs w:val="20"/>
              </w:rPr>
            </w:pPr>
            <w:r w:rsidRPr="00951DAD">
              <w:rPr>
                <w:b/>
                <w:sz w:val="20"/>
                <w:szCs w:val="20"/>
              </w:rPr>
              <w:t>Mkt liten</w:t>
            </w:r>
          </w:p>
        </w:tc>
        <w:tc>
          <w:tcPr>
            <w:tcW w:w="1771" w:type="dxa"/>
            <w:gridSpan w:val="4"/>
            <w:shd w:val="clear" w:color="auto" w:fill="D9D9D9" w:themeFill="background1" w:themeFillShade="D9"/>
            <w:vAlign w:val="center"/>
          </w:tcPr>
          <w:p w14:paraId="22FC4DA1" w14:textId="77777777" w:rsidR="008E22EE" w:rsidRPr="00951DAD" w:rsidRDefault="008E22EE" w:rsidP="005B5D92">
            <w:pPr>
              <w:keepNext/>
              <w:keepLines/>
              <w:tabs>
                <w:tab w:val="left" w:pos="2051"/>
              </w:tabs>
              <w:rPr>
                <w:b/>
                <w:sz w:val="20"/>
                <w:szCs w:val="20"/>
              </w:rPr>
            </w:pPr>
            <w:r w:rsidRPr="00951DAD">
              <w:rPr>
                <w:b/>
                <w:sz w:val="20"/>
                <w:szCs w:val="20"/>
              </w:rPr>
              <w:t>Liten</w:t>
            </w:r>
          </w:p>
        </w:tc>
        <w:tc>
          <w:tcPr>
            <w:tcW w:w="1772" w:type="dxa"/>
            <w:gridSpan w:val="4"/>
            <w:shd w:val="clear" w:color="auto" w:fill="D9D9D9" w:themeFill="background1" w:themeFillShade="D9"/>
            <w:vAlign w:val="center"/>
          </w:tcPr>
          <w:p w14:paraId="443AD85A" w14:textId="77777777" w:rsidR="008E22EE" w:rsidRPr="00951DAD" w:rsidRDefault="008E22EE" w:rsidP="005B5D92">
            <w:pPr>
              <w:keepNext/>
              <w:keepLines/>
              <w:tabs>
                <w:tab w:val="left" w:pos="2051"/>
              </w:tabs>
              <w:rPr>
                <w:b/>
                <w:sz w:val="20"/>
                <w:szCs w:val="20"/>
              </w:rPr>
            </w:pPr>
            <w:r w:rsidRPr="00951DAD">
              <w:rPr>
                <w:b/>
                <w:sz w:val="20"/>
                <w:szCs w:val="20"/>
              </w:rPr>
              <w:t>Viss</w:t>
            </w:r>
          </w:p>
        </w:tc>
        <w:tc>
          <w:tcPr>
            <w:tcW w:w="1134" w:type="dxa"/>
            <w:gridSpan w:val="2"/>
            <w:shd w:val="clear" w:color="auto" w:fill="D9D9D9" w:themeFill="background1" w:themeFillShade="D9"/>
            <w:vAlign w:val="center"/>
          </w:tcPr>
          <w:p w14:paraId="208ADDBF" w14:textId="77777777" w:rsidR="008E22EE" w:rsidRPr="00951DAD" w:rsidRDefault="008E22EE" w:rsidP="005B5D92">
            <w:pPr>
              <w:keepNext/>
              <w:keepLines/>
              <w:tabs>
                <w:tab w:val="left" w:pos="2051"/>
              </w:tabs>
              <w:rPr>
                <w:b/>
                <w:sz w:val="20"/>
                <w:szCs w:val="20"/>
              </w:rPr>
            </w:pPr>
            <w:r w:rsidRPr="00951DAD">
              <w:rPr>
                <w:b/>
                <w:sz w:val="20"/>
                <w:szCs w:val="20"/>
              </w:rPr>
              <w:t>Stor</w:t>
            </w:r>
          </w:p>
        </w:tc>
      </w:tr>
    </w:tbl>
    <w:p w14:paraId="77B4B05F" w14:textId="77777777" w:rsidR="000A116D" w:rsidRPr="00AC3224" w:rsidRDefault="000A116D" w:rsidP="00257927">
      <w:pPr>
        <w:rPr>
          <w:rFonts w:eastAsia="Times New Roman"/>
          <w:lang w:eastAsia="sv-SE"/>
        </w:rPr>
      </w:pPr>
    </w:p>
    <w:p w14:paraId="49960E52" w14:textId="09913048" w:rsidR="00EE27DD" w:rsidRDefault="00437423" w:rsidP="007E705D">
      <w:pPr>
        <w:pStyle w:val="Rubrik3"/>
        <w:rPr>
          <w:lang w:eastAsia="sv-SE"/>
        </w:rPr>
      </w:pPr>
      <w:r>
        <w:rPr>
          <w:lang w:eastAsia="sv-SE"/>
        </w:rPr>
        <w:lastRenderedPageBreak/>
        <w:t>Riskbedömning</w:t>
      </w:r>
    </w:p>
    <w:p w14:paraId="21F5F0C8" w14:textId="5FB69ED2" w:rsidR="00502B7D" w:rsidRPr="00502B7D" w:rsidRDefault="00502B7D" w:rsidP="00AC3224">
      <w:pPr>
        <w:rPr>
          <w:b/>
          <w:lang w:eastAsia="sv-SE"/>
        </w:rPr>
      </w:pPr>
      <w:r w:rsidRPr="00502B7D">
        <w:t xml:space="preserve">Fundera kring vad som är acceptabel risknivå </w:t>
      </w:r>
      <w:r>
        <w:t xml:space="preserve">utifrån </w:t>
      </w:r>
      <w:r w:rsidRPr="00502B7D">
        <w:t>kombination av konsekvens och sannolikhet.</w:t>
      </w:r>
    </w:p>
    <w:tbl>
      <w:tblPr>
        <w:tblW w:w="9072" w:type="dxa"/>
        <w:tblInd w:w="-5" w:type="dxa"/>
        <w:tblLayout w:type="fixed"/>
        <w:tblCellMar>
          <w:left w:w="70" w:type="dxa"/>
          <w:right w:w="70" w:type="dxa"/>
        </w:tblCellMar>
        <w:tblLook w:val="04A0" w:firstRow="1" w:lastRow="0" w:firstColumn="1" w:lastColumn="0" w:noHBand="0" w:noVBand="1"/>
        <w:tblCaption w:val="Riskbedömning"/>
      </w:tblPr>
      <w:tblGrid>
        <w:gridCol w:w="4253"/>
        <w:gridCol w:w="850"/>
        <w:gridCol w:w="851"/>
        <w:gridCol w:w="1701"/>
        <w:gridCol w:w="1417"/>
      </w:tblGrid>
      <w:tr w:rsidR="00AC3224" w:rsidRPr="00464FD8" w14:paraId="001A6D15" w14:textId="77777777" w:rsidTr="009F00EA">
        <w:trPr>
          <w:trHeight w:val="1309"/>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B02BB2" w14:textId="77777777" w:rsidR="00AC3224" w:rsidRPr="00AC3224" w:rsidRDefault="00AC3224" w:rsidP="00914B8E">
            <w:pPr>
              <w:spacing w:after="0"/>
              <w:jc w:val="center"/>
              <w:rPr>
                <w:rFonts w:eastAsia="Times New Roman" w:cstheme="minorHAnsi"/>
                <w:b/>
                <w:bCs/>
                <w:color w:val="FFFFFF" w:themeColor="background1"/>
                <w:lang w:eastAsia="sv-SE"/>
              </w:rPr>
            </w:pPr>
            <w:r w:rsidRPr="00AC3224">
              <w:rPr>
                <w:rFonts w:eastAsia="Times New Roman" w:cstheme="minorHAnsi"/>
                <w:b/>
                <w:bCs/>
                <w:color w:val="FFFFFF" w:themeColor="background1"/>
                <w:lang w:eastAsia="sv-SE"/>
              </w:rPr>
              <w:t>Risk</w:t>
            </w:r>
          </w:p>
          <w:p w14:paraId="2D88FF37" w14:textId="77777777" w:rsidR="00AC3224" w:rsidRPr="00AC3224" w:rsidRDefault="00AC3224" w:rsidP="00914B8E">
            <w:pPr>
              <w:spacing w:after="0"/>
              <w:jc w:val="center"/>
              <w:rPr>
                <w:rFonts w:eastAsia="Times New Roman" w:cstheme="minorHAnsi"/>
                <w:lang w:eastAsia="sv-SE"/>
              </w:rPr>
            </w:pPr>
          </w:p>
          <w:p w14:paraId="7BB3B99E" w14:textId="77777777" w:rsidR="00AC3224" w:rsidRPr="00AC3224" w:rsidRDefault="00AC3224" w:rsidP="00914B8E">
            <w:pPr>
              <w:spacing w:after="0" w:line="240" w:lineRule="auto"/>
              <w:jc w:val="center"/>
              <w:rPr>
                <w:rFonts w:eastAsia="Times New Roman" w:cstheme="minorHAnsi"/>
                <w:color w:val="FFFFFF"/>
                <w:lang w:eastAsia="sv-SE"/>
              </w:rPr>
            </w:pPr>
            <w:r w:rsidRPr="00AC3224">
              <w:rPr>
                <w:rFonts w:eastAsia="Times New Roman" w:cstheme="minorHAnsi"/>
                <w:color w:val="FFFFFF"/>
                <w:lang w:eastAsia="sv-SE"/>
              </w:rPr>
              <w:t> Beskrivning, orsak och konsekvens</w:t>
            </w:r>
          </w:p>
          <w:p w14:paraId="38E4DE08" w14:textId="77777777" w:rsidR="00AC3224" w:rsidRPr="00A077EF" w:rsidRDefault="00AC3224" w:rsidP="00914B8E">
            <w:pPr>
              <w:spacing w:line="240" w:lineRule="auto"/>
              <w:jc w:val="center"/>
              <w:rPr>
                <w:rFonts w:asciiTheme="majorHAnsi" w:eastAsia="Times New Roman" w:hAnsiTheme="majorHAnsi" w:cstheme="majorHAnsi"/>
                <w:lang w:eastAsia="sv-SE"/>
              </w:rPr>
            </w:pPr>
          </w:p>
        </w:tc>
        <w:tc>
          <w:tcPr>
            <w:tcW w:w="850" w:type="dxa"/>
            <w:tcBorders>
              <w:top w:val="single" w:sz="4" w:space="0" w:color="auto"/>
              <w:left w:val="single" w:sz="4" w:space="0" w:color="auto"/>
              <w:right w:val="single" w:sz="4" w:space="0" w:color="auto"/>
            </w:tcBorders>
            <w:shd w:val="clear" w:color="auto" w:fill="A6A6A6" w:themeFill="background1" w:themeFillShade="A6"/>
            <w:textDirection w:val="btLr"/>
            <w:vAlign w:val="center"/>
            <w:hideMark/>
          </w:tcPr>
          <w:p w14:paraId="3F26A7A8" w14:textId="77777777" w:rsidR="00AC3224" w:rsidRPr="00AC3224" w:rsidRDefault="00AC3224" w:rsidP="00914B8E">
            <w:pPr>
              <w:spacing w:after="0" w:line="240" w:lineRule="auto"/>
              <w:jc w:val="center"/>
              <w:rPr>
                <w:rFonts w:eastAsia="Times New Roman" w:cstheme="minorHAnsi"/>
                <w:color w:val="FFFFFF"/>
                <w:lang w:eastAsia="sv-SE"/>
              </w:rPr>
            </w:pPr>
            <w:r w:rsidRPr="00AC3224">
              <w:rPr>
                <w:rFonts w:eastAsia="Times New Roman" w:cstheme="minorHAnsi"/>
                <w:color w:val="FFFFFF"/>
                <w:lang w:eastAsia="sv-SE"/>
              </w:rPr>
              <w:t>Sannolikhet</w:t>
            </w:r>
          </w:p>
        </w:tc>
        <w:tc>
          <w:tcPr>
            <w:tcW w:w="851" w:type="dxa"/>
            <w:tcBorders>
              <w:top w:val="single" w:sz="4" w:space="0" w:color="auto"/>
              <w:left w:val="single" w:sz="4" w:space="0" w:color="auto"/>
              <w:right w:val="single" w:sz="4" w:space="0" w:color="auto"/>
            </w:tcBorders>
            <w:shd w:val="clear" w:color="auto" w:fill="A6A6A6" w:themeFill="background1" w:themeFillShade="A6"/>
            <w:textDirection w:val="btLr"/>
            <w:vAlign w:val="center"/>
            <w:hideMark/>
          </w:tcPr>
          <w:p w14:paraId="48FAAE33" w14:textId="77777777" w:rsidR="00AC3224" w:rsidRPr="00AC3224" w:rsidRDefault="00AC3224" w:rsidP="00914B8E">
            <w:pPr>
              <w:spacing w:after="0" w:line="240" w:lineRule="auto"/>
              <w:jc w:val="center"/>
              <w:rPr>
                <w:rFonts w:eastAsia="Times New Roman" w:cstheme="minorHAnsi"/>
                <w:color w:val="FFFFFF"/>
                <w:lang w:eastAsia="sv-SE"/>
              </w:rPr>
            </w:pPr>
            <w:r w:rsidRPr="00AC3224">
              <w:rPr>
                <w:rFonts w:eastAsia="Times New Roman" w:cstheme="minorHAnsi"/>
                <w:color w:val="FFFFFF"/>
                <w:lang w:eastAsia="sv-SE"/>
              </w:rPr>
              <w:t>Konsekvens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9B005" w14:textId="77777777" w:rsidR="00AC3224" w:rsidRPr="00AC3224" w:rsidRDefault="00AC3224" w:rsidP="00914B8E">
            <w:pPr>
              <w:spacing w:after="0" w:line="240" w:lineRule="auto"/>
              <w:jc w:val="center"/>
              <w:rPr>
                <w:rFonts w:eastAsia="Times New Roman" w:cstheme="minorHAnsi"/>
                <w:b/>
                <w:bCs/>
                <w:color w:val="FFFFFF"/>
                <w:lang w:eastAsia="sv-SE"/>
              </w:rPr>
            </w:pPr>
            <w:r w:rsidRPr="00AC3224">
              <w:rPr>
                <w:rFonts w:eastAsia="Times New Roman" w:cstheme="minorHAnsi"/>
                <w:b/>
                <w:bCs/>
                <w:color w:val="FFFFFF"/>
                <w:lang w:eastAsia="sv-SE"/>
              </w:rPr>
              <w:t>Riskbedömning</w:t>
            </w:r>
          </w:p>
          <w:p w14:paraId="2CE29353" w14:textId="77777777" w:rsidR="00AC3224" w:rsidRPr="00AC3224" w:rsidRDefault="00AC3224" w:rsidP="00914B8E">
            <w:pPr>
              <w:spacing w:after="0" w:line="240" w:lineRule="auto"/>
              <w:jc w:val="center"/>
              <w:rPr>
                <w:rFonts w:eastAsia="Times New Roman" w:cstheme="minorHAnsi"/>
                <w:color w:val="FFFFFF"/>
                <w:lang w:eastAsia="sv-SE"/>
              </w:rPr>
            </w:pPr>
          </w:p>
          <w:p w14:paraId="0B3A9306" w14:textId="77777777" w:rsidR="00AC3224" w:rsidRPr="00AC3224" w:rsidRDefault="00AC3224" w:rsidP="00914B8E">
            <w:pPr>
              <w:spacing w:after="0" w:line="240" w:lineRule="auto"/>
              <w:jc w:val="center"/>
              <w:rPr>
                <w:rFonts w:eastAsia="Times New Roman" w:cstheme="minorHAnsi"/>
                <w:color w:val="FFFFFF" w:themeColor="background1"/>
                <w:lang w:eastAsia="sv-SE"/>
              </w:rPr>
            </w:pPr>
            <w:r w:rsidRPr="00AC3224">
              <w:rPr>
                <w:rFonts w:eastAsia="Times New Roman" w:cstheme="minorHAnsi"/>
                <w:color w:val="FFFFFF" w:themeColor="background1"/>
                <w:lang w:eastAsia="sv-SE"/>
              </w:rPr>
              <w:t xml:space="preserve">Låg </w:t>
            </w:r>
          </w:p>
          <w:p w14:paraId="612705AD" w14:textId="77777777" w:rsidR="00AC3224" w:rsidRPr="00AC3224" w:rsidRDefault="00AC3224" w:rsidP="00914B8E">
            <w:pPr>
              <w:spacing w:after="0" w:line="240" w:lineRule="auto"/>
              <w:jc w:val="center"/>
              <w:rPr>
                <w:rFonts w:eastAsia="Times New Roman" w:cstheme="minorHAnsi"/>
                <w:color w:val="FFFFFF" w:themeColor="background1"/>
                <w:lang w:eastAsia="sv-SE"/>
              </w:rPr>
            </w:pPr>
            <w:r w:rsidRPr="00AC3224">
              <w:rPr>
                <w:rFonts w:eastAsia="Times New Roman" w:cstheme="minorHAnsi"/>
                <w:color w:val="FFFFFF" w:themeColor="background1"/>
                <w:lang w:eastAsia="sv-SE"/>
              </w:rPr>
              <w:t>Medel</w:t>
            </w:r>
          </w:p>
          <w:p w14:paraId="3111960A" w14:textId="77777777" w:rsidR="00AC3224" w:rsidRPr="00AC3224" w:rsidRDefault="00AC3224" w:rsidP="00914B8E">
            <w:pPr>
              <w:spacing w:after="0" w:line="240" w:lineRule="auto"/>
              <w:jc w:val="center"/>
              <w:rPr>
                <w:rFonts w:eastAsia="Times New Roman" w:cstheme="minorHAnsi"/>
                <w:color w:val="FFFFFF" w:themeColor="background1"/>
                <w:lang w:eastAsia="sv-SE"/>
              </w:rPr>
            </w:pPr>
            <w:r w:rsidRPr="00AC3224">
              <w:rPr>
                <w:rFonts w:eastAsia="Times New Roman" w:cstheme="minorHAnsi"/>
                <w:color w:val="FFFFFF" w:themeColor="background1"/>
                <w:lang w:eastAsia="sv-SE"/>
              </w:rPr>
              <w:t xml:space="preserve">Hög </w:t>
            </w:r>
          </w:p>
          <w:p w14:paraId="0AB5CF75" w14:textId="77777777" w:rsidR="00AC3224" w:rsidRPr="00AC3224" w:rsidRDefault="00AC3224" w:rsidP="00914B8E">
            <w:pPr>
              <w:spacing w:line="240" w:lineRule="auto"/>
              <w:jc w:val="center"/>
              <w:rPr>
                <w:rFonts w:eastAsia="Times New Roman" w:cstheme="minorHAnsi"/>
                <w:color w:val="FFFFFF"/>
                <w:lang w:eastAsia="sv-SE"/>
              </w:rPr>
            </w:pPr>
            <w:r w:rsidRPr="00AC3224">
              <w:rPr>
                <w:rFonts w:eastAsia="Times New Roman" w:cstheme="minorHAnsi"/>
                <w:color w:val="FFFFFF" w:themeColor="background1"/>
                <w:lang w:eastAsia="sv-SE"/>
              </w:rPr>
              <w:t xml:space="preserve">Mycket hög </w:t>
            </w:r>
          </w:p>
        </w:tc>
        <w:tc>
          <w:tcPr>
            <w:tcW w:w="1417"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7BE47C77" w14:textId="77777777" w:rsidR="00AC3224" w:rsidRPr="00AC3224" w:rsidRDefault="00AC3224" w:rsidP="00914B8E">
            <w:pPr>
              <w:spacing w:after="0" w:line="240" w:lineRule="auto"/>
              <w:ind w:right="248"/>
              <w:jc w:val="center"/>
              <w:rPr>
                <w:rFonts w:eastAsia="Times New Roman" w:cstheme="minorHAnsi"/>
                <w:color w:val="FFFFFF"/>
                <w:lang w:eastAsia="sv-SE"/>
              </w:rPr>
            </w:pPr>
          </w:p>
          <w:p w14:paraId="0787CD95" w14:textId="77777777" w:rsidR="00AC3224" w:rsidRPr="00AC3224" w:rsidRDefault="00AC3224" w:rsidP="00FD025C">
            <w:pPr>
              <w:spacing w:after="0" w:line="240" w:lineRule="auto"/>
              <w:ind w:right="248"/>
              <w:jc w:val="center"/>
              <w:rPr>
                <w:rFonts w:eastAsia="Times New Roman" w:cstheme="minorHAnsi"/>
                <w:b/>
                <w:bCs/>
                <w:color w:val="FFFFFF"/>
                <w:lang w:eastAsia="sv-SE"/>
              </w:rPr>
            </w:pPr>
            <w:r w:rsidRPr="00AC3224">
              <w:rPr>
                <w:rFonts w:eastAsia="Times New Roman" w:cstheme="minorHAnsi"/>
                <w:b/>
                <w:bCs/>
                <w:color w:val="FFFFFF"/>
                <w:lang w:eastAsia="sv-SE"/>
              </w:rPr>
              <w:t>Hantering av risk</w:t>
            </w:r>
          </w:p>
          <w:p w14:paraId="7FE6736A" w14:textId="77777777" w:rsidR="00AC3224" w:rsidRPr="00AC3224" w:rsidRDefault="00AC3224" w:rsidP="00914B8E">
            <w:pPr>
              <w:spacing w:after="0" w:line="240" w:lineRule="auto"/>
              <w:ind w:right="248"/>
              <w:jc w:val="center"/>
              <w:rPr>
                <w:rFonts w:eastAsia="Times New Roman" w:cstheme="minorHAnsi"/>
                <w:color w:val="FFFFFF"/>
                <w:lang w:eastAsia="sv-SE"/>
              </w:rPr>
            </w:pPr>
          </w:p>
          <w:p w14:paraId="46E6A2BE" w14:textId="77777777" w:rsidR="00AC3224" w:rsidRPr="00AC3224" w:rsidRDefault="00AC3224" w:rsidP="00914B8E">
            <w:pPr>
              <w:spacing w:after="0" w:line="240" w:lineRule="auto"/>
              <w:ind w:right="248"/>
              <w:jc w:val="center"/>
              <w:rPr>
                <w:rFonts w:eastAsia="Times New Roman" w:cstheme="minorHAnsi"/>
                <w:color w:val="FFFFFF"/>
                <w:lang w:eastAsia="sv-SE"/>
              </w:rPr>
            </w:pPr>
            <w:r w:rsidRPr="00AC3224">
              <w:rPr>
                <w:rFonts w:eastAsia="Times New Roman" w:cstheme="minorHAnsi"/>
                <w:color w:val="FFFFFF"/>
                <w:lang w:eastAsia="sv-SE"/>
              </w:rPr>
              <w:t>Acceptera</w:t>
            </w:r>
          </w:p>
          <w:p w14:paraId="18FE28F8" w14:textId="77777777" w:rsidR="00AC3224" w:rsidRPr="00AC3224" w:rsidRDefault="00AC3224" w:rsidP="00914B8E">
            <w:pPr>
              <w:spacing w:after="0" w:line="240" w:lineRule="auto"/>
              <w:ind w:right="248"/>
              <w:jc w:val="center"/>
              <w:rPr>
                <w:rFonts w:eastAsia="Times New Roman" w:cstheme="minorHAnsi"/>
                <w:color w:val="FFFFFF"/>
                <w:lang w:eastAsia="sv-SE"/>
              </w:rPr>
            </w:pPr>
            <w:r w:rsidRPr="00AC3224">
              <w:rPr>
                <w:rFonts w:eastAsia="Times New Roman" w:cstheme="minorHAnsi"/>
                <w:color w:val="FFFFFF"/>
                <w:lang w:eastAsia="sv-SE"/>
              </w:rPr>
              <w:t>Begränsa</w:t>
            </w:r>
          </w:p>
          <w:p w14:paraId="697672AE" w14:textId="77777777" w:rsidR="00AC3224" w:rsidRPr="00AC3224" w:rsidRDefault="00AC3224" w:rsidP="00914B8E">
            <w:pPr>
              <w:spacing w:after="0" w:line="240" w:lineRule="auto"/>
              <w:ind w:right="248"/>
              <w:jc w:val="center"/>
              <w:rPr>
                <w:rFonts w:eastAsia="Times New Roman" w:cstheme="minorHAnsi"/>
                <w:color w:val="FFFFFF"/>
                <w:lang w:eastAsia="sv-SE"/>
              </w:rPr>
            </w:pPr>
            <w:r w:rsidRPr="00AC3224">
              <w:rPr>
                <w:rFonts w:eastAsia="Times New Roman" w:cstheme="minorHAnsi"/>
                <w:color w:val="FFFFFF"/>
                <w:lang w:eastAsia="sv-SE"/>
              </w:rPr>
              <w:t>Eliminera</w:t>
            </w:r>
          </w:p>
        </w:tc>
      </w:tr>
      <w:tr w:rsidR="00AC3224" w:rsidRPr="00464FD8" w14:paraId="78B07347" w14:textId="77777777" w:rsidTr="009F00EA">
        <w:trPr>
          <w:trHeight w:val="78"/>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10D77960" w14:textId="77777777" w:rsidR="00AC3224" w:rsidRPr="00464FD8" w:rsidRDefault="00AC3224" w:rsidP="00914B8E">
            <w:pPr>
              <w:spacing w:after="0" w:line="240" w:lineRule="auto"/>
              <w:jc w:val="center"/>
              <w:rPr>
                <w:rFonts w:ascii="Calibri" w:eastAsia="Times New Roman" w:hAnsi="Calibri" w:cs="Calibri"/>
                <w:color w:val="FFFFFF"/>
                <w:lang w:eastAsia="sv-SE"/>
              </w:rPr>
            </w:pPr>
          </w:p>
        </w:tc>
        <w:tc>
          <w:tcPr>
            <w:tcW w:w="850" w:type="dxa"/>
            <w:tcBorders>
              <w:left w:val="single" w:sz="4" w:space="0" w:color="auto"/>
              <w:bottom w:val="single" w:sz="4" w:space="0" w:color="auto"/>
              <w:right w:val="single" w:sz="4" w:space="0" w:color="auto"/>
            </w:tcBorders>
            <w:shd w:val="clear" w:color="auto" w:fill="A6A6A6" w:themeFill="background1" w:themeFillShade="A6"/>
            <w:vAlign w:val="center"/>
            <w:hideMark/>
          </w:tcPr>
          <w:p w14:paraId="35581AF0" w14:textId="68F8B4F4" w:rsidR="00AC3224" w:rsidRPr="00AC3224" w:rsidRDefault="00257927" w:rsidP="0046248A">
            <w:pPr>
              <w:spacing w:after="0" w:line="240" w:lineRule="auto"/>
              <w:jc w:val="center"/>
              <w:rPr>
                <w:rFonts w:eastAsia="Times New Roman" w:cstheme="minorHAnsi"/>
                <w:color w:val="FFFFFF"/>
                <w:lang w:eastAsia="sv-SE"/>
              </w:rPr>
            </w:pPr>
            <w:r>
              <w:rPr>
                <w:rFonts w:eastAsia="Times New Roman" w:cstheme="minorHAnsi"/>
                <w:color w:val="FFFFFF"/>
                <w:lang w:eastAsia="sv-SE"/>
              </w:rPr>
              <w:t>(1</w:t>
            </w:r>
            <w:r w:rsidR="0046248A">
              <w:rPr>
                <w:rFonts w:eastAsia="Times New Roman" w:cstheme="minorHAnsi"/>
                <w:color w:val="FFFFFF"/>
                <w:lang w:eastAsia="sv-SE"/>
              </w:rPr>
              <w:t>–</w:t>
            </w:r>
            <w:r>
              <w:rPr>
                <w:rFonts w:eastAsia="Times New Roman" w:cstheme="minorHAnsi"/>
                <w:color w:val="FFFFFF"/>
                <w:lang w:eastAsia="sv-SE"/>
              </w:rPr>
              <w:t>10</w:t>
            </w:r>
            <w:r w:rsidR="00AC3224" w:rsidRPr="00AC3224">
              <w:rPr>
                <w:rFonts w:eastAsia="Times New Roman" w:cstheme="minorHAnsi"/>
                <w:color w:val="FFFFFF"/>
                <w:lang w:eastAsia="sv-SE"/>
              </w:rPr>
              <w:t>)</w:t>
            </w:r>
          </w:p>
        </w:tc>
        <w:tc>
          <w:tcPr>
            <w:tcW w:w="851" w:type="dxa"/>
            <w:tcBorders>
              <w:left w:val="single" w:sz="4" w:space="0" w:color="auto"/>
              <w:bottom w:val="single" w:sz="4" w:space="0" w:color="auto"/>
              <w:right w:val="single" w:sz="4" w:space="0" w:color="auto"/>
            </w:tcBorders>
            <w:shd w:val="clear" w:color="auto" w:fill="A6A6A6" w:themeFill="background1" w:themeFillShade="A6"/>
            <w:vAlign w:val="center"/>
            <w:hideMark/>
          </w:tcPr>
          <w:p w14:paraId="100E40D7" w14:textId="7C2DA96E" w:rsidR="00AC3224" w:rsidRPr="00AC3224" w:rsidRDefault="00257927" w:rsidP="0046248A">
            <w:pPr>
              <w:spacing w:after="0" w:line="240" w:lineRule="auto"/>
              <w:jc w:val="center"/>
              <w:rPr>
                <w:rFonts w:eastAsia="Times New Roman" w:cstheme="minorHAnsi"/>
                <w:color w:val="FFFFFF"/>
                <w:lang w:eastAsia="sv-SE"/>
              </w:rPr>
            </w:pPr>
            <w:r>
              <w:rPr>
                <w:rFonts w:eastAsia="Times New Roman" w:cstheme="minorHAnsi"/>
                <w:color w:val="FFFFFF"/>
                <w:lang w:eastAsia="sv-SE"/>
              </w:rPr>
              <w:t>(1</w:t>
            </w:r>
            <w:r w:rsidR="0046248A">
              <w:rPr>
                <w:rFonts w:eastAsia="Times New Roman" w:cstheme="minorHAnsi"/>
                <w:color w:val="FFFFFF"/>
                <w:lang w:eastAsia="sv-SE"/>
              </w:rPr>
              <w:t>–</w:t>
            </w:r>
            <w:r>
              <w:rPr>
                <w:rFonts w:eastAsia="Times New Roman" w:cstheme="minorHAnsi"/>
                <w:color w:val="FFFFFF"/>
                <w:lang w:eastAsia="sv-SE"/>
              </w:rPr>
              <w:t>10</w:t>
            </w:r>
            <w:r w:rsidR="00AC3224" w:rsidRPr="00AC3224">
              <w:rPr>
                <w:rFonts w:eastAsia="Times New Roman" w:cstheme="minorHAnsi"/>
                <w:color w:val="FFFFFF"/>
                <w:lang w:eastAsia="sv-SE"/>
              </w:rPr>
              <w:t>)</w:t>
            </w:r>
          </w:p>
        </w:tc>
        <w:tc>
          <w:tcPr>
            <w:tcW w:w="1701" w:type="dxa"/>
            <w:vMerge/>
            <w:tcBorders>
              <w:bottom w:val="single" w:sz="4" w:space="0" w:color="auto"/>
              <w:right w:val="single" w:sz="4" w:space="0" w:color="auto"/>
            </w:tcBorders>
            <w:vAlign w:val="center"/>
            <w:hideMark/>
          </w:tcPr>
          <w:p w14:paraId="0DDA2105" w14:textId="77777777" w:rsidR="00AC3224" w:rsidRPr="00464FD8" w:rsidRDefault="00AC3224" w:rsidP="00914B8E">
            <w:pPr>
              <w:spacing w:after="0" w:line="240" w:lineRule="auto"/>
              <w:jc w:val="center"/>
              <w:rPr>
                <w:rFonts w:ascii="Calibri" w:eastAsia="Times New Roman" w:hAnsi="Calibri" w:cs="Calibri"/>
                <w:color w:val="FFFFFF"/>
                <w:lang w:eastAsia="sv-SE"/>
              </w:rPr>
            </w:pPr>
          </w:p>
        </w:tc>
        <w:tc>
          <w:tcPr>
            <w:tcW w:w="1417" w:type="dxa"/>
            <w:vMerge/>
            <w:tcBorders>
              <w:left w:val="single" w:sz="4" w:space="0" w:color="auto"/>
              <w:bottom w:val="single" w:sz="4" w:space="0" w:color="auto"/>
              <w:right w:val="single" w:sz="4" w:space="0" w:color="auto"/>
            </w:tcBorders>
            <w:shd w:val="clear" w:color="auto" w:fill="CC9900"/>
            <w:vAlign w:val="center"/>
            <w:hideMark/>
          </w:tcPr>
          <w:p w14:paraId="0431770A" w14:textId="77777777" w:rsidR="00AC3224" w:rsidRPr="00464FD8" w:rsidRDefault="00AC3224" w:rsidP="00914B8E">
            <w:pPr>
              <w:spacing w:after="0" w:line="240" w:lineRule="auto"/>
              <w:ind w:right="248"/>
              <w:jc w:val="center"/>
              <w:rPr>
                <w:rFonts w:ascii="Calibri" w:eastAsia="Times New Roman" w:hAnsi="Calibri" w:cs="Calibri"/>
                <w:color w:val="FFFFFF"/>
                <w:lang w:eastAsia="sv-SE"/>
              </w:rPr>
            </w:pPr>
          </w:p>
        </w:tc>
      </w:tr>
      <w:tr w:rsidR="00AC3224" w:rsidRPr="00464FD8" w14:paraId="064C0AE2"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44350EC" w14:textId="77777777" w:rsidR="00AC3224" w:rsidRPr="00B35B3C" w:rsidRDefault="00AC3224" w:rsidP="00914B8E">
            <w:pPr>
              <w:spacing w:after="0" w:line="240" w:lineRule="auto"/>
              <w:rPr>
                <w:rFonts w:eastAsia="Times New Roman" w:cstheme="minorHAnsi"/>
                <w:color w:val="000000"/>
                <w:lang w:eastAsia="sv-SE"/>
              </w:rPr>
            </w:pPr>
            <w:r w:rsidRPr="00B35B3C">
              <w:rPr>
                <w:rFonts w:eastAsia="Times New Roman" w:cstheme="minorHAnsi"/>
                <w:color w:val="000000"/>
                <w:lang w:eastAsia="sv-SE"/>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5843764"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4DC001"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CBEDE8"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2CDC0"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2A202C9E"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E4A2232" w14:textId="77777777" w:rsidR="00AC3224" w:rsidRPr="00B35B3C" w:rsidRDefault="00AC3224" w:rsidP="00914B8E">
            <w:pPr>
              <w:spacing w:after="0" w:line="240" w:lineRule="auto"/>
              <w:rPr>
                <w:rFonts w:eastAsia="Times New Roman" w:cstheme="minorHAnsi"/>
                <w:color w:val="000000"/>
                <w:lang w:eastAsia="sv-SE"/>
              </w:rPr>
            </w:pPr>
            <w:r w:rsidRPr="00B35B3C">
              <w:rPr>
                <w:rFonts w:eastAsia="Times New Roman" w:cstheme="minorHAnsi"/>
                <w:color w:val="000000"/>
                <w:lang w:eastAsia="sv-SE"/>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6D0EA470"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C75971"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BBF2E87"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68A8CA"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534837EF"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F5C7E12" w14:textId="77777777" w:rsidR="00AC3224" w:rsidRPr="00B35B3C" w:rsidRDefault="00AC3224" w:rsidP="00914B8E">
            <w:pPr>
              <w:spacing w:after="0" w:line="240" w:lineRule="auto"/>
              <w:rPr>
                <w:rFonts w:eastAsia="Times New Roman" w:cstheme="minorHAnsi"/>
                <w:color w:val="000000"/>
                <w:lang w:eastAsia="sv-SE"/>
              </w:rPr>
            </w:pPr>
            <w:r w:rsidRPr="00B35B3C">
              <w:rPr>
                <w:rFonts w:eastAsia="Times New Roman" w:cstheme="minorHAnsi"/>
                <w:color w:val="000000"/>
                <w:lang w:eastAsia="sv-SE"/>
              </w:rPr>
              <w:t>3.</w:t>
            </w:r>
          </w:p>
        </w:tc>
        <w:tc>
          <w:tcPr>
            <w:tcW w:w="850" w:type="dxa"/>
            <w:tcBorders>
              <w:top w:val="single" w:sz="4" w:space="0" w:color="auto"/>
              <w:left w:val="nil"/>
              <w:bottom w:val="single" w:sz="4" w:space="0" w:color="auto"/>
              <w:right w:val="single" w:sz="4" w:space="0" w:color="auto"/>
            </w:tcBorders>
            <w:shd w:val="clear" w:color="auto" w:fill="auto"/>
            <w:vAlign w:val="center"/>
          </w:tcPr>
          <w:p w14:paraId="0A5D35C2" w14:textId="77777777" w:rsidR="00AC3224" w:rsidRPr="00B35B3C" w:rsidRDefault="00AC3224" w:rsidP="00F54200">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4E41650"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D38D5CD"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EF209"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2AC20413"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4969E9F" w14:textId="77777777" w:rsidR="00AC3224" w:rsidRPr="00B35B3C" w:rsidRDefault="00AC3224" w:rsidP="00914B8E">
            <w:pPr>
              <w:spacing w:after="0" w:line="240" w:lineRule="auto"/>
              <w:rPr>
                <w:rFonts w:eastAsia="Times New Roman" w:cstheme="minorHAnsi"/>
                <w:color w:val="000000"/>
                <w:lang w:eastAsia="sv-SE"/>
              </w:rPr>
            </w:pPr>
            <w:r w:rsidRPr="00B35B3C">
              <w:rPr>
                <w:rFonts w:eastAsia="Times New Roman" w:cstheme="minorHAnsi"/>
                <w:color w:val="000000"/>
                <w:lang w:eastAsia="sv-SE"/>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71500895"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663FA1"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3D4F0"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2CBFAD"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2BB3A890"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0231787" w14:textId="77777777" w:rsidR="00AC3224" w:rsidRPr="00B35B3C" w:rsidRDefault="00AC3224" w:rsidP="00914B8E">
            <w:pPr>
              <w:spacing w:after="0" w:line="240" w:lineRule="auto"/>
              <w:rPr>
                <w:rFonts w:eastAsia="Times New Roman" w:cstheme="minorHAnsi"/>
                <w:color w:val="000000"/>
                <w:lang w:eastAsia="sv-SE"/>
              </w:rPr>
            </w:pPr>
            <w:r w:rsidRPr="00B35B3C">
              <w:rPr>
                <w:rFonts w:eastAsia="Times New Roman" w:cstheme="minorHAnsi"/>
                <w:color w:val="000000"/>
                <w:lang w:eastAsia="sv-SE"/>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0D4A92F4"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F44654"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3AB405"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1903CE"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51B00F83"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6567508" w14:textId="77777777" w:rsidR="00AC3224" w:rsidRPr="00B35B3C" w:rsidRDefault="00AC3224" w:rsidP="00914B8E">
            <w:pPr>
              <w:spacing w:after="0" w:line="240" w:lineRule="auto"/>
              <w:rPr>
                <w:rFonts w:eastAsia="Times New Roman" w:cstheme="minorHAnsi"/>
                <w:color w:val="000000"/>
                <w:szCs w:val="20"/>
                <w:lang w:eastAsia="sv-SE"/>
              </w:rPr>
            </w:pPr>
            <w:r w:rsidRPr="00B35B3C">
              <w:rPr>
                <w:rFonts w:eastAsia="Times New Roman" w:cstheme="minorHAnsi"/>
                <w:color w:val="000000"/>
                <w:szCs w:val="20"/>
                <w:lang w:eastAsia="sv-SE"/>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5DD469C7"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EAE823"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6D84F52"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7D700" w14:textId="77777777" w:rsidR="00AC3224" w:rsidRPr="00B35B3C" w:rsidRDefault="00AC3224" w:rsidP="00914B8E">
            <w:pPr>
              <w:spacing w:after="0" w:line="240" w:lineRule="auto"/>
              <w:ind w:right="248"/>
              <w:rPr>
                <w:rFonts w:eastAsia="Times New Roman" w:cstheme="minorHAnsi"/>
                <w:color w:val="000000"/>
                <w:lang w:eastAsia="sv-SE"/>
              </w:rPr>
            </w:pPr>
          </w:p>
        </w:tc>
      </w:tr>
      <w:tr w:rsidR="00AC3224" w:rsidRPr="00464FD8" w14:paraId="4D7ED83B" w14:textId="77777777" w:rsidTr="0046248A">
        <w:trPr>
          <w:trHeight w:val="3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A4FFFBC" w14:textId="77777777" w:rsidR="00AC3224" w:rsidRPr="00B35B3C" w:rsidRDefault="00AC3224" w:rsidP="00914B8E">
            <w:pPr>
              <w:spacing w:after="0" w:line="240" w:lineRule="auto"/>
              <w:rPr>
                <w:rFonts w:eastAsia="Times New Roman" w:cstheme="minorHAnsi"/>
                <w:color w:val="000000"/>
                <w:szCs w:val="20"/>
                <w:lang w:eastAsia="sv-SE"/>
              </w:rPr>
            </w:pPr>
            <w:r w:rsidRPr="00B35B3C">
              <w:rPr>
                <w:rFonts w:eastAsia="Times New Roman" w:cstheme="minorHAnsi"/>
                <w:color w:val="000000"/>
                <w:szCs w:val="20"/>
                <w:lang w:eastAsia="sv-SE"/>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A12C5C3" w14:textId="77777777" w:rsidR="00AC3224" w:rsidRPr="00B35B3C" w:rsidRDefault="00AC3224" w:rsidP="00914B8E">
            <w:pPr>
              <w:spacing w:after="0" w:line="240" w:lineRule="auto"/>
              <w:jc w:val="center"/>
              <w:rPr>
                <w:rFonts w:eastAsia="Times New Roman" w:cstheme="minorHAnsi"/>
                <w:color w:val="000000"/>
                <w:lang w:eastAsia="sv-SE"/>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D3983FC" w14:textId="77777777" w:rsidR="00AC3224" w:rsidRPr="00B35B3C" w:rsidRDefault="00AC3224" w:rsidP="00914B8E">
            <w:pPr>
              <w:spacing w:after="0" w:line="240" w:lineRule="auto"/>
              <w:jc w:val="center"/>
              <w:rPr>
                <w:rFonts w:eastAsia="Times New Roman" w:cstheme="minorHAnsi"/>
                <w:color w:val="000000"/>
                <w:lang w:eastAsia="sv-SE"/>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2893297" w14:textId="77777777" w:rsidR="00AC3224" w:rsidRPr="00B35B3C" w:rsidRDefault="00AC3224" w:rsidP="00914B8E">
            <w:pPr>
              <w:spacing w:after="0" w:line="240" w:lineRule="auto"/>
              <w:jc w:val="center"/>
              <w:rPr>
                <w:rFonts w:eastAsia="Times New Roman" w:cstheme="minorHAnsi"/>
                <w:color w:val="000000"/>
                <w:lang w:eastAsia="sv-S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668EBD" w14:textId="77777777" w:rsidR="00AC3224" w:rsidRPr="00B35B3C" w:rsidRDefault="00AC3224" w:rsidP="00914B8E">
            <w:pPr>
              <w:spacing w:after="0" w:line="240" w:lineRule="auto"/>
              <w:ind w:right="248"/>
              <w:rPr>
                <w:rFonts w:eastAsia="Times New Roman" w:cstheme="minorHAnsi"/>
                <w:color w:val="000000"/>
                <w:lang w:eastAsia="sv-SE"/>
              </w:rPr>
            </w:pPr>
          </w:p>
        </w:tc>
      </w:tr>
    </w:tbl>
    <w:p w14:paraId="633ECBA5" w14:textId="77777777" w:rsidR="00D71640" w:rsidRDefault="00D71640" w:rsidP="00AC3224">
      <w:pPr>
        <w:rPr>
          <w:lang w:eastAsia="sv-SE"/>
        </w:rPr>
      </w:pPr>
    </w:p>
    <w:p w14:paraId="50AA2FF6" w14:textId="5174A3FB" w:rsidR="00AC3224" w:rsidRDefault="00FD025C" w:rsidP="00F54200">
      <w:pPr>
        <w:pStyle w:val="Rubrik3"/>
        <w:rPr>
          <w:rFonts w:eastAsia="Calibri"/>
        </w:rPr>
      </w:pPr>
      <w:r w:rsidRPr="00F54200">
        <w:t>Åtgärder</w:t>
      </w:r>
    </w:p>
    <w:p w14:paraId="233E3132" w14:textId="77777777" w:rsidR="009F00EA" w:rsidRDefault="009F00EA" w:rsidP="00F54200">
      <w:pPr>
        <w:spacing w:after="120"/>
      </w:pPr>
      <w:r w:rsidRPr="00B7708A">
        <w:t xml:space="preserve">Exempel på åtgärder </w:t>
      </w:r>
      <w:r>
        <w:t xml:space="preserve">(tekniska och organisatoriska) </w:t>
      </w:r>
      <w:r w:rsidRPr="00B7708A">
        <w:t>som ni kan använda för att hantera risk</w:t>
      </w:r>
      <w:r>
        <w:t>er och skydda de registrerade.</w:t>
      </w:r>
    </w:p>
    <w:p w14:paraId="23F1FF04" w14:textId="77777777" w:rsidR="009F00EA" w:rsidRPr="00B7708A" w:rsidRDefault="009F00EA" w:rsidP="00F54200">
      <w:pPr>
        <w:shd w:val="clear" w:color="auto" w:fill="FFFFFF"/>
        <w:spacing w:before="120" w:after="120"/>
        <w:rPr>
          <w:color w:val="000000"/>
        </w:rPr>
      </w:pPr>
      <w:r>
        <w:rPr>
          <w:color w:val="000000"/>
        </w:rPr>
        <w:t>Tekniska åtgärder:</w:t>
      </w:r>
    </w:p>
    <w:p w14:paraId="15D10A9B" w14:textId="77777777" w:rsidR="009F00EA" w:rsidRPr="00B7708A" w:rsidRDefault="009F00EA" w:rsidP="00F54200">
      <w:pPr>
        <w:numPr>
          <w:ilvl w:val="0"/>
          <w:numId w:val="9"/>
        </w:numPr>
        <w:shd w:val="clear" w:color="auto" w:fill="FFFFFF"/>
        <w:spacing w:before="120" w:after="120"/>
        <w:ind w:left="714" w:hanging="357"/>
        <w:rPr>
          <w:color w:val="000000"/>
        </w:rPr>
      </w:pPr>
      <w:r w:rsidRPr="00B7708A">
        <w:rPr>
          <w:color w:val="000000"/>
        </w:rPr>
        <w:t>autentisering</w:t>
      </w:r>
    </w:p>
    <w:p w14:paraId="0F90A119"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kryptering</w:t>
      </w:r>
    </w:p>
    <w:p w14:paraId="3A80E5D1"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logg över vem som använder personuppgifter</w:t>
      </w:r>
    </w:p>
    <w:p w14:paraId="7DFD636E"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stöd för säkerhetskopiering</w:t>
      </w:r>
    </w:p>
    <w:p w14:paraId="7CDC715D"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pseudonymisering av personuppgifter</w:t>
      </w:r>
    </w:p>
    <w:p w14:paraId="2FF5E71C"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minska antalet personer som har tillgång till uppgifterna</w:t>
      </w:r>
    </w:p>
    <w:p w14:paraId="07AFED6D"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begränsa sökbegreppen så att det inte går att söka på känsliga personuppgifter</w:t>
      </w:r>
    </w:p>
    <w:p w14:paraId="03341052" w14:textId="77777777" w:rsidR="009F00EA" w:rsidRPr="00B7708A" w:rsidRDefault="009F00EA" w:rsidP="009F00EA">
      <w:pPr>
        <w:numPr>
          <w:ilvl w:val="0"/>
          <w:numId w:val="9"/>
        </w:numPr>
        <w:shd w:val="clear" w:color="auto" w:fill="FFFFFF"/>
        <w:spacing w:before="100" w:beforeAutospacing="1" w:after="100" w:afterAutospacing="1"/>
        <w:rPr>
          <w:color w:val="000000"/>
        </w:rPr>
      </w:pPr>
      <w:r w:rsidRPr="00B7708A">
        <w:rPr>
          <w:color w:val="000000"/>
        </w:rPr>
        <w:t>införa automatisk borttagning av personuppgifter som inte längre ska behandlas</w:t>
      </w:r>
      <w:r>
        <w:rPr>
          <w:color w:val="000000"/>
        </w:rPr>
        <w:t xml:space="preserve"> (om de inte ingår i allmänna handlingar som ska bevaras)</w:t>
      </w:r>
    </w:p>
    <w:p w14:paraId="7F62C339" w14:textId="77777777" w:rsidR="009F00EA" w:rsidRDefault="009F00EA" w:rsidP="009F00EA">
      <w:pPr>
        <w:numPr>
          <w:ilvl w:val="0"/>
          <w:numId w:val="9"/>
        </w:numPr>
        <w:shd w:val="clear" w:color="auto" w:fill="FFFFFF"/>
        <w:spacing w:before="100" w:beforeAutospacing="1" w:after="100" w:afterAutospacing="1"/>
        <w:rPr>
          <w:color w:val="000000"/>
        </w:rPr>
      </w:pPr>
      <w:r w:rsidRPr="00B7708A">
        <w:rPr>
          <w:color w:val="000000"/>
        </w:rPr>
        <w:t xml:space="preserve">utforma </w:t>
      </w:r>
      <w:r>
        <w:rPr>
          <w:color w:val="000000"/>
        </w:rPr>
        <w:t>IT</w:t>
      </w:r>
      <w:r w:rsidRPr="00B7708A">
        <w:rPr>
          <w:color w:val="000000"/>
        </w:rPr>
        <w:t>-systemen så att inte fler personuppgifter än nödvändigt behandlas, d</w:t>
      </w:r>
      <w:r>
        <w:rPr>
          <w:color w:val="000000"/>
        </w:rPr>
        <w:t>vs.</w:t>
      </w:r>
      <w:r w:rsidRPr="00B7708A">
        <w:rPr>
          <w:color w:val="000000"/>
        </w:rPr>
        <w:t xml:space="preserve"> inbyggt dataskydd och dataskydd som standard</w:t>
      </w:r>
      <w:r>
        <w:rPr>
          <w:color w:val="000000"/>
        </w:rPr>
        <w:t>.</w:t>
      </w:r>
    </w:p>
    <w:p w14:paraId="0AE84CB6" w14:textId="77777777" w:rsidR="009F00EA" w:rsidRDefault="009F00EA" w:rsidP="00F54200">
      <w:pPr>
        <w:shd w:val="clear" w:color="auto" w:fill="FFFFFF"/>
        <w:spacing w:before="120" w:after="120"/>
        <w:rPr>
          <w:color w:val="000000"/>
        </w:rPr>
      </w:pPr>
      <w:r>
        <w:rPr>
          <w:color w:val="000000"/>
        </w:rPr>
        <w:t>Organisatoriska åtgärder:</w:t>
      </w:r>
    </w:p>
    <w:p w14:paraId="0CD394FF"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rPr>
        <w:t>upprätta erforderliga avtal</w:t>
      </w:r>
    </w:p>
    <w:p w14:paraId="2C07BAED"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rPr>
        <w:t>göra etikprövningsansökan</w:t>
      </w:r>
    </w:p>
    <w:p w14:paraId="3F9AEA18"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rPr>
        <w:lastRenderedPageBreak/>
        <w:t xml:space="preserve">ta fram rutiner och instruktioner </w:t>
      </w:r>
    </w:p>
    <w:p w14:paraId="02C3C242" w14:textId="351365F3" w:rsidR="009F00EA" w:rsidRPr="009F00EA" w:rsidRDefault="009F00EA" w:rsidP="009F00EA">
      <w:pPr>
        <w:pStyle w:val="Liststycke"/>
        <w:numPr>
          <w:ilvl w:val="0"/>
          <w:numId w:val="9"/>
        </w:numPr>
      </w:pPr>
      <w:r w:rsidRPr="009F00EA">
        <w:rPr>
          <w:color w:val="000000"/>
        </w:rPr>
        <w:t>utbilda de som ska arbeta i projektet</w:t>
      </w:r>
    </w:p>
    <w:tbl>
      <w:tblPr>
        <w:tblStyle w:val="ORUtabellkantlinjer"/>
        <w:tblW w:w="0" w:type="auto"/>
        <w:tblLook w:val="04A0" w:firstRow="1" w:lastRow="0" w:firstColumn="1" w:lastColumn="0" w:noHBand="0" w:noVBand="1"/>
        <w:tblCaption w:val="Åtgärder för att begränsa  eller eliminera risker."/>
      </w:tblPr>
      <w:tblGrid>
        <w:gridCol w:w="890"/>
        <w:gridCol w:w="4960"/>
        <w:gridCol w:w="1514"/>
      </w:tblGrid>
      <w:tr w:rsidR="00AC3224" w:rsidRPr="00530DC6" w14:paraId="29A3FA4D" w14:textId="77777777" w:rsidTr="00F54200">
        <w:trPr>
          <w:cnfStyle w:val="100000000000" w:firstRow="1" w:lastRow="0" w:firstColumn="0" w:lastColumn="0" w:oddVBand="0" w:evenVBand="0" w:oddHBand="0" w:evenHBand="0" w:firstRowFirstColumn="0" w:firstRowLastColumn="0" w:lastRowFirstColumn="0" w:lastRowLastColumn="0"/>
          <w:tblHeader/>
        </w:trPr>
        <w:tc>
          <w:tcPr>
            <w:tcW w:w="890" w:type="dxa"/>
            <w:shd w:val="clear" w:color="auto" w:fill="A6A6A6" w:themeFill="background1" w:themeFillShade="A6"/>
          </w:tcPr>
          <w:p w14:paraId="7B1EBA00" w14:textId="77777777" w:rsidR="00AC3224" w:rsidRPr="00AC3224" w:rsidRDefault="00AC3224" w:rsidP="00914B8E">
            <w:pPr>
              <w:rPr>
                <w:rFonts w:asciiTheme="minorHAnsi" w:hAnsiTheme="minorHAnsi" w:cstheme="minorHAnsi"/>
                <w:color w:val="FFFFFF" w:themeColor="background1"/>
                <w:sz w:val="22"/>
                <w:lang w:eastAsia="sv-SE"/>
              </w:rPr>
            </w:pPr>
            <w:r w:rsidRPr="00AC3224">
              <w:rPr>
                <w:rFonts w:asciiTheme="minorHAnsi" w:hAnsiTheme="minorHAnsi" w:cstheme="minorHAnsi"/>
                <w:color w:val="FFFFFF" w:themeColor="background1"/>
                <w:sz w:val="22"/>
                <w:lang w:eastAsia="sv-SE"/>
              </w:rPr>
              <w:t>Risk</w:t>
            </w:r>
          </w:p>
        </w:tc>
        <w:tc>
          <w:tcPr>
            <w:tcW w:w="4960" w:type="dxa"/>
            <w:shd w:val="clear" w:color="auto" w:fill="A6A6A6" w:themeFill="background1" w:themeFillShade="A6"/>
          </w:tcPr>
          <w:p w14:paraId="64D28C22" w14:textId="77777777" w:rsidR="00AC3224" w:rsidRPr="00AC3224" w:rsidRDefault="00AC3224" w:rsidP="00914B8E">
            <w:pPr>
              <w:rPr>
                <w:rFonts w:asciiTheme="minorHAnsi" w:hAnsiTheme="minorHAnsi" w:cstheme="minorHAnsi"/>
                <w:color w:val="FFFFFF" w:themeColor="background1"/>
                <w:sz w:val="22"/>
                <w:lang w:val="sv-SE" w:eastAsia="sv-SE"/>
              </w:rPr>
            </w:pPr>
            <w:r w:rsidRPr="00AC3224">
              <w:rPr>
                <w:rFonts w:asciiTheme="minorHAnsi" w:hAnsiTheme="minorHAnsi" w:cstheme="minorHAnsi"/>
                <w:color w:val="FFFFFF" w:themeColor="background1"/>
                <w:sz w:val="22"/>
                <w:lang w:val="sv-SE" w:eastAsia="sv-SE"/>
              </w:rPr>
              <w:t>Åtgärd för att begränsa eller eliminera risken</w:t>
            </w:r>
          </w:p>
        </w:tc>
        <w:tc>
          <w:tcPr>
            <w:tcW w:w="1514" w:type="dxa"/>
            <w:shd w:val="clear" w:color="auto" w:fill="A6A6A6" w:themeFill="background1" w:themeFillShade="A6"/>
          </w:tcPr>
          <w:p w14:paraId="7C56D12F" w14:textId="77777777" w:rsidR="00AC3224" w:rsidRPr="00AC3224" w:rsidRDefault="00AC3224" w:rsidP="00914B8E">
            <w:pPr>
              <w:rPr>
                <w:rFonts w:asciiTheme="minorHAnsi" w:hAnsiTheme="minorHAnsi" w:cstheme="minorHAnsi"/>
                <w:color w:val="FFFFFF" w:themeColor="background1"/>
                <w:sz w:val="22"/>
                <w:lang w:val="sv-SE" w:eastAsia="sv-SE"/>
              </w:rPr>
            </w:pPr>
            <w:r w:rsidRPr="00AC3224">
              <w:rPr>
                <w:rFonts w:asciiTheme="minorHAnsi" w:hAnsiTheme="minorHAnsi" w:cstheme="minorHAnsi"/>
                <w:color w:val="FFFFFF" w:themeColor="background1"/>
                <w:sz w:val="22"/>
                <w:lang w:val="sv-SE" w:eastAsia="sv-SE"/>
              </w:rPr>
              <w:t>Kvarstående risk efter åtgärd</w:t>
            </w:r>
          </w:p>
        </w:tc>
      </w:tr>
      <w:tr w:rsidR="00AC3224" w14:paraId="2605E908" w14:textId="77777777" w:rsidTr="00F54200">
        <w:trPr>
          <w:trHeight w:val="695"/>
        </w:trPr>
        <w:tc>
          <w:tcPr>
            <w:tcW w:w="890" w:type="dxa"/>
          </w:tcPr>
          <w:p w14:paraId="12C62A20" w14:textId="77777777" w:rsidR="00AC3224" w:rsidRPr="00B35B3C" w:rsidRDefault="00AC3224" w:rsidP="00914B8E">
            <w:pPr>
              <w:rPr>
                <w:rFonts w:asciiTheme="minorHAnsi" w:hAnsiTheme="minorHAnsi" w:cstheme="minorHAnsi"/>
                <w:lang w:eastAsia="sv-SE"/>
              </w:rPr>
            </w:pPr>
          </w:p>
        </w:tc>
        <w:tc>
          <w:tcPr>
            <w:tcW w:w="4960" w:type="dxa"/>
          </w:tcPr>
          <w:p w14:paraId="574AD268" w14:textId="77777777" w:rsidR="00AC3224" w:rsidRPr="00B35B3C" w:rsidRDefault="00AC3224" w:rsidP="00914B8E">
            <w:pPr>
              <w:rPr>
                <w:rFonts w:asciiTheme="minorHAnsi" w:hAnsiTheme="minorHAnsi" w:cstheme="minorHAnsi"/>
                <w:lang w:eastAsia="sv-SE"/>
              </w:rPr>
            </w:pPr>
          </w:p>
        </w:tc>
        <w:tc>
          <w:tcPr>
            <w:tcW w:w="1514" w:type="dxa"/>
          </w:tcPr>
          <w:p w14:paraId="6C76D63E" w14:textId="77777777" w:rsidR="00AC3224" w:rsidRPr="00B35B3C" w:rsidRDefault="00AC3224" w:rsidP="00914B8E">
            <w:pPr>
              <w:rPr>
                <w:rFonts w:asciiTheme="minorHAnsi" w:hAnsiTheme="minorHAnsi" w:cstheme="minorHAnsi"/>
                <w:lang w:eastAsia="sv-SE"/>
              </w:rPr>
            </w:pPr>
          </w:p>
        </w:tc>
      </w:tr>
      <w:tr w:rsidR="00AC3224" w14:paraId="09406778" w14:textId="77777777" w:rsidTr="00F54200">
        <w:trPr>
          <w:trHeight w:val="695"/>
        </w:trPr>
        <w:tc>
          <w:tcPr>
            <w:tcW w:w="890" w:type="dxa"/>
          </w:tcPr>
          <w:p w14:paraId="4BC9AFF2" w14:textId="77777777" w:rsidR="00AC3224" w:rsidRPr="00B35B3C" w:rsidRDefault="00AC3224" w:rsidP="00914B8E">
            <w:pPr>
              <w:rPr>
                <w:rFonts w:asciiTheme="minorHAnsi" w:hAnsiTheme="minorHAnsi" w:cstheme="minorHAnsi"/>
                <w:lang w:eastAsia="sv-SE"/>
              </w:rPr>
            </w:pPr>
          </w:p>
        </w:tc>
        <w:tc>
          <w:tcPr>
            <w:tcW w:w="4960" w:type="dxa"/>
          </w:tcPr>
          <w:p w14:paraId="136FC12A" w14:textId="77777777" w:rsidR="00AC3224" w:rsidRPr="00B35B3C" w:rsidRDefault="00AC3224" w:rsidP="00914B8E">
            <w:pPr>
              <w:rPr>
                <w:rFonts w:asciiTheme="minorHAnsi" w:hAnsiTheme="minorHAnsi" w:cstheme="minorHAnsi"/>
                <w:lang w:eastAsia="sv-SE"/>
              </w:rPr>
            </w:pPr>
          </w:p>
        </w:tc>
        <w:tc>
          <w:tcPr>
            <w:tcW w:w="1514" w:type="dxa"/>
          </w:tcPr>
          <w:p w14:paraId="41523177" w14:textId="77777777" w:rsidR="00AC3224" w:rsidRPr="00B35B3C" w:rsidRDefault="00AC3224" w:rsidP="00914B8E">
            <w:pPr>
              <w:rPr>
                <w:rFonts w:asciiTheme="minorHAnsi" w:hAnsiTheme="minorHAnsi" w:cstheme="minorHAnsi"/>
                <w:lang w:eastAsia="sv-SE"/>
              </w:rPr>
            </w:pPr>
          </w:p>
        </w:tc>
      </w:tr>
      <w:tr w:rsidR="00AC3224" w14:paraId="3C5D7CEB" w14:textId="77777777" w:rsidTr="00F54200">
        <w:trPr>
          <w:trHeight w:val="695"/>
        </w:trPr>
        <w:tc>
          <w:tcPr>
            <w:tcW w:w="890" w:type="dxa"/>
          </w:tcPr>
          <w:p w14:paraId="06CE13C8" w14:textId="77777777" w:rsidR="00AC3224" w:rsidRPr="00B35B3C" w:rsidRDefault="00AC3224" w:rsidP="00914B8E">
            <w:pPr>
              <w:rPr>
                <w:rFonts w:asciiTheme="minorHAnsi" w:hAnsiTheme="minorHAnsi" w:cstheme="minorHAnsi"/>
                <w:lang w:eastAsia="sv-SE"/>
              </w:rPr>
            </w:pPr>
          </w:p>
        </w:tc>
        <w:tc>
          <w:tcPr>
            <w:tcW w:w="4960" w:type="dxa"/>
          </w:tcPr>
          <w:p w14:paraId="2AD98113" w14:textId="77777777" w:rsidR="00AC3224" w:rsidRPr="00B35B3C" w:rsidRDefault="00AC3224" w:rsidP="00914B8E">
            <w:pPr>
              <w:rPr>
                <w:rFonts w:asciiTheme="minorHAnsi" w:hAnsiTheme="minorHAnsi" w:cstheme="minorHAnsi"/>
                <w:lang w:eastAsia="sv-SE"/>
              </w:rPr>
            </w:pPr>
          </w:p>
        </w:tc>
        <w:tc>
          <w:tcPr>
            <w:tcW w:w="1514" w:type="dxa"/>
          </w:tcPr>
          <w:p w14:paraId="75399030" w14:textId="77777777" w:rsidR="00AC3224" w:rsidRPr="00B35B3C" w:rsidRDefault="00AC3224" w:rsidP="00914B8E">
            <w:pPr>
              <w:rPr>
                <w:rFonts w:asciiTheme="minorHAnsi" w:hAnsiTheme="minorHAnsi" w:cstheme="minorHAnsi"/>
                <w:lang w:eastAsia="sv-SE"/>
              </w:rPr>
            </w:pPr>
          </w:p>
        </w:tc>
      </w:tr>
    </w:tbl>
    <w:p w14:paraId="698E2A65" w14:textId="77777777" w:rsidR="00AC3224" w:rsidRDefault="00AC3224" w:rsidP="00AC3224">
      <w:pPr>
        <w:rPr>
          <w:lang w:eastAsia="sv-SE"/>
        </w:rPr>
      </w:pPr>
    </w:p>
    <w:p w14:paraId="0DFD5B88" w14:textId="17CEF677" w:rsidR="00AC3224" w:rsidRPr="00CC6364" w:rsidRDefault="00AC3224" w:rsidP="00CC6364">
      <w:pPr>
        <w:rPr>
          <w:rFonts w:eastAsia="Times New Roman"/>
          <w:b/>
          <w:i/>
          <w:lang w:eastAsia="sv-SE"/>
        </w:rPr>
      </w:pPr>
      <w:r w:rsidRPr="00796B6B">
        <w:rPr>
          <w:rFonts w:eastAsia="Times New Roman"/>
          <w:b/>
          <w:i/>
          <w:lang w:eastAsia="sv-SE"/>
        </w:rPr>
        <w:t>Obs</w:t>
      </w:r>
      <w:r w:rsidR="0046248A">
        <w:rPr>
          <w:rFonts w:eastAsia="Times New Roman"/>
          <w:b/>
          <w:i/>
          <w:lang w:eastAsia="sv-SE"/>
        </w:rPr>
        <w:t>! O</w:t>
      </w:r>
      <w:r w:rsidRPr="00796B6B">
        <w:rPr>
          <w:rFonts w:eastAsia="Times New Roman"/>
          <w:b/>
          <w:i/>
          <w:lang w:eastAsia="sv-SE"/>
        </w:rPr>
        <w:t xml:space="preserve">m </w:t>
      </w:r>
      <w:r w:rsidR="007E705D">
        <w:rPr>
          <w:rFonts w:eastAsia="Times New Roman"/>
          <w:b/>
          <w:i/>
          <w:lang w:eastAsia="sv-SE"/>
        </w:rPr>
        <w:t xml:space="preserve">ni bedömer att </w:t>
      </w:r>
      <w:r w:rsidRPr="00796B6B">
        <w:rPr>
          <w:rFonts w:eastAsia="Times New Roman"/>
          <w:b/>
          <w:i/>
          <w:lang w:eastAsia="sv-SE"/>
        </w:rPr>
        <w:t>behandlingen</w:t>
      </w:r>
      <w:r w:rsidR="007E705D">
        <w:rPr>
          <w:rFonts w:eastAsia="Times New Roman"/>
          <w:b/>
          <w:i/>
          <w:lang w:eastAsia="sv-SE"/>
        </w:rPr>
        <w:t xml:space="preserve"> innebär hög risk</w:t>
      </w:r>
      <w:r w:rsidRPr="00796B6B">
        <w:rPr>
          <w:rFonts w:eastAsia="Times New Roman"/>
          <w:b/>
          <w:i/>
          <w:lang w:eastAsia="sv-SE"/>
        </w:rPr>
        <w:t xml:space="preserve"> trots att åtgärder har </w:t>
      </w:r>
      <w:r w:rsidR="007E705D">
        <w:rPr>
          <w:rFonts w:eastAsia="Times New Roman"/>
          <w:b/>
          <w:i/>
          <w:lang w:eastAsia="sv-SE"/>
        </w:rPr>
        <w:t>vidtagits</w:t>
      </w:r>
      <w:r w:rsidRPr="00796B6B">
        <w:rPr>
          <w:rFonts w:eastAsia="Times New Roman"/>
          <w:b/>
          <w:i/>
          <w:lang w:eastAsia="sv-SE"/>
        </w:rPr>
        <w:t xml:space="preserve"> måste samråd med Integritetsskyddsmyndigheten genomföras.</w:t>
      </w:r>
    </w:p>
    <w:p w14:paraId="4BAD2707" w14:textId="67A059CB" w:rsidR="000A116D" w:rsidRPr="007D1A74" w:rsidRDefault="007E705D" w:rsidP="000A116D">
      <w:pPr>
        <w:pStyle w:val="Rubrik2"/>
      </w:pPr>
      <w:r>
        <w:t>6</w:t>
      </w:r>
      <w:r w:rsidR="000A116D">
        <w:t>. Dataskyddsombudets synpunkter</w:t>
      </w:r>
    </w:p>
    <w:tbl>
      <w:tblPr>
        <w:tblStyle w:val="Tabellrutnt"/>
        <w:tblW w:w="0" w:type="auto"/>
        <w:tblLook w:val="04A0" w:firstRow="1" w:lastRow="0" w:firstColumn="1" w:lastColumn="0" w:noHBand="0" w:noVBand="1"/>
        <w:tblCaption w:val="Dataskyddsombudets synpunkter"/>
      </w:tblPr>
      <w:tblGrid>
        <w:gridCol w:w="7360"/>
      </w:tblGrid>
      <w:tr w:rsidR="000A116D" w14:paraId="4A62A788" w14:textId="77777777" w:rsidTr="009F00EA">
        <w:trPr>
          <w:trHeight w:val="983"/>
          <w:tblHeader/>
        </w:trPr>
        <w:tc>
          <w:tcPr>
            <w:tcW w:w="7360" w:type="dxa"/>
          </w:tcPr>
          <w:p w14:paraId="4CBF2157" w14:textId="166B99F8" w:rsidR="000A116D" w:rsidRPr="000A116D" w:rsidRDefault="000A116D" w:rsidP="000A116D">
            <w:pPr>
              <w:rPr>
                <w:iCs/>
              </w:rPr>
            </w:pPr>
            <w:r w:rsidRPr="000A116D">
              <w:rPr>
                <w:iCs/>
              </w:rPr>
              <w:t>Enligt art 35</w:t>
            </w:r>
            <w:r w:rsidR="00CD23DB">
              <w:rPr>
                <w:iCs/>
              </w:rPr>
              <w:t>.</w:t>
            </w:r>
            <w:r w:rsidRPr="000A116D">
              <w:rPr>
                <w:iCs/>
              </w:rPr>
              <w:t>2</w:t>
            </w:r>
            <w:r w:rsidR="00CD23DB">
              <w:rPr>
                <w:iCs/>
              </w:rPr>
              <w:t xml:space="preserve"> </w:t>
            </w:r>
            <w:r w:rsidR="00C9055E">
              <w:rPr>
                <w:iCs/>
              </w:rPr>
              <w:t>dataskyddsförordningen</w:t>
            </w:r>
            <w:r w:rsidRPr="000A116D">
              <w:rPr>
                <w:iCs/>
              </w:rPr>
              <w:t xml:space="preserve"> </w:t>
            </w:r>
            <w:r w:rsidRPr="007E705D">
              <w:rPr>
                <w:b/>
                <w:iCs/>
              </w:rPr>
              <w:t>ska</w:t>
            </w:r>
            <w:r w:rsidRPr="000A116D">
              <w:rPr>
                <w:iCs/>
              </w:rPr>
              <w:t xml:space="preserve"> dataskyddsombudet (DSO) rådfrågas vid genomförande av en konsekvensbedömning. Det rekommenderas att DSO kontaktas tidigt i processen (och även deltar i vissa delar, </w:t>
            </w:r>
            <w:r w:rsidR="007E705D">
              <w:rPr>
                <w:iCs/>
              </w:rPr>
              <w:t>t.</w:t>
            </w:r>
            <w:r w:rsidRPr="000A116D">
              <w:rPr>
                <w:iCs/>
              </w:rPr>
              <w:t>ex</w:t>
            </w:r>
            <w:r w:rsidR="007E705D">
              <w:rPr>
                <w:iCs/>
              </w:rPr>
              <w:t>.</w:t>
            </w:r>
            <w:r w:rsidRPr="000A116D">
              <w:rPr>
                <w:iCs/>
              </w:rPr>
              <w:t xml:space="preserve"> vid genomgången av risker och möjliga lösningar)</w:t>
            </w:r>
            <w:r w:rsidR="007E705D">
              <w:rPr>
                <w:iCs/>
              </w:rPr>
              <w:t>. DSO bör även</w:t>
            </w:r>
            <w:r w:rsidRPr="000A116D">
              <w:rPr>
                <w:iCs/>
              </w:rPr>
              <w:t xml:space="preserve"> ges möjlighet att formellt kommentera när bedömningen har kommit en bit på väg.</w:t>
            </w:r>
          </w:p>
          <w:p w14:paraId="5B6EF2BA" w14:textId="77777777" w:rsidR="000A116D" w:rsidRPr="007D1A74" w:rsidRDefault="000A116D" w:rsidP="00914B8E"/>
        </w:tc>
      </w:tr>
      <w:tr w:rsidR="000A116D" w14:paraId="74D22458" w14:textId="77777777" w:rsidTr="000A116D">
        <w:trPr>
          <w:trHeight w:val="840"/>
        </w:trPr>
        <w:tc>
          <w:tcPr>
            <w:tcW w:w="7360" w:type="dxa"/>
          </w:tcPr>
          <w:p w14:paraId="45C1DDB4" w14:textId="77777777" w:rsidR="000A116D" w:rsidRDefault="000A116D" w:rsidP="00914B8E">
            <w:pPr>
              <w:rPr>
                <w:rStyle w:val="Betoning"/>
              </w:rPr>
            </w:pPr>
          </w:p>
          <w:p w14:paraId="39631F4D" w14:textId="77777777" w:rsidR="000A116D" w:rsidRDefault="000A116D" w:rsidP="00914B8E">
            <w:pPr>
              <w:rPr>
                <w:rStyle w:val="Betoning"/>
              </w:rPr>
            </w:pPr>
          </w:p>
          <w:p w14:paraId="2AB4AFCE" w14:textId="77777777" w:rsidR="000A116D" w:rsidRDefault="000A116D" w:rsidP="00914B8E">
            <w:pPr>
              <w:rPr>
                <w:rStyle w:val="Betoning"/>
              </w:rPr>
            </w:pPr>
          </w:p>
          <w:p w14:paraId="70C93BB6" w14:textId="77777777" w:rsidR="000A116D" w:rsidRDefault="000A116D" w:rsidP="00914B8E">
            <w:pPr>
              <w:rPr>
                <w:rStyle w:val="Betoning"/>
              </w:rPr>
            </w:pPr>
          </w:p>
          <w:p w14:paraId="7304B910" w14:textId="77777777" w:rsidR="000A116D" w:rsidRDefault="000A116D" w:rsidP="00914B8E">
            <w:pPr>
              <w:rPr>
                <w:rStyle w:val="Betoning"/>
              </w:rPr>
            </w:pPr>
          </w:p>
          <w:p w14:paraId="173C9613" w14:textId="77777777" w:rsidR="000A116D" w:rsidRDefault="000A116D" w:rsidP="00914B8E">
            <w:pPr>
              <w:rPr>
                <w:rStyle w:val="Betoning"/>
              </w:rPr>
            </w:pPr>
          </w:p>
          <w:p w14:paraId="0A5602BD" w14:textId="77777777" w:rsidR="000A116D" w:rsidRDefault="000A116D" w:rsidP="00914B8E">
            <w:pPr>
              <w:rPr>
                <w:rStyle w:val="Betoning"/>
              </w:rPr>
            </w:pPr>
          </w:p>
          <w:p w14:paraId="20B3CA1B" w14:textId="77777777" w:rsidR="000A116D" w:rsidRDefault="000A116D" w:rsidP="00914B8E">
            <w:pPr>
              <w:rPr>
                <w:rStyle w:val="Betoning"/>
              </w:rPr>
            </w:pPr>
          </w:p>
          <w:p w14:paraId="2C5D1F30" w14:textId="77777777" w:rsidR="000A116D" w:rsidRDefault="000A116D" w:rsidP="00914B8E">
            <w:pPr>
              <w:rPr>
                <w:rStyle w:val="Betoning"/>
              </w:rPr>
            </w:pPr>
          </w:p>
          <w:p w14:paraId="0B8242D1" w14:textId="77777777" w:rsidR="000A116D" w:rsidRDefault="000A116D" w:rsidP="00914B8E">
            <w:pPr>
              <w:rPr>
                <w:rStyle w:val="Betoning"/>
              </w:rPr>
            </w:pPr>
          </w:p>
          <w:p w14:paraId="1F49FF41" w14:textId="77777777" w:rsidR="000A116D" w:rsidRDefault="000A116D" w:rsidP="00914B8E">
            <w:pPr>
              <w:rPr>
                <w:rStyle w:val="Betoning"/>
              </w:rPr>
            </w:pPr>
          </w:p>
        </w:tc>
      </w:tr>
    </w:tbl>
    <w:p w14:paraId="3ED62A0E" w14:textId="77777777" w:rsidR="007E705D" w:rsidRDefault="007E705D">
      <w:pPr>
        <w:rPr>
          <w:rFonts w:asciiTheme="majorHAnsi" w:eastAsiaTheme="majorEastAsia" w:hAnsiTheme="majorHAnsi" w:cstheme="majorBidi"/>
          <w:bCs/>
          <w:color w:val="000000" w:themeColor="accent1"/>
          <w:sz w:val="24"/>
          <w:szCs w:val="26"/>
        </w:rPr>
      </w:pPr>
      <w:r>
        <w:br w:type="page"/>
      </w:r>
    </w:p>
    <w:p w14:paraId="3CC94BF7" w14:textId="22DE224A" w:rsidR="000A116D" w:rsidRPr="007D1A74" w:rsidRDefault="007E705D" w:rsidP="000A116D">
      <w:pPr>
        <w:pStyle w:val="Rubrik2"/>
      </w:pPr>
      <w:r>
        <w:lastRenderedPageBreak/>
        <w:t>7</w:t>
      </w:r>
      <w:r w:rsidR="000A116D">
        <w:t>. Sammanfattande bedömning</w:t>
      </w:r>
    </w:p>
    <w:tbl>
      <w:tblPr>
        <w:tblStyle w:val="Tabellrutnt"/>
        <w:tblW w:w="0" w:type="auto"/>
        <w:tblLook w:val="04A0" w:firstRow="1" w:lastRow="0" w:firstColumn="1" w:lastColumn="0" w:noHBand="0" w:noVBand="1"/>
        <w:tblCaption w:val="Sammanfattande bedömning"/>
      </w:tblPr>
      <w:tblGrid>
        <w:gridCol w:w="7360"/>
      </w:tblGrid>
      <w:tr w:rsidR="000A116D" w14:paraId="2CA173EC" w14:textId="77777777" w:rsidTr="009F00EA">
        <w:trPr>
          <w:trHeight w:val="983"/>
          <w:tblHeader/>
        </w:trPr>
        <w:tc>
          <w:tcPr>
            <w:tcW w:w="7360" w:type="dxa"/>
          </w:tcPr>
          <w:p w14:paraId="11741049" w14:textId="77777777" w:rsidR="000A116D" w:rsidRPr="007D1A74" w:rsidRDefault="000A116D" w:rsidP="00914B8E">
            <w:r>
              <w:t xml:space="preserve">Sammanfatta bedömningen av riskerna och vilka åtgärder som vidtagits. Beskriv även hur och när konsekvensbedömningen kommer att följas upp. </w:t>
            </w:r>
          </w:p>
        </w:tc>
      </w:tr>
      <w:tr w:rsidR="000A116D" w14:paraId="1184AD96" w14:textId="77777777" w:rsidTr="00914B8E">
        <w:trPr>
          <w:trHeight w:val="840"/>
        </w:trPr>
        <w:tc>
          <w:tcPr>
            <w:tcW w:w="7360" w:type="dxa"/>
          </w:tcPr>
          <w:p w14:paraId="48E8EF70" w14:textId="77777777" w:rsidR="000A116D" w:rsidRDefault="000A116D" w:rsidP="00914B8E">
            <w:pPr>
              <w:rPr>
                <w:rStyle w:val="Betoning"/>
              </w:rPr>
            </w:pPr>
          </w:p>
          <w:p w14:paraId="2B367933" w14:textId="77777777" w:rsidR="000A116D" w:rsidRDefault="000A116D" w:rsidP="00914B8E">
            <w:pPr>
              <w:rPr>
                <w:rStyle w:val="Betoning"/>
              </w:rPr>
            </w:pPr>
          </w:p>
          <w:p w14:paraId="63D46760" w14:textId="77777777" w:rsidR="000A116D" w:rsidRDefault="000A116D" w:rsidP="00914B8E">
            <w:pPr>
              <w:rPr>
                <w:rStyle w:val="Betoning"/>
              </w:rPr>
            </w:pPr>
          </w:p>
          <w:p w14:paraId="668EC383" w14:textId="77777777" w:rsidR="000A116D" w:rsidRDefault="000A116D" w:rsidP="00914B8E">
            <w:pPr>
              <w:rPr>
                <w:rStyle w:val="Betoning"/>
              </w:rPr>
            </w:pPr>
          </w:p>
          <w:p w14:paraId="0DEF592D" w14:textId="77777777" w:rsidR="000A116D" w:rsidRDefault="000A116D" w:rsidP="00914B8E">
            <w:pPr>
              <w:rPr>
                <w:rStyle w:val="Betoning"/>
              </w:rPr>
            </w:pPr>
          </w:p>
          <w:p w14:paraId="323CCBFF" w14:textId="77777777" w:rsidR="000A116D" w:rsidRDefault="000A116D" w:rsidP="00914B8E">
            <w:pPr>
              <w:rPr>
                <w:rStyle w:val="Betoning"/>
              </w:rPr>
            </w:pPr>
          </w:p>
          <w:p w14:paraId="616AB566" w14:textId="77777777" w:rsidR="000A116D" w:rsidRDefault="000A116D" w:rsidP="00914B8E">
            <w:pPr>
              <w:rPr>
                <w:rStyle w:val="Betoning"/>
              </w:rPr>
            </w:pPr>
          </w:p>
          <w:p w14:paraId="55BDF9FF" w14:textId="77777777" w:rsidR="000A116D" w:rsidRDefault="000A116D" w:rsidP="00914B8E">
            <w:pPr>
              <w:rPr>
                <w:rStyle w:val="Betoning"/>
              </w:rPr>
            </w:pPr>
          </w:p>
          <w:p w14:paraId="742C93B6" w14:textId="77777777" w:rsidR="000A116D" w:rsidRDefault="000A116D" w:rsidP="00914B8E">
            <w:pPr>
              <w:rPr>
                <w:rStyle w:val="Betoning"/>
              </w:rPr>
            </w:pPr>
          </w:p>
          <w:p w14:paraId="6D2B926B" w14:textId="77777777" w:rsidR="000A116D" w:rsidRDefault="000A116D" w:rsidP="00914B8E">
            <w:pPr>
              <w:rPr>
                <w:rStyle w:val="Betoning"/>
              </w:rPr>
            </w:pPr>
          </w:p>
          <w:p w14:paraId="3B9D02E4" w14:textId="77777777" w:rsidR="000A116D" w:rsidRDefault="000A116D" w:rsidP="00914B8E">
            <w:pPr>
              <w:rPr>
                <w:rStyle w:val="Betoning"/>
              </w:rPr>
            </w:pPr>
          </w:p>
        </w:tc>
      </w:tr>
    </w:tbl>
    <w:p w14:paraId="2A041548" w14:textId="77777777" w:rsidR="007A6F40" w:rsidRPr="00DD2197" w:rsidRDefault="007A6F40" w:rsidP="005B5620">
      <w:pPr>
        <w:spacing w:after="120"/>
      </w:pPr>
    </w:p>
    <w:sectPr w:rsidR="007A6F40" w:rsidRPr="00DD2197" w:rsidSect="001406CC">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0733" w14:textId="77777777" w:rsidR="000313FB" w:rsidRDefault="000313FB" w:rsidP="00B65B3A">
      <w:pPr>
        <w:spacing w:after="0" w:line="240" w:lineRule="auto"/>
      </w:pPr>
      <w:r>
        <w:separator/>
      </w:r>
    </w:p>
    <w:p w14:paraId="324DDA76" w14:textId="77777777" w:rsidR="000313FB" w:rsidRDefault="000313FB"/>
  </w:endnote>
  <w:endnote w:type="continuationSeparator" w:id="0">
    <w:p w14:paraId="1CF75E20" w14:textId="77777777" w:rsidR="000313FB" w:rsidRDefault="000313FB" w:rsidP="00B65B3A">
      <w:pPr>
        <w:spacing w:after="0" w:line="240" w:lineRule="auto"/>
      </w:pPr>
      <w:r>
        <w:continuationSeparator/>
      </w:r>
    </w:p>
    <w:p w14:paraId="58E2BB94" w14:textId="77777777" w:rsidR="000313FB" w:rsidRDefault="00031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8A93" w14:textId="6D91011E"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93554C">
      <w:rPr>
        <w:noProof/>
        <w:lang w:val="sv-SE"/>
      </w:rPr>
      <w:t>7</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93554C">
      <w:rPr>
        <w:noProof/>
        <w:lang w:val="sv-SE"/>
      </w:rPr>
      <w:t>7</w:t>
    </w:r>
    <w:r w:rsidRPr="00F67052">
      <w:rPr>
        <w:noProof/>
        <w:lang w:val="sv-SE"/>
      </w:rPr>
      <w:fldChar w:fldCharType="end"/>
    </w:r>
  </w:p>
  <w:p w14:paraId="1576F6BB"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6C79C555"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5A59D807"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BD21F8796E5D459D900A4A9E523A4A4B"/>
              </w:placeholder>
              <w:showingPlcHdr/>
              <w:text/>
            </w:sdtPr>
            <w:sdtEndPr/>
            <w:sdtContent>
              <w:r w:rsidRPr="005D14C0">
                <w:rPr>
                  <w:rStyle w:val="Platshllartext"/>
                  <w:color w:val="48494B" w:themeColor="accent6" w:themeShade="BF"/>
                  <w:lang w:val="sv-SE"/>
                </w:rPr>
                <w:t>Postadress</w:t>
              </w:r>
            </w:sdtContent>
          </w:sdt>
        </w:p>
      </w:tc>
      <w:tc>
        <w:tcPr>
          <w:tcW w:w="3260" w:type="dxa"/>
        </w:tcPr>
        <w:p w14:paraId="43C15F82"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4ED8693D" w14:textId="77777777" w:rsidTr="00D430E5">
      <w:trPr>
        <w:tblHeader/>
      </w:trPr>
      <w:tc>
        <w:tcPr>
          <w:tcW w:w="4111" w:type="dxa"/>
        </w:tcPr>
        <w:p w14:paraId="1694362F"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tshllartext"/>
                  <w:color w:val="48494B" w:themeColor="accent6" w:themeShade="BF"/>
                  <w:lang w:val="sv-SE"/>
                </w:rPr>
                <w:t>Besöksadress</w:t>
              </w:r>
            </w:sdtContent>
          </w:sdt>
        </w:p>
      </w:tc>
      <w:tc>
        <w:tcPr>
          <w:tcW w:w="3260" w:type="dxa"/>
        </w:tcPr>
        <w:p w14:paraId="4EEF568E"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14:paraId="4DCD4706" w14:textId="77777777" w:rsidTr="00D430E5">
      <w:trPr>
        <w:tblHeader/>
      </w:trPr>
      <w:tc>
        <w:tcPr>
          <w:tcW w:w="4111" w:type="dxa"/>
        </w:tcPr>
        <w:p w14:paraId="5F4A3954"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14:paraId="3D862222" w14:textId="77777777"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5DD84B4A" w14:textId="77777777" w:rsidR="00CD410A" w:rsidRPr="00843EA7" w:rsidRDefault="0093554C"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572A95A8"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07511" w14:textId="77777777" w:rsidR="000313FB" w:rsidRDefault="000313FB" w:rsidP="00B65B3A">
      <w:pPr>
        <w:spacing w:after="0" w:line="240" w:lineRule="auto"/>
      </w:pPr>
      <w:r>
        <w:separator/>
      </w:r>
    </w:p>
  </w:footnote>
  <w:footnote w:type="continuationSeparator" w:id="0">
    <w:p w14:paraId="4B9F10B1" w14:textId="77777777" w:rsidR="000313FB" w:rsidRDefault="000313F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76A6" w14:textId="77777777" w:rsidR="00CD410A" w:rsidRDefault="0093554C" w:rsidP="00C56D4E">
    <w:pPr>
      <w:pStyle w:val="Header-info"/>
      <w:jc w:val="center"/>
    </w:pPr>
    <w:sdt>
      <w:sdtPr>
        <w:alias w:val="Titel"/>
        <w:tag w:val=""/>
        <w:id w:val="-830364306"/>
        <w:placeholder>
          <w:docPart w:val="A534DB22FD0E4105BCBAA8773AB6FC55"/>
        </w:placeholder>
        <w:dataBinding w:prefixMappings="xmlns:ns0='http://purl.org/dc/elements/1.1/' xmlns:ns1='http://schemas.openxmlformats.org/package/2006/metadata/core-properties' " w:xpath="/ns1:coreProperties[1]/ns0:title[1]" w:storeItemID="{6C3C8BC8-F283-45AE-878A-BAB7291924A1}"/>
        <w:text/>
      </w:sdtPr>
      <w:sdtEndPr/>
      <w:sdtContent>
        <w:r w:rsidR="007A6F40">
          <w:t>Konsekvensbedömning av [projektnamn]</w:t>
        </w:r>
      </w:sdtContent>
    </w:sdt>
  </w:p>
  <w:p w14:paraId="711073BA" w14:textId="77777777"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CAD0"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95A69F3"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16B303C3"/>
    <w:multiLevelType w:val="hybridMultilevel"/>
    <w:tmpl w:val="F16EB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839E3"/>
    <w:multiLevelType w:val="multilevel"/>
    <w:tmpl w:val="13E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10"/>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qQUAP9ANaywAAAA="/>
  </w:docVars>
  <w:rsids>
    <w:rsidRoot w:val="007A6F40"/>
    <w:rsid w:val="00002E33"/>
    <w:rsid w:val="00002EF2"/>
    <w:rsid w:val="00012A11"/>
    <w:rsid w:val="00017F5C"/>
    <w:rsid w:val="0002287F"/>
    <w:rsid w:val="00026042"/>
    <w:rsid w:val="0003125C"/>
    <w:rsid w:val="000313FB"/>
    <w:rsid w:val="00053E90"/>
    <w:rsid w:val="00065DA1"/>
    <w:rsid w:val="000A116D"/>
    <w:rsid w:val="000D0FE3"/>
    <w:rsid w:val="000F5E03"/>
    <w:rsid w:val="001231E4"/>
    <w:rsid w:val="001406CC"/>
    <w:rsid w:val="00152C1E"/>
    <w:rsid w:val="00153304"/>
    <w:rsid w:val="00196B58"/>
    <w:rsid w:val="001A1F63"/>
    <w:rsid w:val="001B00E0"/>
    <w:rsid w:val="001B155A"/>
    <w:rsid w:val="001C3335"/>
    <w:rsid w:val="001E0C17"/>
    <w:rsid w:val="001E4AEE"/>
    <w:rsid w:val="002169D8"/>
    <w:rsid w:val="00220C25"/>
    <w:rsid w:val="00257927"/>
    <w:rsid w:val="00266BE1"/>
    <w:rsid w:val="002B0482"/>
    <w:rsid w:val="002E6AE3"/>
    <w:rsid w:val="003152C4"/>
    <w:rsid w:val="00316A97"/>
    <w:rsid w:val="003271C1"/>
    <w:rsid w:val="00346952"/>
    <w:rsid w:val="00373994"/>
    <w:rsid w:val="00384C8B"/>
    <w:rsid w:val="003B2F68"/>
    <w:rsid w:val="003C5BD3"/>
    <w:rsid w:val="003E51EA"/>
    <w:rsid w:val="003E5DF0"/>
    <w:rsid w:val="00417F51"/>
    <w:rsid w:val="004210DE"/>
    <w:rsid w:val="004227D9"/>
    <w:rsid w:val="00426CA6"/>
    <w:rsid w:val="004332BF"/>
    <w:rsid w:val="004343E5"/>
    <w:rsid w:val="00437423"/>
    <w:rsid w:val="0045434E"/>
    <w:rsid w:val="0046248A"/>
    <w:rsid w:val="00463513"/>
    <w:rsid w:val="004B6550"/>
    <w:rsid w:val="00502B7D"/>
    <w:rsid w:val="00505276"/>
    <w:rsid w:val="00510E7F"/>
    <w:rsid w:val="00521C3B"/>
    <w:rsid w:val="0052484B"/>
    <w:rsid w:val="005267B8"/>
    <w:rsid w:val="00555A1A"/>
    <w:rsid w:val="00571311"/>
    <w:rsid w:val="00574CAE"/>
    <w:rsid w:val="00587AD2"/>
    <w:rsid w:val="005A0B63"/>
    <w:rsid w:val="005B5620"/>
    <w:rsid w:val="005D14C0"/>
    <w:rsid w:val="005E36BF"/>
    <w:rsid w:val="006049CB"/>
    <w:rsid w:val="0060679E"/>
    <w:rsid w:val="006114A3"/>
    <w:rsid w:val="006323DC"/>
    <w:rsid w:val="00633F86"/>
    <w:rsid w:val="00655821"/>
    <w:rsid w:val="00686A26"/>
    <w:rsid w:val="006931A1"/>
    <w:rsid w:val="006944A9"/>
    <w:rsid w:val="00695E24"/>
    <w:rsid w:val="006A5679"/>
    <w:rsid w:val="006B3F30"/>
    <w:rsid w:val="006C1317"/>
    <w:rsid w:val="006C5E84"/>
    <w:rsid w:val="006C7BA1"/>
    <w:rsid w:val="006C7EEC"/>
    <w:rsid w:val="006C7EF6"/>
    <w:rsid w:val="006E4110"/>
    <w:rsid w:val="006F223F"/>
    <w:rsid w:val="007002D7"/>
    <w:rsid w:val="00707ACA"/>
    <w:rsid w:val="007121F4"/>
    <w:rsid w:val="007212EF"/>
    <w:rsid w:val="00732BD7"/>
    <w:rsid w:val="0077745B"/>
    <w:rsid w:val="00796B6B"/>
    <w:rsid w:val="00796EB5"/>
    <w:rsid w:val="007A6F40"/>
    <w:rsid w:val="007B14B8"/>
    <w:rsid w:val="007B2682"/>
    <w:rsid w:val="007D1A74"/>
    <w:rsid w:val="007E4639"/>
    <w:rsid w:val="007E47DA"/>
    <w:rsid w:val="007E705D"/>
    <w:rsid w:val="007F3F68"/>
    <w:rsid w:val="007F6F9B"/>
    <w:rsid w:val="0081238A"/>
    <w:rsid w:val="00843EA7"/>
    <w:rsid w:val="0084674F"/>
    <w:rsid w:val="0086098F"/>
    <w:rsid w:val="0086224D"/>
    <w:rsid w:val="00862510"/>
    <w:rsid w:val="00864EFB"/>
    <w:rsid w:val="00890B5B"/>
    <w:rsid w:val="008B35B5"/>
    <w:rsid w:val="008E22EE"/>
    <w:rsid w:val="008E2971"/>
    <w:rsid w:val="008E2C57"/>
    <w:rsid w:val="008F24D9"/>
    <w:rsid w:val="009109E8"/>
    <w:rsid w:val="00924E6C"/>
    <w:rsid w:val="0093554C"/>
    <w:rsid w:val="00962CB6"/>
    <w:rsid w:val="009662BC"/>
    <w:rsid w:val="00972776"/>
    <w:rsid w:val="0099014B"/>
    <w:rsid w:val="009915EF"/>
    <w:rsid w:val="00991679"/>
    <w:rsid w:val="009B2ECF"/>
    <w:rsid w:val="009F00EA"/>
    <w:rsid w:val="00A07925"/>
    <w:rsid w:val="00A22A18"/>
    <w:rsid w:val="00A47A74"/>
    <w:rsid w:val="00A50896"/>
    <w:rsid w:val="00A7189C"/>
    <w:rsid w:val="00A73167"/>
    <w:rsid w:val="00A82303"/>
    <w:rsid w:val="00A8595D"/>
    <w:rsid w:val="00A87E40"/>
    <w:rsid w:val="00AA5A49"/>
    <w:rsid w:val="00AC0BC2"/>
    <w:rsid w:val="00AC3224"/>
    <w:rsid w:val="00AD1A0A"/>
    <w:rsid w:val="00AF5948"/>
    <w:rsid w:val="00B30794"/>
    <w:rsid w:val="00B54D19"/>
    <w:rsid w:val="00B56B5F"/>
    <w:rsid w:val="00B65B3A"/>
    <w:rsid w:val="00BA0DF2"/>
    <w:rsid w:val="00BB4F26"/>
    <w:rsid w:val="00BC10CE"/>
    <w:rsid w:val="00BC55A2"/>
    <w:rsid w:val="00BD281F"/>
    <w:rsid w:val="00BF1046"/>
    <w:rsid w:val="00BF343D"/>
    <w:rsid w:val="00BF5EBE"/>
    <w:rsid w:val="00C07176"/>
    <w:rsid w:val="00C26923"/>
    <w:rsid w:val="00C32E09"/>
    <w:rsid w:val="00C56D4E"/>
    <w:rsid w:val="00C62AB9"/>
    <w:rsid w:val="00C657F9"/>
    <w:rsid w:val="00C84384"/>
    <w:rsid w:val="00C87604"/>
    <w:rsid w:val="00C9055E"/>
    <w:rsid w:val="00CB57EA"/>
    <w:rsid w:val="00CC6364"/>
    <w:rsid w:val="00CD23DB"/>
    <w:rsid w:val="00CD410A"/>
    <w:rsid w:val="00D00B17"/>
    <w:rsid w:val="00D00E93"/>
    <w:rsid w:val="00D3605D"/>
    <w:rsid w:val="00D430E5"/>
    <w:rsid w:val="00D65A45"/>
    <w:rsid w:val="00D71640"/>
    <w:rsid w:val="00D757F7"/>
    <w:rsid w:val="00D83999"/>
    <w:rsid w:val="00D9032A"/>
    <w:rsid w:val="00DB02E7"/>
    <w:rsid w:val="00DB7E7E"/>
    <w:rsid w:val="00DC260E"/>
    <w:rsid w:val="00DD2197"/>
    <w:rsid w:val="00DD59D8"/>
    <w:rsid w:val="00DF14CB"/>
    <w:rsid w:val="00E00700"/>
    <w:rsid w:val="00E01AE2"/>
    <w:rsid w:val="00E032A9"/>
    <w:rsid w:val="00E11BD3"/>
    <w:rsid w:val="00E17891"/>
    <w:rsid w:val="00E32A53"/>
    <w:rsid w:val="00E5258F"/>
    <w:rsid w:val="00EE14FF"/>
    <w:rsid w:val="00EE27DD"/>
    <w:rsid w:val="00EE59EC"/>
    <w:rsid w:val="00F03CE1"/>
    <w:rsid w:val="00F05B25"/>
    <w:rsid w:val="00F171CE"/>
    <w:rsid w:val="00F17383"/>
    <w:rsid w:val="00F240C5"/>
    <w:rsid w:val="00F36535"/>
    <w:rsid w:val="00F370B7"/>
    <w:rsid w:val="00F54200"/>
    <w:rsid w:val="00F616DB"/>
    <w:rsid w:val="00F74F50"/>
    <w:rsid w:val="00F96F2A"/>
    <w:rsid w:val="00FA6C64"/>
    <w:rsid w:val="00FA7225"/>
    <w:rsid w:val="00FD025C"/>
    <w:rsid w:val="00FD0A11"/>
    <w:rsid w:val="00FE587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A85B"/>
  <w15:docId w15:val="{AB834BEE-036D-4405-B77A-CAB01DCB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20"/>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numbering" w:customStyle="1" w:styleId="CompanyList">
    <w:name w:val="Company_List"/>
    <w:basedOn w:val="Ingenlista"/>
    <w:rsid w:val="00AC3224"/>
    <w:pPr>
      <w:numPr>
        <w:numId w:val="10"/>
      </w:numPr>
    </w:pPr>
  </w:style>
  <w:style w:type="table" w:customStyle="1" w:styleId="ORUtabellkantlinjer">
    <w:name w:val="ORU tabell kantlinjer"/>
    <w:basedOn w:val="Normaltabell"/>
    <w:uiPriority w:val="99"/>
    <w:rsid w:val="00AC3224"/>
    <w:pPr>
      <w:spacing w:after="0" w:line="260" w:lineRule="atLeast"/>
    </w:pPr>
    <w:rPr>
      <w:rFonts w:asciiTheme="majorHAnsi" w:eastAsiaTheme="minorEastAsia" w:hAnsiTheme="majorHAnsi" w:cs="Times New Roman"/>
      <w:sz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character" w:styleId="Kommentarsreferens">
    <w:name w:val="annotation reference"/>
    <w:basedOn w:val="Standardstycketeckensnitt"/>
    <w:semiHidden/>
    <w:unhideWhenUsed/>
    <w:rsid w:val="00AC3224"/>
    <w:rPr>
      <w:sz w:val="16"/>
      <w:szCs w:val="16"/>
    </w:rPr>
  </w:style>
  <w:style w:type="paragraph" w:styleId="Kommentarer">
    <w:name w:val="annotation text"/>
    <w:basedOn w:val="Normal"/>
    <w:link w:val="KommentarerChar"/>
    <w:unhideWhenUsed/>
    <w:rsid w:val="00AC3224"/>
    <w:pPr>
      <w:spacing w:after="0" w:line="240" w:lineRule="auto"/>
    </w:pPr>
    <w:rPr>
      <w:rFonts w:ascii="Garamond" w:eastAsia="Times New Roman" w:hAnsi="Garamond" w:cs="Times New Roman"/>
      <w:sz w:val="20"/>
      <w:szCs w:val="20"/>
      <w:lang w:eastAsia="sv-SE"/>
    </w:rPr>
  </w:style>
  <w:style w:type="character" w:customStyle="1" w:styleId="KommentarerChar">
    <w:name w:val="Kommentarer Char"/>
    <w:basedOn w:val="Standardstycketeckensnitt"/>
    <w:link w:val="Kommentarer"/>
    <w:rsid w:val="00AC3224"/>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6098F"/>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86098F"/>
    <w:rPr>
      <w:rFonts w:ascii="Garamond" w:eastAsia="Times New Roman" w:hAnsi="Garamond" w:cs="Times New Roman"/>
      <w:b/>
      <w:bCs/>
      <w:sz w:val="20"/>
      <w:szCs w:val="20"/>
      <w:lang w:eastAsia="sv-SE"/>
    </w:rPr>
  </w:style>
  <w:style w:type="paragraph" w:styleId="Revision">
    <w:name w:val="Revision"/>
    <w:hidden/>
    <w:uiPriority w:val="99"/>
    <w:semiHidden/>
    <w:rsid w:val="00962CB6"/>
    <w:pPr>
      <w:spacing w:after="0" w:line="240" w:lineRule="auto"/>
    </w:pPr>
  </w:style>
  <w:style w:type="paragraph" w:styleId="Liststycke">
    <w:name w:val="List Paragraph"/>
    <w:basedOn w:val="Normal"/>
    <w:uiPriority w:val="34"/>
    <w:rsid w:val="009F00EA"/>
    <w:pPr>
      <w:ind w:left="720"/>
      <w:contextualSpacing/>
    </w:pPr>
  </w:style>
  <w:style w:type="character" w:styleId="AnvndHyperlnk">
    <w:name w:val="FollowedHyperlink"/>
    <w:basedOn w:val="Standardstycketeckensnitt"/>
    <w:uiPriority w:val="99"/>
    <w:semiHidden/>
    <w:unhideWhenUsed/>
    <w:rsid w:val="00F5420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stod-service/admin-stod/juridik-dataskydd-och-informationshantering/dataskydd/mer-om-dataskydd/datakyddshandb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4DB22FD0E4105BCBAA8773AB6FC55"/>
        <w:category>
          <w:name w:val="Allmänt"/>
          <w:gallery w:val="placeholder"/>
        </w:category>
        <w:types>
          <w:type w:val="bbPlcHdr"/>
        </w:types>
        <w:behaviors>
          <w:behavior w:val="content"/>
        </w:behaviors>
        <w:guid w:val="{93FE92D1-A057-4A84-B5E6-85E78ECECDAD}"/>
      </w:docPartPr>
      <w:docPartBody>
        <w:p w:rsidR="00EF483E" w:rsidRDefault="00EF483E">
          <w:pPr>
            <w:pStyle w:val="A534DB22FD0E4105BCBAA8773AB6FC55"/>
          </w:pPr>
          <w:r w:rsidRPr="00686A26">
            <w:rPr>
              <w:rStyle w:val="Platshllartext"/>
              <w:rFonts w:asciiTheme="majorHAnsi" w:hAnsiTheme="majorHAnsi" w:cstheme="majorHAnsi"/>
              <w:b/>
              <w:sz w:val="18"/>
              <w:szCs w:val="18"/>
            </w:rPr>
            <w:t>[Fakultet/Institution/centrumbildning]</w:t>
          </w:r>
        </w:p>
      </w:docPartBody>
    </w:docPart>
    <w:docPart>
      <w:docPartPr>
        <w:name w:val="3217BB7AE8A341C6AE3AECC3F8068DEF"/>
        <w:category>
          <w:name w:val="Allmänt"/>
          <w:gallery w:val="placeholder"/>
        </w:category>
        <w:types>
          <w:type w:val="bbPlcHdr"/>
        </w:types>
        <w:behaviors>
          <w:behavior w:val="content"/>
        </w:behaviors>
        <w:guid w:val="{CB40EF29-D9C0-44DB-9F1D-9EB2D0C03A0B}"/>
      </w:docPartPr>
      <w:docPartBody>
        <w:p w:rsidR="00EF483E" w:rsidRDefault="00EF483E">
          <w:pPr>
            <w:pStyle w:val="3217BB7AE8A341C6AE3AECC3F8068DEF"/>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022BD4EA6D164F8AA112B2CEC3D3484C"/>
        <w:category>
          <w:name w:val="Allmänt"/>
          <w:gallery w:val="placeholder"/>
        </w:category>
        <w:types>
          <w:type w:val="bbPlcHdr"/>
        </w:types>
        <w:behaviors>
          <w:behavior w:val="content"/>
        </w:behaviors>
        <w:guid w:val="{49530FCA-297D-4E82-8965-32011FCDC1EA}"/>
      </w:docPartPr>
      <w:docPartBody>
        <w:p w:rsidR="00EF483E" w:rsidRDefault="00EF483E">
          <w:pPr>
            <w:pStyle w:val="022BD4EA6D164F8AA112B2CEC3D3484C"/>
          </w:pPr>
          <w:r>
            <w:rPr>
              <w:rFonts w:asciiTheme="majorHAnsi" w:hAnsiTheme="majorHAnsi" w:cstheme="majorHAnsi"/>
              <w:b/>
              <w:caps/>
              <w:sz w:val="20"/>
            </w:rPr>
            <w:t>[Dokumenttyp]</w:t>
          </w:r>
        </w:p>
      </w:docPartBody>
    </w:docPart>
    <w:docPart>
      <w:docPartPr>
        <w:name w:val="DB996F4A6AC446709278678F70BF636B"/>
        <w:category>
          <w:name w:val="Allmänt"/>
          <w:gallery w:val="placeholder"/>
        </w:category>
        <w:types>
          <w:type w:val="bbPlcHdr"/>
        </w:types>
        <w:behaviors>
          <w:behavior w:val="content"/>
        </w:behaviors>
        <w:guid w:val="{F029F800-A36D-4CDC-BEB8-4B14B0D0F79A}"/>
      </w:docPartPr>
      <w:docPartBody>
        <w:p w:rsidR="00EF483E" w:rsidRDefault="00EF483E">
          <w:pPr>
            <w:pStyle w:val="DB996F4A6AC446709278678F70BF636B"/>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BB4AD290AC444152933C8202F9DBFD0E"/>
        <w:category>
          <w:name w:val="Allmänt"/>
          <w:gallery w:val="placeholder"/>
        </w:category>
        <w:types>
          <w:type w:val="bbPlcHdr"/>
        </w:types>
        <w:behaviors>
          <w:behavior w:val="content"/>
        </w:behaviors>
        <w:guid w:val="{B45F3A2F-6E57-4119-BB56-0094E12FFA3A}"/>
      </w:docPartPr>
      <w:docPartBody>
        <w:p w:rsidR="00EF483E" w:rsidRDefault="00EF483E">
          <w:pPr>
            <w:pStyle w:val="BB4AD290AC444152933C8202F9DBFD0E"/>
          </w:pPr>
          <w:r w:rsidRPr="0052775A">
            <w:rPr>
              <w:rStyle w:val="Platshllartext"/>
              <w:rFonts w:cstheme="majorHAnsi"/>
              <w:sz w:val="18"/>
              <w:szCs w:val="18"/>
            </w:rPr>
            <w:t>[20ÅÅ-MM-DD]</w:t>
          </w:r>
        </w:p>
      </w:docPartBody>
    </w:docPart>
    <w:docPart>
      <w:docPartPr>
        <w:name w:val="BD21F8796E5D459D900A4A9E523A4A4B"/>
        <w:category>
          <w:name w:val="Allmänt"/>
          <w:gallery w:val="placeholder"/>
        </w:category>
        <w:types>
          <w:type w:val="bbPlcHdr"/>
        </w:types>
        <w:behaviors>
          <w:behavior w:val="content"/>
        </w:behaviors>
        <w:guid w:val="{24384B88-3D82-4C59-A156-2D83135374E0}"/>
      </w:docPartPr>
      <w:docPartBody>
        <w:p w:rsidR="00EF483E" w:rsidRDefault="00EF483E">
          <w:pPr>
            <w:pStyle w:val="BD21F8796E5D459D900A4A9E523A4A4B"/>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3E"/>
    <w:rsid w:val="00425E95"/>
    <w:rsid w:val="00EF4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34DB22FD0E4105BCBAA8773AB6FC55">
    <w:name w:val="A534DB22FD0E4105BCBAA8773AB6FC55"/>
  </w:style>
  <w:style w:type="paragraph" w:customStyle="1" w:styleId="3217BB7AE8A341C6AE3AECC3F8068DEF">
    <w:name w:val="3217BB7AE8A341C6AE3AECC3F8068DEF"/>
  </w:style>
  <w:style w:type="paragraph" w:customStyle="1" w:styleId="022BD4EA6D164F8AA112B2CEC3D3484C">
    <w:name w:val="022BD4EA6D164F8AA112B2CEC3D3484C"/>
  </w:style>
  <w:style w:type="paragraph" w:customStyle="1" w:styleId="DB996F4A6AC446709278678F70BF636B">
    <w:name w:val="DB996F4A6AC446709278678F70BF636B"/>
  </w:style>
  <w:style w:type="paragraph" w:customStyle="1" w:styleId="BB4AD290AC444152933C8202F9DBFD0E">
    <w:name w:val="BB4AD290AC444152933C8202F9DBFD0E"/>
  </w:style>
  <w:style w:type="paragraph" w:customStyle="1" w:styleId="BD21F8796E5D459D900A4A9E523A4A4B">
    <w:name w:val="BD21F8796E5D459D900A4A9E523A4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2119F3E7-9F34-47B1-92F0-7263B53A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857</Words>
  <Characters>4546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Konsekvensbedömning av [projektnamn]</vt:lpstr>
      <vt:lpstr/>
    </vt:vector>
  </TitlesOfParts>
  <Company>Sveriges lantbruksuniversitet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Konsekvensbedömning av [projektnamn]</dc:title>
  <dc:creator>Simon Åkerblom</dc:creator>
  <cp:lastModifiedBy>Eva-Marie Ek</cp:lastModifiedBy>
  <cp:revision>7</cp:revision>
  <cp:lastPrinted>2012-03-26T17:07:00Z</cp:lastPrinted>
  <dcterms:created xsi:type="dcterms:W3CDTF">2022-11-10T14:44:00Z</dcterms:created>
  <dcterms:modified xsi:type="dcterms:W3CDTF">2022-11-11T13:18:00Z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