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D7A" w:rsidRDefault="007D4D7A" w:rsidP="00254101"/>
    <w:p w:rsidR="001B58DE" w:rsidRDefault="001B58DE" w:rsidP="00254101"/>
    <w:p w:rsidR="001B58DE" w:rsidRDefault="001B58DE" w:rsidP="00254101"/>
    <w:p w:rsidR="006A1AC4" w:rsidRDefault="006A1AC4" w:rsidP="00254101">
      <w:pPr>
        <w:rPr>
          <w:sz w:val="28"/>
          <w:szCs w:val="28"/>
        </w:rPr>
      </w:pPr>
    </w:p>
    <w:p w:rsidR="005C7B56" w:rsidRDefault="005C7B56" w:rsidP="00254101">
      <w:pPr>
        <w:rPr>
          <w:sz w:val="28"/>
          <w:szCs w:val="28"/>
        </w:rPr>
      </w:pPr>
    </w:p>
    <w:p w:rsidR="005C7B56" w:rsidRDefault="005C7B56" w:rsidP="00254101">
      <w:pPr>
        <w:rPr>
          <w:sz w:val="28"/>
          <w:szCs w:val="28"/>
        </w:rPr>
      </w:pPr>
    </w:p>
    <w:p w:rsidR="006A1AC4" w:rsidRDefault="006A1AC4" w:rsidP="00254101">
      <w:pPr>
        <w:rPr>
          <w:sz w:val="28"/>
          <w:szCs w:val="28"/>
        </w:rPr>
      </w:pPr>
    </w:p>
    <w:p w:rsidR="001B58DE" w:rsidRPr="006A1AC4" w:rsidRDefault="00AC18BC" w:rsidP="005C7B56">
      <w:pPr>
        <w:ind w:right="2268"/>
        <w:jc w:val="center"/>
        <w:rPr>
          <w:sz w:val="36"/>
          <w:szCs w:val="36"/>
        </w:rPr>
      </w:pPr>
      <w:r w:rsidRPr="00AC18BC">
        <w:rPr>
          <w:sz w:val="36"/>
          <w:szCs w:val="36"/>
        </w:rPr>
        <w:t>Betygsbedömning av självständiga arbeten på grundnivå (G2E)</w:t>
      </w:r>
      <w:r>
        <w:rPr>
          <w:sz w:val="36"/>
          <w:szCs w:val="36"/>
        </w:rPr>
        <w:t>,</w:t>
      </w:r>
      <w:r w:rsidRPr="00AC18BC">
        <w:rPr>
          <w:sz w:val="36"/>
          <w:szCs w:val="36"/>
        </w:rPr>
        <w:t xml:space="preserve"> 15 </w:t>
      </w:r>
      <w:proofErr w:type="spellStart"/>
      <w:r w:rsidRPr="00AC18BC">
        <w:rPr>
          <w:sz w:val="36"/>
          <w:szCs w:val="36"/>
        </w:rPr>
        <w:t>hp</w:t>
      </w:r>
      <w:proofErr w:type="spellEnd"/>
      <w:r w:rsidRPr="00AC18BC">
        <w:rPr>
          <w:sz w:val="36"/>
          <w:szCs w:val="36"/>
        </w:rPr>
        <w:t>.</w:t>
      </w:r>
    </w:p>
    <w:p w:rsidR="006A1AC4" w:rsidRDefault="006A1AC4" w:rsidP="00254101">
      <w:pPr>
        <w:rPr>
          <w:sz w:val="28"/>
          <w:szCs w:val="28"/>
        </w:rPr>
      </w:pPr>
    </w:p>
    <w:p w:rsidR="005C7B56" w:rsidRPr="002E6360" w:rsidRDefault="005C7B56" w:rsidP="00254101">
      <w:pPr>
        <w:rPr>
          <w:sz w:val="28"/>
          <w:szCs w:val="28"/>
        </w:rPr>
      </w:pPr>
    </w:p>
    <w:p w:rsidR="003400C6" w:rsidRPr="0039664B" w:rsidRDefault="003400C6" w:rsidP="006A1AC4">
      <w:pPr>
        <w:tabs>
          <w:tab w:val="left" w:pos="3969"/>
        </w:tabs>
        <w:spacing w:after="240"/>
        <w:rPr>
          <w:sz w:val="24"/>
          <w:szCs w:val="24"/>
        </w:rPr>
      </w:pPr>
      <w:r w:rsidRPr="0039664B">
        <w:rPr>
          <w:sz w:val="24"/>
          <w:szCs w:val="24"/>
        </w:rPr>
        <w:t>Studentens namn:</w:t>
      </w:r>
      <w:r w:rsidRPr="0039664B">
        <w:rPr>
          <w:sz w:val="24"/>
          <w:szCs w:val="24"/>
        </w:rPr>
        <w:tab/>
      </w:r>
      <w:sdt>
        <w:sdtPr>
          <w:rPr>
            <w:rStyle w:val="Formatmall2"/>
            <w:sz w:val="24"/>
            <w:szCs w:val="24"/>
          </w:rPr>
          <w:id w:val="-1976892742"/>
          <w:placeholder>
            <w:docPart w:val="DefaultPlaceholder_1081868574"/>
          </w:placeholder>
          <w:showingPlcHdr/>
          <w15:appearance w15:val="hidden"/>
        </w:sdtPr>
        <w:sdtEndPr>
          <w:rPr>
            <w:rStyle w:val="Standardstycketeckensnitt"/>
            <w:rFonts w:asciiTheme="minorHAnsi" w:hAnsiTheme="minorHAnsi"/>
          </w:rPr>
        </w:sdtEndPr>
        <w:sdtContent>
          <w:r w:rsidR="00D47DD9" w:rsidRPr="0039664B">
            <w:rPr>
              <w:rStyle w:val="Platshllartext"/>
              <w:sz w:val="24"/>
              <w:szCs w:val="24"/>
            </w:rPr>
            <w:t>Klicka här för att ange text.</w:t>
          </w:r>
        </w:sdtContent>
      </w:sdt>
    </w:p>
    <w:p w:rsidR="003400C6" w:rsidRPr="0039664B" w:rsidRDefault="003400C6" w:rsidP="006A1AC4">
      <w:pPr>
        <w:tabs>
          <w:tab w:val="left" w:pos="3969"/>
        </w:tabs>
        <w:spacing w:after="240"/>
        <w:rPr>
          <w:sz w:val="24"/>
          <w:szCs w:val="24"/>
        </w:rPr>
      </w:pPr>
      <w:r w:rsidRPr="0039664B">
        <w:rPr>
          <w:sz w:val="24"/>
          <w:szCs w:val="24"/>
        </w:rPr>
        <w:t>Arbetets titel:</w:t>
      </w:r>
      <w:r w:rsidR="00D47DD9" w:rsidRPr="0039664B">
        <w:rPr>
          <w:sz w:val="24"/>
          <w:szCs w:val="24"/>
        </w:rPr>
        <w:tab/>
      </w:r>
      <w:sdt>
        <w:sdtPr>
          <w:rPr>
            <w:sz w:val="24"/>
            <w:szCs w:val="24"/>
          </w:rPr>
          <w:id w:val="1206458188"/>
          <w:placeholder>
            <w:docPart w:val="DefaultPlaceholder_1081868574"/>
          </w:placeholder>
          <w:showingPlcHdr/>
        </w:sdtPr>
        <w:sdtEndPr/>
        <w:sdtContent>
          <w:r w:rsidR="00D47DD9" w:rsidRPr="0039664B">
            <w:rPr>
              <w:rStyle w:val="Platshllartext"/>
              <w:sz w:val="24"/>
              <w:szCs w:val="24"/>
            </w:rPr>
            <w:t>Klicka här för att ange text.</w:t>
          </w:r>
        </w:sdtContent>
      </w:sdt>
    </w:p>
    <w:p w:rsidR="003400C6" w:rsidRPr="0039664B" w:rsidRDefault="003400C6" w:rsidP="006A1AC4">
      <w:pPr>
        <w:tabs>
          <w:tab w:val="left" w:pos="3969"/>
        </w:tabs>
        <w:spacing w:after="240"/>
        <w:rPr>
          <w:sz w:val="24"/>
          <w:szCs w:val="24"/>
        </w:rPr>
      </w:pPr>
      <w:r w:rsidRPr="0039664B">
        <w:rPr>
          <w:sz w:val="24"/>
          <w:szCs w:val="24"/>
        </w:rPr>
        <w:t>Institution:</w:t>
      </w:r>
      <w:r w:rsidR="00D47DD9" w:rsidRPr="0039664B">
        <w:rPr>
          <w:sz w:val="24"/>
          <w:szCs w:val="24"/>
        </w:rPr>
        <w:tab/>
      </w:r>
      <w:sdt>
        <w:sdtPr>
          <w:rPr>
            <w:sz w:val="24"/>
            <w:szCs w:val="24"/>
          </w:rPr>
          <w:id w:val="370817591"/>
          <w:placeholder>
            <w:docPart w:val="DefaultPlaceholder_1081868574"/>
          </w:placeholder>
          <w:showingPlcHdr/>
        </w:sdtPr>
        <w:sdtEndPr/>
        <w:sdtContent>
          <w:r w:rsidR="00D47DD9" w:rsidRPr="0039664B">
            <w:rPr>
              <w:rStyle w:val="Platshllartext"/>
              <w:sz w:val="24"/>
              <w:szCs w:val="24"/>
            </w:rPr>
            <w:t>Klicka här för att ange text.</w:t>
          </w:r>
        </w:sdtContent>
      </w:sdt>
    </w:p>
    <w:p w:rsidR="003400C6" w:rsidRPr="0039664B" w:rsidRDefault="003400C6" w:rsidP="006A1AC4">
      <w:pPr>
        <w:tabs>
          <w:tab w:val="left" w:pos="3969"/>
        </w:tabs>
        <w:spacing w:after="240"/>
        <w:rPr>
          <w:sz w:val="24"/>
          <w:szCs w:val="24"/>
        </w:rPr>
      </w:pPr>
      <w:r w:rsidRPr="0039664B">
        <w:rPr>
          <w:sz w:val="24"/>
          <w:szCs w:val="24"/>
        </w:rPr>
        <w:t>Handledare:</w:t>
      </w:r>
      <w:r w:rsidR="00D47DD9" w:rsidRPr="0039664B">
        <w:rPr>
          <w:sz w:val="24"/>
          <w:szCs w:val="24"/>
        </w:rPr>
        <w:tab/>
      </w:r>
      <w:sdt>
        <w:sdtPr>
          <w:rPr>
            <w:sz w:val="24"/>
            <w:szCs w:val="24"/>
          </w:rPr>
          <w:id w:val="-1757127476"/>
          <w:placeholder>
            <w:docPart w:val="DefaultPlaceholder_1081868574"/>
          </w:placeholder>
          <w:showingPlcHdr/>
        </w:sdtPr>
        <w:sdtEndPr/>
        <w:sdtContent>
          <w:r w:rsidR="00D47DD9" w:rsidRPr="0039664B">
            <w:rPr>
              <w:rStyle w:val="Platshllartext"/>
              <w:sz w:val="24"/>
              <w:szCs w:val="24"/>
            </w:rPr>
            <w:t>Klicka här för att ange text.</w:t>
          </w:r>
        </w:sdtContent>
      </w:sdt>
    </w:p>
    <w:p w:rsidR="003400C6" w:rsidRPr="0039664B" w:rsidRDefault="003400C6" w:rsidP="006A1AC4">
      <w:pPr>
        <w:tabs>
          <w:tab w:val="left" w:pos="3969"/>
        </w:tabs>
        <w:spacing w:after="240"/>
        <w:rPr>
          <w:sz w:val="24"/>
          <w:szCs w:val="24"/>
        </w:rPr>
      </w:pPr>
      <w:r w:rsidRPr="0039664B">
        <w:rPr>
          <w:sz w:val="24"/>
          <w:szCs w:val="24"/>
        </w:rPr>
        <w:t>Biträdande handledare:</w:t>
      </w:r>
      <w:r w:rsidR="00D47DD9" w:rsidRPr="0039664B">
        <w:rPr>
          <w:sz w:val="24"/>
          <w:szCs w:val="24"/>
        </w:rPr>
        <w:tab/>
      </w:r>
      <w:sdt>
        <w:sdtPr>
          <w:rPr>
            <w:sz w:val="24"/>
            <w:szCs w:val="24"/>
          </w:rPr>
          <w:id w:val="1749841169"/>
          <w:placeholder>
            <w:docPart w:val="DefaultPlaceholder_1081868574"/>
          </w:placeholder>
          <w:showingPlcHdr/>
        </w:sdtPr>
        <w:sdtEndPr/>
        <w:sdtContent>
          <w:r w:rsidR="00D47DD9" w:rsidRPr="0039664B">
            <w:rPr>
              <w:rStyle w:val="Platshllartext"/>
              <w:sz w:val="24"/>
              <w:szCs w:val="24"/>
            </w:rPr>
            <w:t>Klicka här för att ange text.</w:t>
          </w:r>
        </w:sdtContent>
      </w:sdt>
    </w:p>
    <w:p w:rsidR="003400C6" w:rsidRPr="0039664B" w:rsidRDefault="003400C6" w:rsidP="006A1AC4">
      <w:pPr>
        <w:tabs>
          <w:tab w:val="left" w:pos="3969"/>
        </w:tabs>
        <w:spacing w:after="240"/>
        <w:rPr>
          <w:sz w:val="24"/>
          <w:szCs w:val="24"/>
        </w:rPr>
      </w:pPr>
      <w:r w:rsidRPr="0039664B">
        <w:rPr>
          <w:sz w:val="24"/>
          <w:szCs w:val="24"/>
        </w:rPr>
        <w:t>Examinator:</w:t>
      </w:r>
      <w:r w:rsidR="00D47DD9" w:rsidRPr="0039664B">
        <w:rPr>
          <w:sz w:val="24"/>
          <w:szCs w:val="24"/>
        </w:rPr>
        <w:tab/>
      </w:r>
      <w:sdt>
        <w:sdtPr>
          <w:rPr>
            <w:sz w:val="24"/>
            <w:szCs w:val="24"/>
          </w:rPr>
          <w:id w:val="2051109778"/>
          <w:placeholder>
            <w:docPart w:val="DefaultPlaceholder_1081868574"/>
          </w:placeholder>
          <w:showingPlcHdr/>
        </w:sdtPr>
        <w:sdtEndPr/>
        <w:sdtContent>
          <w:r w:rsidR="00D47DD9" w:rsidRPr="0039664B">
            <w:rPr>
              <w:rStyle w:val="Platshllartext"/>
              <w:sz w:val="24"/>
              <w:szCs w:val="24"/>
            </w:rPr>
            <w:t>Klicka här för att ange text.</w:t>
          </w:r>
        </w:sdtContent>
      </w:sdt>
    </w:p>
    <w:p w:rsidR="003400C6" w:rsidRPr="0039664B" w:rsidRDefault="003400C6" w:rsidP="006A1AC4">
      <w:pPr>
        <w:tabs>
          <w:tab w:val="left" w:pos="3969"/>
        </w:tabs>
        <w:spacing w:after="240"/>
        <w:rPr>
          <w:sz w:val="24"/>
          <w:szCs w:val="24"/>
        </w:rPr>
      </w:pPr>
      <w:r w:rsidRPr="0039664B">
        <w:rPr>
          <w:sz w:val="24"/>
          <w:szCs w:val="24"/>
        </w:rPr>
        <w:t>Sammanvägt slutbetyg:</w:t>
      </w:r>
      <w:r w:rsidR="00D47DD9" w:rsidRPr="0039664B">
        <w:rPr>
          <w:sz w:val="24"/>
          <w:szCs w:val="24"/>
        </w:rPr>
        <w:tab/>
      </w:r>
      <w:sdt>
        <w:sdtPr>
          <w:rPr>
            <w:sz w:val="24"/>
            <w:szCs w:val="24"/>
          </w:rPr>
          <w:id w:val="-243347243"/>
          <w:placeholder>
            <w:docPart w:val="DefaultPlaceholder_1081868574"/>
          </w:placeholder>
          <w:showingPlcHdr/>
        </w:sdtPr>
        <w:sdtEndPr/>
        <w:sdtContent>
          <w:r w:rsidR="00D47DD9" w:rsidRPr="0039664B">
            <w:rPr>
              <w:rStyle w:val="Platshllartext"/>
              <w:sz w:val="24"/>
              <w:szCs w:val="24"/>
            </w:rPr>
            <w:t>Klicka här för att ange text.</w:t>
          </w:r>
        </w:sdtContent>
      </w:sdt>
    </w:p>
    <w:p w:rsidR="003400C6" w:rsidRPr="0039664B" w:rsidRDefault="003400C6" w:rsidP="006A1AC4">
      <w:pPr>
        <w:tabs>
          <w:tab w:val="left" w:pos="3969"/>
        </w:tabs>
        <w:spacing w:after="240"/>
        <w:rPr>
          <w:sz w:val="24"/>
          <w:szCs w:val="24"/>
        </w:rPr>
      </w:pPr>
      <w:r w:rsidRPr="0039664B">
        <w:rPr>
          <w:sz w:val="24"/>
          <w:szCs w:val="24"/>
        </w:rPr>
        <w:t>Datum för betygsbeslut:</w:t>
      </w:r>
      <w:r w:rsidR="00D47DD9" w:rsidRPr="0039664B">
        <w:rPr>
          <w:sz w:val="24"/>
          <w:szCs w:val="24"/>
        </w:rPr>
        <w:tab/>
      </w:r>
      <w:sdt>
        <w:sdtPr>
          <w:rPr>
            <w:sz w:val="24"/>
            <w:szCs w:val="24"/>
          </w:rPr>
          <w:id w:val="-566188390"/>
          <w:placeholder>
            <w:docPart w:val="DefaultPlaceholder_1081868574"/>
          </w:placeholder>
          <w:showingPlcHdr/>
        </w:sdtPr>
        <w:sdtEndPr/>
        <w:sdtContent>
          <w:r w:rsidR="00D47DD9" w:rsidRPr="0039664B">
            <w:rPr>
              <w:rStyle w:val="Platshllartext"/>
              <w:sz w:val="24"/>
              <w:szCs w:val="24"/>
            </w:rPr>
            <w:t>Klicka här för att ange text.</w:t>
          </w:r>
        </w:sdtContent>
      </w:sdt>
    </w:p>
    <w:p w:rsidR="003400C6" w:rsidRDefault="003400C6" w:rsidP="00254101"/>
    <w:p w:rsidR="00D326F3" w:rsidRDefault="00D326F3">
      <w:r>
        <w:br w:type="page"/>
      </w:r>
    </w:p>
    <w:p w:rsidR="00D326F3" w:rsidRDefault="00D326F3" w:rsidP="00D326F3">
      <w:r w:rsidRPr="00D326F3">
        <w:rPr>
          <w:sz w:val="28"/>
          <w:szCs w:val="28"/>
        </w:rPr>
        <w:lastRenderedPageBreak/>
        <w:t>B</w:t>
      </w:r>
      <w:r w:rsidR="00E90942">
        <w:rPr>
          <w:sz w:val="28"/>
          <w:szCs w:val="28"/>
        </w:rPr>
        <w:t>etygsbedömning efter b</w:t>
      </w:r>
      <w:r w:rsidRPr="00D326F3">
        <w:rPr>
          <w:sz w:val="28"/>
          <w:szCs w:val="28"/>
        </w:rPr>
        <w:t xml:space="preserve">etygskriterier </w:t>
      </w:r>
      <w:r w:rsidR="00E90942">
        <w:rPr>
          <w:sz w:val="28"/>
          <w:szCs w:val="28"/>
        </w:rPr>
        <w:t xml:space="preserve">för </w:t>
      </w:r>
      <w:r w:rsidRPr="00D326F3">
        <w:rPr>
          <w:sz w:val="28"/>
          <w:szCs w:val="28"/>
        </w:rPr>
        <w:t>avancerad nivå</w:t>
      </w:r>
    </w:p>
    <w:p w:rsidR="00D326F3" w:rsidRPr="00605FF4" w:rsidRDefault="00D11FEC" w:rsidP="00D326F3">
      <w:r>
        <w:t>Nya b</w:t>
      </w:r>
      <w:r w:rsidR="00D326F3" w:rsidRPr="00605FF4">
        <w:t xml:space="preserve">etygskriterier gäller för självständiga arbeten (examensarbeten) på grundnivå/avancerad nivå vid skogsvetenskapliga fakulteten med start från höstterminen 2018. </w:t>
      </w:r>
    </w:p>
    <w:p w:rsidR="00D326F3" w:rsidRPr="00605FF4" w:rsidRDefault="00D326F3" w:rsidP="00D326F3">
      <w:r w:rsidRPr="00605FF4">
        <w:t>Kriterierna är indelade i 7 bedömningsområden (BO) och ett antal obligatori</w:t>
      </w:r>
      <w:r w:rsidR="00D11FEC">
        <w:t>ska</w:t>
      </w:r>
      <w:r w:rsidRPr="00605FF4">
        <w:t xml:space="preserve"> </w:t>
      </w:r>
      <w:r w:rsidR="00E90942">
        <w:t xml:space="preserve">moment </w:t>
      </w:r>
      <w:r w:rsidRPr="00605FF4">
        <w:t xml:space="preserve">som ska vara uppfyllda för att bli godkänd på kursen. BO1-5 fokuserar på den vetenskapliga rapporten där BO1-4 följer rapportens fyra rubriker medan BO5 fokuserar på den övergripande strukturen och språkbruket. BO6 fokuserar på den muntliga redovisningen och oppositionen. BO7 fokuserar på arbetsprocessen och studentens självständighet. </w:t>
      </w:r>
    </w:p>
    <w:p w:rsidR="00D326F3" w:rsidRPr="00605FF4" w:rsidRDefault="00D326F3" w:rsidP="00D326F3">
      <w:r w:rsidRPr="00605FF4">
        <w:t xml:space="preserve">Varje BO har två nivåer, en nivå för godkänt och en för högre betyg. För att bli godkänd på kursen måste samtliga </w:t>
      </w:r>
      <w:r w:rsidR="00D11FEC">
        <w:t>BO</w:t>
      </w:r>
      <w:r w:rsidR="00D11FEC" w:rsidRPr="00605FF4">
        <w:t xml:space="preserve"> </w:t>
      </w:r>
      <w:r w:rsidRPr="00605FF4">
        <w:t xml:space="preserve">på godkänt nivån, inklusive obligatoriska </w:t>
      </w:r>
      <w:r>
        <w:t>moment</w:t>
      </w:r>
      <w:r w:rsidRPr="00605FF4">
        <w:t xml:space="preserve">, vara uppfyllda. </w:t>
      </w:r>
    </w:p>
    <w:p w:rsidR="00157805" w:rsidRDefault="00D326F3" w:rsidP="00D326F3">
      <w:r>
        <w:t xml:space="preserve">För att få ett högre betyg än 3 </w:t>
      </w:r>
      <w:r w:rsidRPr="000334F1">
        <w:t>ska</w:t>
      </w:r>
      <w:r>
        <w:t xml:space="preserve"> alla kriterier för högre betyg vara uppfyllda. Det är examinators bedömning av i vilken omfattning kriterierna för högre betyg är uppfyllda som avgör om betyget blir 4 eller 5</w:t>
      </w:r>
      <w:r w:rsidRPr="000334F1">
        <w:t xml:space="preserve"> </w:t>
      </w:r>
      <w:r>
        <w:t xml:space="preserve">vid den </w:t>
      </w:r>
      <w:r w:rsidR="00157805">
        <w:t xml:space="preserve">slutliga </w:t>
      </w:r>
      <w:r>
        <w:t>sammanväg</w:t>
      </w:r>
      <w:r w:rsidR="00157805">
        <w:t>ningen</w:t>
      </w:r>
      <w:r>
        <w:t>.</w:t>
      </w:r>
      <w:r w:rsidR="00157805">
        <w:t xml:space="preserve"> </w:t>
      </w:r>
      <w:r w:rsidR="00157805" w:rsidRPr="00157805">
        <w:t>Möjligheten att få högre betyg (4 eller 5) finns vid det i arbetsplanen angivna första redovisningstillfället och det därpå följande redovisningstillfället. Därefter ges endast betygen godkänt eller underkänt.</w:t>
      </w:r>
    </w:p>
    <w:p w:rsidR="00D326F3" w:rsidRDefault="00D326F3" w:rsidP="00D326F3">
      <w:r>
        <w:t xml:space="preserve">Som ett stöd vid bedömningen finns ett förslag till betygsmall. Mallen utgörs till största delen av skogsvetenskapliga fakultetens tidigare betygsmall som anpassats till de nya betygskriterierna. Det finns inget krav på att använda mallen som fortfarande är under utveckling men den kan ändå vara ett stöd vid övergång till de nya betygskriterierna. </w:t>
      </w:r>
    </w:p>
    <w:p w:rsidR="00576E45" w:rsidRDefault="00576E45" w:rsidP="00254101"/>
    <w:p w:rsidR="0039664B" w:rsidRDefault="0039664B" w:rsidP="0039664B">
      <w:r w:rsidRPr="001B3E71">
        <w:t>Nedan</w:t>
      </w:r>
      <w:r w:rsidR="0068397E">
        <w:t xml:space="preserve"> listas obligatoriska </w:t>
      </w:r>
      <w:r w:rsidR="004219F2">
        <w:t xml:space="preserve">moment </w:t>
      </w:r>
      <w:r w:rsidRPr="001B3E71">
        <w:t>som måste vara uppfyllda för att kunna få godkänt på kursen.</w:t>
      </w:r>
    </w:p>
    <w:p w:rsidR="0039664B" w:rsidRPr="00576E45" w:rsidRDefault="0039664B" w:rsidP="0039664B">
      <w:pPr>
        <w:pStyle w:val="Liststycke"/>
        <w:numPr>
          <w:ilvl w:val="0"/>
          <w:numId w:val="5"/>
        </w:numPr>
        <w:rPr>
          <w:rFonts w:cstheme="minorHAnsi"/>
        </w:rPr>
      </w:pPr>
      <w:r w:rsidRPr="00576E45">
        <w:rPr>
          <w:rFonts w:cstheme="minorHAnsi"/>
        </w:rPr>
        <w:t>Rapporten har en engelsk sammanfattning utformad efter givna anvisningar.</w:t>
      </w:r>
    </w:p>
    <w:p w:rsidR="0039664B" w:rsidRPr="00576E45" w:rsidRDefault="0039664B" w:rsidP="0039664B">
      <w:pPr>
        <w:pStyle w:val="Liststycke"/>
        <w:numPr>
          <w:ilvl w:val="0"/>
          <w:numId w:val="5"/>
        </w:numPr>
      </w:pPr>
      <w:r w:rsidRPr="00576E45">
        <w:t>Referenssystem har använts korrekt i rapporten och referenslistan är fullständig</w:t>
      </w:r>
    </w:p>
    <w:p w:rsidR="0039664B" w:rsidRPr="00576E45" w:rsidRDefault="0039664B" w:rsidP="0039664B">
      <w:pPr>
        <w:pStyle w:val="Liststycke"/>
        <w:numPr>
          <w:ilvl w:val="0"/>
          <w:numId w:val="5"/>
        </w:numPr>
        <w:rPr>
          <w:rFonts w:cstheme="minorHAnsi"/>
        </w:rPr>
      </w:pPr>
      <w:r w:rsidRPr="00576E45">
        <w:t>Rapporten uppfyller kraven för att vara acceptabel för tryckning.</w:t>
      </w:r>
    </w:p>
    <w:p w:rsidR="0039664B" w:rsidRPr="00576E45" w:rsidRDefault="0039664B" w:rsidP="0039664B">
      <w:pPr>
        <w:pStyle w:val="Liststycke"/>
        <w:numPr>
          <w:ilvl w:val="0"/>
          <w:numId w:val="5"/>
        </w:numPr>
      </w:pPr>
      <w:r w:rsidRPr="00576E45">
        <w:t>Rapporten har granskats i URKUND utan tecken på fusk och plagiering.</w:t>
      </w:r>
    </w:p>
    <w:p w:rsidR="0039664B" w:rsidRPr="00576E45" w:rsidRDefault="0039664B" w:rsidP="0039664B">
      <w:pPr>
        <w:pStyle w:val="Liststycke"/>
        <w:numPr>
          <w:ilvl w:val="0"/>
          <w:numId w:val="5"/>
        </w:numPr>
      </w:pPr>
      <w:r w:rsidRPr="00576E45">
        <w:t>Studenten har muntligt presenterat sitt arbete i ett öppet seminarium och med annan student som opponent</w:t>
      </w:r>
    </w:p>
    <w:p w:rsidR="0039664B" w:rsidRPr="00576E45" w:rsidRDefault="0039664B" w:rsidP="0039664B">
      <w:pPr>
        <w:pStyle w:val="Liststycke"/>
        <w:numPr>
          <w:ilvl w:val="0"/>
          <w:numId w:val="5"/>
        </w:numPr>
      </w:pPr>
      <w:r w:rsidRPr="00576E45">
        <w:t>Studenten har genomfört en godkänd skriftlig opposition på annan students arbete enligt givna anvisningar.</w:t>
      </w:r>
    </w:p>
    <w:p w:rsidR="0039664B" w:rsidRPr="00576E45" w:rsidRDefault="0039664B" w:rsidP="0039664B">
      <w:pPr>
        <w:pStyle w:val="Liststycke"/>
        <w:numPr>
          <w:ilvl w:val="0"/>
          <w:numId w:val="5"/>
        </w:numPr>
        <w:rPr>
          <w:rFonts w:cstheme="minorHAnsi"/>
        </w:rPr>
      </w:pPr>
      <w:r w:rsidRPr="00576E45">
        <w:rPr>
          <w:rFonts w:cstheme="minorHAnsi"/>
        </w:rPr>
        <w:t xml:space="preserve">Studenten har i samtal med handledaren identifiera sitt eget utvecklingsbehov av generella kompetens och/eller ämneskunskap.  </w:t>
      </w:r>
    </w:p>
    <w:p w:rsidR="00421DEB" w:rsidRDefault="00421DEB"/>
    <w:p w:rsidR="006C7998" w:rsidRDefault="006C7998">
      <w:pPr>
        <w:sectPr w:rsidR="006C7998" w:rsidSect="00421DEB">
          <w:headerReference w:type="even" r:id="rId12"/>
          <w:headerReference w:type="first" r:id="rId13"/>
          <w:pgSz w:w="11906" w:h="16838" w:code="9"/>
          <w:pgMar w:top="1440" w:right="1440" w:bottom="1440" w:left="1440" w:header="851" w:footer="369" w:gutter="0"/>
          <w:cols w:space="708"/>
          <w:titlePg/>
          <w:docGrid w:linePitch="360"/>
        </w:sectPr>
      </w:pPr>
    </w:p>
    <w:p w:rsidR="00421DEB" w:rsidRDefault="00831CAF">
      <w:r>
        <w:lastRenderedPageBreak/>
        <w:t>Betygskriterier grundnivå (G2E), 15 hp.</w:t>
      </w:r>
      <w:bookmarkStart w:id="0" w:name="_GoBack"/>
      <w:bookmarkEnd w:id="0"/>
    </w:p>
    <w:tbl>
      <w:tblPr>
        <w:tblStyle w:val="Tabellrutnt"/>
        <w:tblW w:w="0" w:type="auto"/>
        <w:tblLook w:val="04A0" w:firstRow="1" w:lastRow="0" w:firstColumn="1" w:lastColumn="0" w:noHBand="0" w:noVBand="1"/>
      </w:tblPr>
      <w:tblGrid>
        <w:gridCol w:w="1988"/>
        <w:gridCol w:w="4343"/>
        <w:gridCol w:w="4121"/>
        <w:gridCol w:w="3496"/>
      </w:tblGrid>
      <w:tr w:rsidR="00306DEE" w:rsidRPr="00306DEE" w:rsidTr="00AA3E9A">
        <w:trPr>
          <w:tblHeader/>
        </w:trPr>
        <w:tc>
          <w:tcPr>
            <w:tcW w:w="1988" w:type="dxa"/>
            <w:vAlign w:val="bottom"/>
          </w:tcPr>
          <w:p w:rsidR="009F6F45" w:rsidRPr="00306DEE" w:rsidRDefault="009F6F45" w:rsidP="00AA3E9A">
            <w:r w:rsidRPr="00306DEE">
              <w:t>Bedömningsområde</w:t>
            </w:r>
          </w:p>
        </w:tc>
        <w:tc>
          <w:tcPr>
            <w:tcW w:w="4343" w:type="dxa"/>
            <w:vAlign w:val="bottom"/>
          </w:tcPr>
          <w:p w:rsidR="009F6F45" w:rsidRPr="00306DEE" w:rsidRDefault="009F6F45" w:rsidP="00AA3E9A">
            <w:r w:rsidRPr="00306DEE">
              <w:t>För godkänt krävs: (betyg 3)</w:t>
            </w:r>
          </w:p>
        </w:tc>
        <w:tc>
          <w:tcPr>
            <w:tcW w:w="4121" w:type="dxa"/>
            <w:vAlign w:val="bottom"/>
          </w:tcPr>
          <w:p w:rsidR="009F6F45" w:rsidRPr="00306DEE" w:rsidRDefault="009F6F45" w:rsidP="00AA3E9A">
            <w:r w:rsidRPr="00306DEE">
              <w:t>För högre betyg krävs: (betyg 4 och 5)</w:t>
            </w:r>
            <w:r w:rsidRPr="00306DEE">
              <w:rPr>
                <w:vertAlign w:val="superscript"/>
              </w:rPr>
              <w:t>1</w:t>
            </w:r>
          </w:p>
        </w:tc>
        <w:tc>
          <w:tcPr>
            <w:tcW w:w="3496" w:type="dxa"/>
          </w:tcPr>
          <w:p w:rsidR="009F6F45" w:rsidRPr="00306DEE" w:rsidRDefault="009F6F45" w:rsidP="00AA3E9A">
            <w:r w:rsidRPr="00306DEE">
              <w:t>Betyg och kommentar:</w:t>
            </w:r>
          </w:p>
        </w:tc>
      </w:tr>
      <w:tr w:rsidR="00306DEE" w:rsidRPr="00306DEE" w:rsidTr="00AA3E9A">
        <w:tc>
          <w:tcPr>
            <w:tcW w:w="1988" w:type="dxa"/>
          </w:tcPr>
          <w:p w:rsidR="009F6F45" w:rsidRPr="00306DEE" w:rsidRDefault="009F6F45" w:rsidP="00AA3E9A">
            <w:r w:rsidRPr="00306DEE">
              <w:rPr>
                <w:rFonts w:ascii="Calibri" w:hAnsi="Calibri" w:cs="Calibri"/>
                <w:b/>
                <w:bCs/>
                <w:sz w:val="20"/>
                <w:szCs w:val="20"/>
              </w:rPr>
              <w:t xml:space="preserve">BO 1. Introduktion och problem-formulering </w:t>
            </w:r>
          </w:p>
        </w:tc>
        <w:tc>
          <w:tcPr>
            <w:tcW w:w="4343" w:type="dxa"/>
          </w:tcPr>
          <w:p w:rsidR="009F6F45" w:rsidRPr="00306DEE" w:rsidRDefault="009F6F45" w:rsidP="00AA3E9A">
            <w:pPr>
              <w:rPr>
                <w:rFonts w:cstheme="minorHAnsi"/>
              </w:rPr>
            </w:pPr>
            <w:proofErr w:type="gramStart"/>
            <w:r w:rsidRPr="00306DEE">
              <w:rPr>
                <w:rFonts w:cstheme="minorHAnsi"/>
              </w:rPr>
              <w:t>-</w:t>
            </w:r>
            <w:proofErr w:type="gramEnd"/>
            <w:r w:rsidRPr="00306DEE">
              <w:rPr>
                <w:rFonts w:cstheme="minorHAnsi"/>
              </w:rPr>
              <w:t xml:space="preserve"> Under handledning identifiera problemområde och formulera vetenskaplig frågeställning inom det givna området. </w:t>
            </w:r>
          </w:p>
          <w:p w:rsidR="009F6F45" w:rsidRPr="00306DEE" w:rsidRDefault="009F6F45" w:rsidP="00AA3E9A">
            <w:pPr>
              <w:rPr>
                <w:rFonts w:cstheme="minorHAnsi"/>
              </w:rPr>
            </w:pPr>
            <w:proofErr w:type="gramStart"/>
            <w:r w:rsidRPr="00306DEE">
              <w:rPr>
                <w:rFonts w:cstheme="minorHAnsi"/>
              </w:rPr>
              <w:t>-</w:t>
            </w:r>
            <w:proofErr w:type="gramEnd"/>
            <w:r w:rsidRPr="00306DEE">
              <w:rPr>
                <w:rFonts w:cstheme="minorHAnsi"/>
              </w:rPr>
              <w:t xml:space="preserve"> Med utgångspunkt från några vetenskapliga publikationer, annan litteratur och tidigare tillägnade kunskaper sammanställa en introduktion till området.</w:t>
            </w:r>
          </w:p>
          <w:p w:rsidR="009F6F45" w:rsidRPr="00306DEE" w:rsidRDefault="009F6F45" w:rsidP="00AA3E9A"/>
        </w:tc>
        <w:tc>
          <w:tcPr>
            <w:tcW w:w="4121" w:type="dxa"/>
          </w:tcPr>
          <w:p w:rsidR="009F6F45" w:rsidRPr="00306DEE" w:rsidRDefault="009F6F45" w:rsidP="00AA3E9A">
            <w:pPr>
              <w:rPr>
                <w:rFonts w:cstheme="minorHAnsi"/>
              </w:rPr>
            </w:pPr>
            <w:proofErr w:type="gramStart"/>
            <w:r w:rsidRPr="00306DEE">
              <w:rPr>
                <w:rFonts w:cstheme="minorHAnsi"/>
              </w:rPr>
              <w:t>-</w:t>
            </w:r>
            <w:proofErr w:type="gramEnd"/>
            <w:r w:rsidRPr="00306DEE">
              <w:rPr>
                <w:rFonts w:cstheme="minorHAnsi"/>
              </w:rPr>
              <w:t xml:space="preserve"> Med utgångspunkt från vetenskapliga publikationer tydligt beskriva problemområdet och sammanställa en väl strukturerad, intresseväckande och nyanserad introduktion till området</w:t>
            </w:r>
          </w:p>
          <w:p w:rsidR="009F6F45" w:rsidRPr="00306DEE" w:rsidRDefault="009F6F45" w:rsidP="00AA3E9A">
            <w:pPr>
              <w:rPr>
                <w:rFonts w:cstheme="minorHAnsi"/>
              </w:rPr>
            </w:pPr>
          </w:p>
          <w:p w:rsidR="009F6F45" w:rsidRPr="00306DEE" w:rsidRDefault="009F6F45" w:rsidP="00AA3E9A"/>
        </w:tc>
        <w:tc>
          <w:tcPr>
            <w:tcW w:w="3496" w:type="dxa"/>
          </w:tcPr>
          <w:p w:rsidR="009F6F45" w:rsidRPr="00306DEE" w:rsidRDefault="009F6F45" w:rsidP="00AA3E9A">
            <w:pPr>
              <w:rPr>
                <w:rFonts w:cstheme="minorHAnsi"/>
              </w:rPr>
            </w:pPr>
          </w:p>
        </w:tc>
      </w:tr>
      <w:tr w:rsidR="00306DEE" w:rsidRPr="00306DEE" w:rsidTr="00AA3E9A">
        <w:tc>
          <w:tcPr>
            <w:tcW w:w="1988" w:type="dxa"/>
          </w:tcPr>
          <w:p w:rsidR="009F6F45" w:rsidRPr="00306DEE" w:rsidRDefault="009F6F45" w:rsidP="00AA3E9A">
            <w:pPr>
              <w:rPr>
                <w:rFonts w:ascii="Calibri" w:hAnsi="Calibri" w:cs="Calibri"/>
                <w:b/>
                <w:bCs/>
                <w:sz w:val="20"/>
                <w:szCs w:val="20"/>
              </w:rPr>
            </w:pPr>
            <w:r w:rsidRPr="00306DEE">
              <w:rPr>
                <w:rFonts w:ascii="Calibri" w:hAnsi="Calibri" w:cs="Calibri"/>
                <w:b/>
                <w:bCs/>
                <w:sz w:val="20"/>
                <w:szCs w:val="20"/>
              </w:rPr>
              <w:t>BO 2. Material och metod (beskrivning och val)</w:t>
            </w:r>
          </w:p>
          <w:p w:rsidR="009F6F45" w:rsidRPr="00306DEE" w:rsidRDefault="009F6F45" w:rsidP="00AA3E9A"/>
        </w:tc>
        <w:tc>
          <w:tcPr>
            <w:tcW w:w="4343" w:type="dxa"/>
          </w:tcPr>
          <w:p w:rsidR="009F6F45" w:rsidRPr="00306DEE" w:rsidRDefault="009F6F45" w:rsidP="00AA3E9A">
            <w:pPr>
              <w:rPr>
                <w:rFonts w:cstheme="minorHAnsi"/>
              </w:rPr>
            </w:pPr>
            <w:proofErr w:type="gramStart"/>
            <w:r w:rsidRPr="00306DEE">
              <w:rPr>
                <w:rFonts w:cstheme="minorHAnsi"/>
              </w:rPr>
              <w:t>-</w:t>
            </w:r>
            <w:proofErr w:type="gramEnd"/>
            <w:r w:rsidRPr="00306DEE">
              <w:rPr>
                <w:rFonts w:cstheme="minorHAnsi"/>
              </w:rPr>
              <w:t xml:space="preserve"> Redogöra för studiens genomförande på ett sådant sätt att den går att upprepa. </w:t>
            </w:r>
            <w:proofErr w:type="gramStart"/>
            <w:r w:rsidRPr="00306DEE">
              <w:rPr>
                <w:rFonts w:cstheme="minorHAnsi"/>
              </w:rPr>
              <w:t>-</w:t>
            </w:r>
            <w:proofErr w:type="gramEnd"/>
            <w:r w:rsidRPr="00306DEE">
              <w:rPr>
                <w:rFonts w:cstheme="minorHAnsi"/>
              </w:rPr>
              <w:t xml:space="preserve"> Valt lämplig metod för studien.</w:t>
            </w:r>
          </w:p>
          <w:p w:rsidR="009F6F45" w:rsidRPr="00306DEE" w:rsidRDefault="009F6F45" w:rsidP="00AA3E9A">
            <w:pPr>
              <w:rPr>
                <w:rFonts w:cstheme="minorHAnsi"/>
              </w:rPr>
            </w:pPr>
            <w:proofErr w:type="gramStart"/>
            <w:r w:rsidRPr="00306DEE">
              <w:rPr>
                <w:rFonts w:cstheme="minorHAnsi"/>
              </w:rPr>
              <w:t>-</w:t>
            </w:r>
            <w:proofErr w:type="gramEnd"/>
            <w:r w:rsidRPr="00306DEE">
              <w:rPr>
                <w:rFonts w:cstheme="minorHAnsi"/>
              </w:rPr>
              <w:t xml:space="preserve"> I förekommande fall reflektera över etiska aspekter på metodval (här eller i diskussion). </w:t>
            </w:r>
          </w:p>
          <w:p w:rsidR="009F6F45" w:rsidRPr="00306DEE" w:rsidRDefault="009F6F45" w:rsidP="00AA3E9A"/>
        </w:tc>
        <w:tc>
          <w:tcPr>
            <w:tcW w:w="4121" w:type="dxa"/>
          </w:tcPr>
          <w:p w:rsidR="009F6F45" w:rsidRPr="00306DEE" w:rsidRDefault="009F6F45" w:rsidP="00AA3E9A">
            <w:pPr>
              <w:rPr>
                <w:rFonts w:cstheme="minorHAnsi"/>
              </w:rPr>
            </w:pPr>
            <w:proofErr w:type="gramStart"/>
            <w:r w:rsidRPr="00306DEE">
              <w:rPr>
                <w:rFonts w:cstheme="minorHAnsi"/>
              </w:rPr>
              <w:t>-</w:t>
            </w:r>
            <w:proofErr w:type="gramEnd"/>
            <w:r w:rsidRPr="00306DEE">
              <w:rPr>
                <w:rFonts w:cstheme="minorHAnsi"/>
              </w:rPr>
              <w:t xml:space="preserve"> Redogörelsen är väl strukturerad och tydlig. </w:t>
            </w:r>
          </w:p>
          <w:p w:rsidR="009F6F45" w:rsidRPr="00306DEE" w:rsidRDefault="009F6F45" w:rsidP="00AA3E9A">
            <w:pPr>
              <w:rPr>
                <w:rFonts w:cstheme="minorHAnsi"/>
              </w:rPr>
            </w:pPr>
            <w:proofErr w:type="gramStart"/>
            <w:r w:rsidRPr="00306DEE">
              <w:rPr>
                <w:rFonts w:cstheme="minorHAnsi"/>
              </w:rPr>
              <w:t>-</w:t>
            </w:r>
            <w:proofErr w:type="gramEnd"/>
            <w:r w:rsidRPr="00306DEE">
              <w:rPr>
                <w:rFonts w:cstheme="minorHAnsi"/>
              </w:rPr>
              <w:t xml:space="preserve"> Metod har tydlig koppling till ämnets vetenskapliga och praktiska grund.</w:t>
            </w:r>
          </w:p>
          <w:p w:rsidR="009F6F45" w:rsidRPr="00306DEE" w:rsidRDefault="009F6F45" w:rsidP="00AA3E9A">
            <w:pPr>
              <w:rPr>
                <w:rFonts w:cstheme="minorHAnsi"/>
              </w:rPr>
            </w:pPr>
            <w:r w:rsidRPr="00306DEE">
              <w:rPr>
                <w:rFonts w:cstheme="minorHAnsi"/>
              </w:rPr>
              <w:t xml:space="preserve"> </w:t>
            </w:r>
          </w:p>
          <w:p w:rsidR="009F6F45" w:rsidRPr="00306DEE" w:rsidRDefault="009F6F45" w:rsidP="00AA3E9A"/>
        </w:tc>
        <w:tc>
          <w:tcPr>
            <w:tcW w:w="3496" w:type="dxa"/>
          </w:tcPr>
          <w:p w:rsidR="009F6F45" w:rsidRPr="00306DEE" w:rsidRDefault="009F6F45" w:rsidP="00AA3E9A">
            <w:pPr>
              <w:rPr>
                <w:rFonts w:cstheme="minorHAnsi"/>
              </w:rPr>
            </w:pPr>
          </w:p>
        </w:tc>
      </w:tr>
      <w:tr w:rsidR="00306DEE" w:rsidRPr="00306DEE" w:rsidTr="00AA3E9A">
        <w:tc>
          <w:tcPr>
            <w:tcW w:w="1988" w:type="dxa"/>
          </w:tcPr>
          <w:p w:rsidR="009F6F45" w:rsidRPr="00306DEE" w:rsidRDefault="009F6F45" w:rsidP="00AA3E9A">
            <w:pPr>
              <w:rPr>
                <w:rFonts w:ascii="Calibri" w:hAnsi="Calibri" w:cs="Calibri"/>
                <w:b/>
                <w:bCs/>
                <w:sz w:val="20"/>
                <w:szCs w:val="20"/>
              </w:rPr>
            </w:pPr>
            <w:r w:rsidRPr="00306DEE">
              <w:rPr>
                <w:rFonts w:ascii="Calibri" w:hAnsi="Calibri" w:cs="Calibri"/>
                <w:b/>
                <w:bCs/>
                <w:sz w:val="20"/>
                <w:szCs w:val="20"/>
              </w:rPr>
              <w:t xml:space="preserve">BO 3. Resultat och analys </w:t>
            </w:r>
          </w:p>
          <w:p w:rsidR="009F6F45" w:rsidRPr="00306DEE" w:rsidRDefault="009F6F45" w:rsidP="00AA3E9A">
            <w:pPr>
              <w:rPr>
                <w:rFonts w:ascii="Calibri" w:hAnsi="Calibri" w:cs="Calibri"/>
                <w:bCs/>
                <w:sz w:val="20"/>
                <w:szCs w:val="20"/>
              </w:rPr>
            </w:pPr>
            <w:r w:rsidRPr="00306DEE">
              <w:rPr>
                <w:rFonts w:ascii="Calibri" w:hAnsi="Calibri" w:cs="Calibri"/>
                <w:bCs/>
                <w:sz w:val="20"/>
                <w:szCs w:val="20"/>
              </w:rPr>
              <w:t>(analys kan finnas i BO 2 och 4)</w:t>
            </w:r>
          </w:p>
          <w:p w:rsidR="009F6F45" w:rsidRPr="00306DEE" w:rsidRDefault="009F6F45" w:rsidP="00AA3E9A">
            <w:pPr>
              <w:rPr>
                <w:strike/>
              </w:rPr>
            </w:pPr>
          </w:p>
        </w:tc>
        <w:tc>
          <w:tcPr>
            <w:tcW w:w="4343" w:type="dxa"/>
          </w:tcPr>
          <w:p w:rsidR="009F6F45" w:rsidRPr="00306DEE" w:rsidRDefault="009F6F45" w:rsidP="00AA3E9A">
            <w:pPr>
              <w:rPr>
                <w:rFonts w:cstheme="minorHAnsi"/>
              </w:rPr>
            </w:pPr>
            <w:proofErr w:type="gramStart"/>
            <w:r w:rsidRPr="00306DEE">
              <w:rPr>
                <w:rFonts w:cstheme="minorHAnsi"/>
              </w:rPr>
              <w:t>-</w:t>
            </w:r>
            <w:proofErr w:type="gramEnd"/>
            <w:r w:rsidRPr="00306DEE">
              <w:rPr>
                <w:rFonts w:cstheme="minorHAnsi"/>
              </w:rPr>
              <w:t xml:space="preserve"> Redovisa studiens resultat på ett strukturerat och tydligt sätt baserat på tillgänglig data och genomförda analyser. </w:t>
            </w:r>
          </w:p>
          <w:p w:rsidR="009F6F45" w:rsidRPr="00306DEE" w:rsidRDefault="009F6F45" w:rsidP="00AA3E9A">
            <w:proofErr w:type="gramStart"/>
            <w:r w:rsidRPr="00306DEE">
              <w:t>-</w:t>
            </w:r>
            <w:proofErr w:type="gramEnd"/>
            <w:r w:rsidRPr="00306DEE">
              <w:t xml:space="preserve"> Tabeller och figurer är tydliga och kan förstås med enbart tillhörande text. </w:t>
            </w:r>
          </w:p>
          <w:p w:rsidR="009F6F45" w:rsidRPr="00306DEE" w:rsidRDefault="009F6F45" w:rsidP="00AA3E9A">
            <w:pPr>
              <w:rPr>
                <w:rFonts w:cstheme="minorHAnsi"/>
              </w:rPr>
            </w:pPr>
            <w:proofErr w:type="gramStart"/>
            <w:r w:rsidRPr="00306DEE">
              <w:rPr>
                <w:rFonts w:cstheme="minorHAnsi"/>
              </w:rPr>
              <w:t>-</w:t>
            </w:r>
            <w:proofErr w:type="gramEnd"/>
            <w:r w:rsidRPr="00306DEE">
              <w:rPr>
                <w:rFonts w:cstheme="minorHAnsi"/>
              </w:rPr>
              <w:t xml:space="preserve"> Genomfört analys på tillfredställande sätt.</w:t>
            </w:r>
          </w:p>
          <w:p w:rsidR="009F6F45" w:rsidRPr="00306DEE" w:rsidRDefault="009F6F45" w:rsidP="00AA3E9A"/>
        </w:tc>
        <w:tc>
          <w:tcPr>
            <w:tcW w:w="4121" w:type="dxa"/>
          </w:tcPr>
          <w:p w:rsidR="009F6F45" w:rsidRPr="00306DEE" w:rsidRDefault="009F6F45" w:rsidP="00AA3E9A">
            <w:pPr>
              <w:rPr>
                <w:rFonts w:cstheme="minorHAnsi"/>
              </w:rPr>
            </w:pPr>
            <w:proofErr w:type="gramStart"/>
            <w:r w:rsidRPr="00306DEE">
              <w:rPr>
                <w:rFonts w:cstheme="minorHAnsi"/>
              </w:rPr>
              <w:t>-</w:t>
            </w:r>
            <w:proofErr w:type="gramEnd"/>
            <w:r w:rsidRPr="00306DEE">
              <w:rPr>
                <w:rFonts w:cstheme="minorHAnsi"/>
              </w:rPr>
              <w:t xml:space="preserve"> Studenten har noga analyserat och värderat insamlat data och resultat.</w:t>
            </w:r>
          </w:p>
          <w:p w:rsidR="009F6F45" w:rsidRPr="00306DEE" w:rsidRDefault="009F6F45" w:rsidP="00AA3E9A"/>
        </w:tc>
        <w:tc>
          <w:tcPr>
            <w:tcW w:w="3496" w:type="dxa"/>
          </w:tcPr>
          <w:p w:rsidR="009F6F45" w:rsidRPr="00306DEE" w:rsidRDefault="009F6F45" w:rsidP="00AA3E9A">
            <w:pPr>
              <w:rPr>
                <w:rFonts w:cstheme="minorHAnsi"/>
              </w:rPr>
            </w:pPr>
          </w:p>
        </w:tc>
      </w:tr>
      <w:tr w:rsidR="00306DEE" w:rsidRPr="00306DEE" w:rsidTr="00AA3E9A">
        <w:tc>
          <w:tcPr>
            <w:tcW w:w="1988" w:type="dxa"/>
          </w:tcPr>
          <w:p w:rsidR="009F6F45" w:rsidRPr="00306DEE" w:rsidRDefault="009F6F45" w:rsidP="00AA3E9A">
            <w:r w:rsidRPr="00306DEE">
              <w:rPr>
                <w:rFonts w:ascii="Calibri" w:hAnsi="Calibri" w:cs="Calibri"/>
                <w:b/>
                <w:bCs/>
                <w:sz w:val="20"/>
                <w:szCs w:val="20"/>
              </w:rPr>
              <w:t>BO 4. Tolkning, diskussion och slutsats</w:t>
            </w:r>
          </w:p>
        </w:tc>
        <w:tc>
          <w:tcPr>
            <w:tcW w:w="4343" w:type="dxa"/>
          </w:tcPr>
          <w:p w:rsidR="009F6F45" w:rsidRPr="00306DEE" w:rsidRDefault="009F6F45" w:rsidP="00AA3E9A">
            <w:pPr>
              <w:rPr>
                <w:rFonts w:cstheme="minorHAnsi"/>
              </w:rPr>
            </w:pPr>
            <w:proofErr w:type="gramStart"/>
            <w:r w:rsidRPr="00306DEE">
              <w:rPr>
                <w:rFonts w:cstheme="minorHAnsi"/>
              </w:rPr>
              <w:t>-</w:t>
            </w:r>
            <w:proofErr w:type="gramEnd"/>
            <w:r w:rsidRPr="00306DEE">
              <w:rPr>
                <w:rFonts w:cstheme="minorHAnsi"/>
              </w:rPr>
              <w:t xml:space="preserve"> Diskutera arbetets resultat och översiktligt reflektera över hur frågeställning, metodval och resultat hänger samman. </w:t>
            </w:r>
          </w:p>
          <w:p w:rsidR="009F6F45" w:rsidRPr="00306DEE" w:rsidRDefault="009F6F45" w:rsidP="00AA3E9A">
            <w:proofErr w:type="gramStart"/>
            <w:r w:rsidRPr="00306DEE">
              <w:rPr>
                <w:rFonts w:cstheme="minorHAnsi"/>
              </w:rPr>
              <w:t>-</w:t>
            </w:r>
            <w:proofErr w:type="gramEnd"/>
            <w:r w:rsidRPr="00306DEE">
              <w:rPr>
                <w:rFonts w:cstheme="minorHAnsi"/>
              </w:rPr>
              <w:t xml:space="preserve"> Värdera och kritiskt tolka relevant information och litteratur samt </w:t>
            </w:r>
            <w:r w:rsidRPr="00306DEE">
              <w:t>formulera underbyggda slutsatser.</w:t>
            </w:r>
          </w:p>
          <w:p w:rsidR="009F6F45" w:rsidRPr="00306DEE" w:rsidRDefault="009F6F45" w:rsidP="00AA3E9A"/>
        </w:tc>
        <w:tc>
          <w:tcPr>
            <w:tcW w:w="4121" w:type="dxa"/>
          </w:tcPr>
          <w:p w:rsidR="009F6F45" w:rsidRPr="00306DEE" w:rsidRDefault="009F6F45" w:rsidP="00AA3E9A">
            <w:pPr>
              <w:rPr>
                <w:rFonts w:cstheme="minorHAnsi"/>
              </w:rPr>
            </w:pPr>
            <w:proofErr w:type="gramStart"/>
            <w:r w:rsidRPr="00306DEE">
              <w:rPr>
                <w:rFonts w:cstheme="minorHAnsi"/>
              </w:rPr>
              <w:t>-</w:t>
            </w:r>
            <w:proofErr w:type="gramEnd"/>
            <w:r w:rsidRPr="00306DEE">
              <w:rPr>
                <w:rFonts w:cstheme="minorHAnsi"/>
              </w:rPr>
              <w:t xml:space="preserve"> Kritiskt diskutera arbetet inklusive material, metod, resultat och felkällor samt sätta in resultatet i ett vidare perspektiv och visa på studiens styrkor och svagheter. </w:t>
            </w:r>
          </w:p>
          <w:p w:rsidR="009F6F45" w:rsidRPr="00306DEE" w:rsidRDefault="009F6F45" w:rsidP="00AA3E9A">
            <w:pPr>
              <w:rPr>
                <w:rFonts w:cstheme="minorHAnsi"/>
              </w:rPr>
            </w:pPr>
          </w:p>
          <w:p w:rsidR="009F6F45" w:rsidRPr="00306DEE" w:rsidRDefault="009F6F45" w:rsidP="00AA3E9A">
            <w:pPr>
              <w:rPr>
                <w:rFonts w:cstheme="minorHAnsi"/>
              </w:rPr>
            </w:pPr>
          </w:p>
          <w:p w:rsidR="009F6F45" w:rsidRPr="00306DEE" w:rsidRDefault="009F6F45" w:rsidP="00AA3E9A"/>
        </w:tc>
        <w:tc>
          <w:tcPr>
            <w:tcW w:w="3496" w:type="dxa"/>
          </w:tcPr>
          <w:p w:rsidR="009F6F45" w:rsidRPr="00306DEE" w:rsidRDefault="009F6F45" w:rsidP="00AA3E9A">
            <w:pPr>
              <w:rPr>
                <w:rFonts w:cstheme="minorHAnsi"/>
              </w:rPr>
            </w:pPr>
          </w:p>
        </w:tc>
      </w:tr>
      <w:tr w:rsidR="00306DEE" w:rsidRPr="00306DEE" w:rsidTr="00AA3E9A">
        <w:tc>
          <w:tcPr>
            <w:tcW w:w="1988" w:type="dxa"/>
          </w:tcPr>
          <w:p w:rsidR="009F6F45" w:rsidRPr="00306DEE" w:rsidRDefault="009F6F45" w:rsidP="00AA3E9A">
            <w:r w:rsidRPr="00306DEE">
              <w:rPr>
                <w:rFonts w:ascii="Calibri" w:hAnsi="Calibri" w:cs="Calibri"/>
                <w:b/>
                <w:bCs/>
                <w:sz w:val="20"/>
                <w:szCs w:val="20"/>
              </w:rPr>
              <w:t>BO 5. Övergripande rapportstruktur &amp; formalia</w:t>
            </w:r>
          </w:p>
        </w:tc>
        <w:tc>
          <w:tcPr>
            <w:tcW w:w="4343" w:type="dxa"/>
          </w:tcPr>
          <w:p w:rsidR="009F6F45" w:rsidRPr="00306DEE" w:rsidRDefault="009F6F45" w:rsidP="00AA3E9A">
            <w:pPr>
              <w:rPr>
                <w:rFonts w:cstheme="minorHAnsi"/>
              </w:rPr>
            </w:pPr>
            <w:proofErr w:type="gramStart"/>
            <w:r w:rsidRPr="00306DEE">
              <w:rPr>
                <w:rFonts w:cstheme="minorHAnsi"/>
              </w:rPr>
              <w:t>-</w:t>
            </w:r>
            <w:proofErr w:type="gramEnd"/>
            <w:r w:rsidRPr="00306DEE">
              <w:rPr>
                <w:rFonts w:cstheme="minorHAnsi"/>
              </w:rPr>
              <w:t xml:space="preserve"> Skriftligt presentera ett vetenskapligt kandidatarbete, enligt rådande praxis inom ämnet, anpassad för angiven målgrupp och enligt givna anvisningar. </w:t>
            </w:r>
          </w:p>
          <w:p w:rsidR="009F6F45" w:rsidRPr="00306DEE" w:rsidRDefault="009F6F45" w:rsidP="00AA3E9A">
            <w:pPr>
              <w:rPr>
                <w:rFonts w:cstheme="minorHAnsi"/>
              </w:rPr>
            </w:pPr>
            <w:proofErr w:type="gramStart"/>
            <w:r w:rsidRPr="00306DEE">
              <w:rPr>
                <w:rFonts w:cstheme="minorHAnsi"/>
              </w:rPr>
              <w:lastRenderedPageBreak/>
              <w:t>-</w:t>
            </w:r>
            <w:proofErr w:type="gramEnd"/>
            <w:r w:rsidRPr="00306DEE">
              <w:rPr>
                <w:rFonts w:cstheme="minorHAnsi"/>
              </w:rPr>
              <w:t xml:space="preserve"> Rapporten har ett bra språkbruk.</w:t>
            </w:r>
          </w:p>
          <w:p w:rsidR="009F6F45" w:rsidRPr="00306DEE" w:rsidRDefault="009F6F45" w:rsidP="00AA3E9A">
            <w:proofErr w:type="gramStart"/>
            <w:r w:rsidRPr="00306DEE">
              <w:rPr>
                <w:rFonts w:cstheme="minorHAnsi"/>
              </w:rPr>
              <w:t>-</w:t>
            </w:r>
            <w:proofErr w:type="gramEnd"/>
            <w:r w:rsidRPr="00306DEE">
              <w:rPr>
                <w:rFonts w:cstheme="minorHAnsi"/>
              </w:rPr>
              <w:t xml:space="preserve"> Reflektera över för arbetet relevanta </w:t>
            </w:r>
            <w:r w:rsidRPr="00306DEE">
              <w:t xml:space="preserve">samhälleliga och etiska aspekter samt aspekter på hållbarhet (sociala, ekonomiska och miljömässiga) inom ämnet. </w:t>
            </w:r>
          </w:p>
          <w:p w:rsidR="009F6F45" w:rsidRPr="00306DEE" w:rsidRDefault="009F6F45" w:rsidP="00AA3E9A"/>
        </w:tc>
        <w:tc>
          <w:tcPr>
            <w:tcW w:w="4121" w:type="dxa"/>
          </w:tcPr>
          <w:p w:rsidR="009F6F45" w:rsidRPr="00306DEE" w:rsidRDefault="009F6F45" w:rsidP="00AA3E9A">
            <w:pPr>
              <w:rPr>
                <w:rFonts w:cstheme="minorHAnsi"/>
              </w:rPr>
            </w:pPr>
            <w:proofErr w:type="gramStart"/>
            <w:r w:rsidRPr="00306DEE">
              <w:rPr>
                <w:rFonts w:cstheme="minorHAnsi"/>
              </w:rPr>
              <w:lastRenderedPageBreak/>
              <w:t>-</w:t>
            </w:r>
            <w:proofErr w:type="gramEnd"/>
            <w:r w:rsidRPr="00306DEE">
              <w:rPr>
                <w:rFonts w:cstheme="minorHAnsi"/>
              </w:rPr>
              <w:t xml:space="preserve"> Rapporten kännetecknas av en tydlig struktur, relevant och konsekvent användning av terminologi och språk. </w:t>
            </w:r>
          </w:p>
          <w:p w:rsidR="009F6F45" w:rsidRPr="00306DEE" w:rsidRDefault="009F6F45" w:rsidP="00AA3E9A">
            <w:proofErr w:type="gramStart"/>
            <w:r w:rsidRPr="00306DEE">
              <w:rPr>
                <w:rFonts w:cstheme="minorHAnsi"/>
              </w:rPr>
              <w:lastRenderedPageBreak/>
              <w:t>-</w:t>
            </w:r>
            <w:proofErr w:type="gramEnd"/>
            <w:r w:rsidRPr="00306DEE">
              <w:rPr>
                <w:rFonts w:cstheme="minorHAnsi"/>
              </w:rPr>
              <w:t xml:space="preserve"> Med säkerhet kritiskt tolka relevant information och litteratur.</w:t>
            </w:r>
          </w:p>
        </w:tc>
        <w:tc>
          <w:tcPr>
            <w:tcW w:w="3496" w:type="dxa"/>
          </w:tcPr>
          <w:p w:rsidR="009F6F45" w:rsidRPr="00306DEE" w:rsidRDefault="009F6F45" w:rsidP="00AA3E9A">
            <w:pPr>
              <w:rPr>
                <w:rFonts w:cstheme="minorHAnsi"/>
              </w:rPr>
            </w:pPr>
          </w:p>
        </w:tc>
      </w:tr>
      <w:tr w:rsidR="00306DEE" w:rsidRPr="00306DEE" w:rsidTr="00AA3E9A">
        <w:tc>
          <w:tcPr>
            <w:tcW w:w="1988" w:type="dxa"/>
          </w:tcPr>
          <w:p w:rsidR="009F6F45" w:rsidRPr="00306DEE" w:rsidRDefault="009F6F45" w:rsidP="00AA3E9A">
            <w:r w:rsidRPr="00306DEE">
              <w:rPr>
                <w:rFonts w:ascii="Calibri" w:hAnsi="Calibri" w:cs="Calibri"/>
                <w:b/>
                <w:bCs/>
                <w:sz w:val="20"/>
                <w:szCs w:val="20"/>
              </w:rPr>
              <w:t>BO 6. Presentation, försvar &amp; opposition</w:t>
            </w:r>
          </w:p>
        </w:tc>
        <w:tc>
          <w:tcPr>
            <w:tcW w:w="4343" w:type="dxa"/>
          </w:tcPr>
          <w:p w:rsidR="009F6F45" w:rsidRPr="00306DEE" w:rsidRDefault="009F6F45" w:rsidP="00AA3E9A">
            <w:pPr>
              <w:rPr>
                <w:rFonts w:cstheme="minorHAnsi"/>
              </w:rPr>
            </w:pPr>
            <w:proofErr w:type="gramStart"/>
            <w:r w:rsidRPr="00306DEE">
              <w:rPr>
                <w:rFonts w:cstheme="minorHAnsi"/>
              </w:rPr>
              <w:t>-</w:t>
            </w:r>
            <w:proofErr w:type="gramEnd"/>
            <w:r w:rsidRPr="00306DEE">
              <w:rPr>
                <w:rFonts w:cstheme="minorHAnsi"/>
              </w:rPr>
              <w:t xml:space="preserve"> Muntligt presentera ett vetenskapligt arbete samt besvara opponentens frågor. </w:t>
            </w:r>
          </w:p>
          <w:p w:rsidR="009F6F45" w:rsidRPr="00306DEE" w:rsidRDefault="009F6F45" w:rsidP="00AA3E9A">
            <w:proofErr w:type="gramStart"/>
            <w:r w:rsidRPr="00306DEE">
              <w:rPr>
                <w:rFonts w:cstheme="minorHAnsi"/>
              </w:rPr>
              <w:t>-</w:t>
            </w:r>
            <w:proofErr w:type="gramEnd"/>
            <w:r w:rsidRPr="00306DEE">
              <w:rPr>
                <w:rFonts w:cstheme="minorHAnsi"/>
              </w:rPr>
              <w:t xml:space="preserve"> Kritiskt granska och ge konstruktiv kritik på annan students arbete. </w:t>
            </w:r>
          </w:p>
        </w:tc>
        <w:tc>
          <w:tcPr>
            <w:tcW w:w="4121" w:type="dxa"/>
          </w:tcPr>
          <w:p w:rsidR="009F6F45" w:rsidRPr="00306DEE" w:rsidRDefault="009F6F45" w:rsidP="00AA3E9A">
            <w:pPr>
              <w:rPr>
                <w:rFonts w:cstheme="minorHAnsi"/>
              </w:rPr>
            </w:pPr>
            <w:proofErr w:type="gramStart"/>
            <w:r w:rsidRPr="00306DEE">
              <w:rPr>
                <w:rFonts w:cstheme="minorHAnsi"/>
              </w:rPr>
              <w:t>-</w:t>
            </w:r>
            <w:proofErr w:type="gramEnd"/>
            <w:r w:rsidRPr="00306DEE">
              <w:rPr>
                <w:rFonts w:cstheme="minorHAnsi"/>
              </w:rPr>
              <w:t xml:space="preserve"> Strukturerat och målgruppsanpassat presentera ett vetenskapligt arbete och med </w:t>
            </w:r>
            <w:r w:rsidRPr="00306DEE">
              <w:rPr>
                <w:rFonts w:cstheme="minorHAnsi"/>
                <w:strike/>
              </w:rPr>
              <w:t>viss</w:t>
            </w:r>
            <w:r w:rsidRPr="00306DEE">
              <w:rPr>
                <w:rFonts w:cstheme="minorHAnsi"/>
              </w:rPr>
              <w:t xml:space="preserve"> säkerhet besvara opponentens frågor, samt </w:t>
            </w:r>
          </w:p>
          <w:p w:rsidR="009F6F45" w:rsidRPr="00306DEE" w:rsidRDefault="009F6F45" w:rsidP="00AA3E9A">
            <w:pPr>
              <w:rPr>
                <w:rFonts w:cstheme="minorHAnsi"/>
              </w:rPr>
            </w:pPr>
            <w:proofErr w:type="gramStart"/>
            <w:r w:rsidRPr="00306DEE">
              <w:rPr>
                <w:rFonts w:cstheme="minorHAnsi"/>
              </w:rPr>
              <w:t>-</w:t>
            </w:r>
            <w:proofErr w:type="gramEnd"/>
            <w:r w:rsidRPr="00306DEE">
              <w:rPr>
                <w:rFonts w:cstheme="minorHAnsi"/>
              </w:rPr>
              <w:t xml:space="preserve"> kritiskt granska och ge välgrundad konstruktiv kritik på annan students arbete.</w:t>
            </w:r>
          </w:p>
          <w:p w:rsidR="009F6F45" w:rsidRPr="00306DEE" w:rsidRDefault="009F6F45" w:rsidP="00AA3E9A"/>
        </w:tc>
        <w:tc>
          <w:tcPr>
            <w:tcW w:w="3496" w:type="dxa"/>
          </w:tcPr>
          <w:p w:rsidR="009F6F45" w:rsidRPr="00306DEE" w:rsidRDefault="009F6F45" w:rsidP="00AA3E9A">
            <w:pPr>
              <w:rPr>
                <w:rFonts w:cstheme="minorHAnsi"/>
              </w:rPr>
            </w:pPr>
          </w:p>
        </w:tc>
      </w:tr>
      <w:tr w:rsidR="00306DEE" w:rsidRPr="00306DEE" w:rsidTr="00AA3E9A">
        <w:tc>
          <w:tcPr>
            <w:tcW w:w="1988" w:type="dxa"/>
          </w:tcPr>
          <w:p w:rsidR="009F6F45" w:rsidRPr="00306DEE" w:rsidRDefault="009F6F45" w:rsidP="00AA3E9A">
            <w:pPr>
              <w:rPr>
                <w:rFonts w:ascii="Calibri" w:hAnsi="Calibri" w:cs="Calibri"/>
                <w:b/>
                <w:bCs/>
                <w:sz w:val="20"/>
                <w:szCs w:val="20"/>
              </w:rPr>
            </w:pPr>
            <w:r w:rsidRPr="00306DEE">
              <w:rPr>
                <w:rFonts w:ascii="Calibri" w:hAnsi="Calibri" w:cs="Calibri"/>
                <w:b/>
                <w:bCs/>
                <w:sz w:val="20"/>
                <w:szCs w:val="20"/>
              </w:rPr>
              <w:t>BO7 Processen</w:t>
            </w:r>
          </w:p>
          <w:p w:rsidR="009F6F45" w:rsidRPr="00306DEE" w:rsidRDefault="009F6F45" w:rsidP="00AA3E9A">
            <w:pPr>
              <w:rPr>
                <w:rFonts w:ascii="Calibri" w:hAnsi="Calibri" w:cs="Calibri"/>
                <w:b/>
                <w:bCs/>
                <w:sz w:val="20"/>
                <w:szCs w:val="20"/>
              </w:rPr>
            </w:pPr>
            <w:r w:rsidRPr="00306DEE">
              <w:rPr>
                <w:rFonts w:ascii="Calibri" w:hAnsi="Calibri" w:cs="Calibri"/>
                <w:b/>
                <w:bCs/>
                <w:sz w:val="20"/>
                <w:szCs w:val="20"/>
              </w:rPr>
              <w:t xml:space="preserve"> (självständighet, </w:t>
            </w:r>
            <w:r w:rsidRPr="00306DEE">
              <w:rPr>
                <w:rFonts w:ascii="Calibri" w:hAnsi="Calibri" w:cs="Calibri"/>
                <w:bCs/>
                <w:sz w:val="20"/>
                <w:szCs w:val="20"/>
              </w:rPr>
              <w:t>bedöms i samråd med handledare</w:t>
            </w:r>
            <w:r w:rsidRPr="00306DEE">
              <w:rPr>
                <w:rFonts w:ascii="Calibri" w:hAnsi="Calibri" w:cs="Calibri"/>
                <w:b/>
                <w:bCs/>
                <w:sz w:val="20"/>
                <w:szCs w:val="20"/>
              </w:rPr>
              <w:t>)</w:t>
            </w:r>
          </w:p>
        </w:tc>
        <w:tc>
          <w:tcPr>
            <w:tcW w:w="4343" w:type="dxa"/>
          </w:tcPr>
          <w:p w:rsidR="009F6F45" w:rsidRPr="00306DEE" w:rsidRDefault="009F6F45" w:rsidP="00AA3E9A">
            <w:pPr>
              <w:rPr>
                <w:rFonts w:cstheme="minorHAnsi"/>
              </w:rPr>
            </w:pPr>
            <w:proofErr w:type="gramStart"/>
            <w:r w:rsidRPr="00306DEE">
              <w:rPr>
                <w:rFonts w:cstheme="minorHAnsi"/>
              </w:rPr>
              <w:t>-</w:t>
            </w:r>
            <w:proofErr w:type="gramEnd"/>
            <w:r w:rsidRPr="00306DEE">
              <w:rPr>
                <w:rFonts w:cstheme="minorHAnsi"/>
              </w:rPr>
              <w:t xml:space="preserve"> Självständigt söka, sammanställa, värdera och kritiskt tolka relevant information, litteratur och data utifrån en given frågeställning.</w:t>
            </w:r>
          </w:p>
          <w:p w:rsidR="009F6F45" w:rsidRPr="00306DEE" w:rsidRDefault="009F6F45" w:rsidP="00AA3E9A">
            <w:pPr>
              <w:rPr>
                <w:rFonts w:cstheme="minorHAnsi"/>
              </w:rPr>
            </w:pPr>
          </w:p>
        </w:tc>
        <w:tc>
          <w:tcPr>
            <w:tcW w:w="4121" w:type="dxa"/>
          </w:tcPr>
          <w:p w:rsidR="009F6F45" w:rsidRPr="00306DEE" w:rsidRDefault="009F6F45" w:rsidP="00AA3E9A">
            <w:pPr>
              <w:rPr>
                <w:rFonts w:cstheme="minorHAnsi"/>
              </w:rPr>
            </w:pPr>
            <w:proofErr w:type="gramStart"/>
            <w:r w:rsidRPr="00306DEE">
              <w:rPr>
                <w:rFonts w:cstheme="minorHAnsi"/>
              </w:rPr>
              <w:t>-</w:t>
            </w:r>
            <w:proofErr w:type="gramEnd"/>
            <w:r w:rsidRPr="00306DEE">
              <w:rPr>
                <w:rFonts w:cstheme="minorHAnsi"/>
              </w:rPr>
              <w:t xml:space="preserve"> Mottaglig för synpunkter och idéer som efter övervägande omsätts till handling.</w:t>
            </w:r>
          </w:p>
          <w:p w:rsidR="009F6F45" w:rsidRPr="00306DEE" w:rsidRDefault="009F6F45" w:rsidP="00AA3E9A">
            <w:pPr>
              <w:rPr>
                <w:rFonts w:cstheme="minorHAnsi"/>
              </w:rPr>
            </w:pPr>
            <w:proofErr w:type="gramStart"/>
            <w:r w:rsidRPr="00306DEE">
              <w:rPr>
                <w:rFonts w:cstheme="minorHAnsi"/>
              </w:rPr>
              <w:t>-</w:t>
            </w:r>
            <w:proofErr w:type="gramEnd"/>
            <w:r w:rsidRPr="00306DEE">
              <w:rPr>
                <w:rFonts w:cstheme="minorHAnsi"/>
              </w:rPr>
              <w:t xml:space="preserve"> Visa förmåga att hålla givna tidsramar.</w:t>
            </w:r>
          </w:p>
          <w:p w:rsidR="009F6F45" w:rsidRPr="00306DEE" w:rsidRDefault="009F6F45" w:rsidP="00AA3E9A">
            <w:pPr>
              <w:rPr>
                <w:rFonts w:cstheme="minorHAnsi"/>
                <w:b/>
              </w:rPr>
            </w:pPr>
          </w:p>
        </w:tc>
        <w:tc>
          <w:tcPr>
            <w:tcW w:w="3496" w:type="dxa"/>
          </w:tcPr>
          <w:p w:rsidR="009F6F45" w:rsidRPr="00306DEE" w:rsidRDefault="009F6F45" w:rsidP="00AA3E9A">
            <w:pPr>
              <w:rPr>
                <w:rFonts w:cstheme="minorHAnsi"/>
              </w:rPr>
            </w:pPr>
          </w:p>
        </w:tc>
      </w:tr>
    </w:tbl>
    <w:p w:rsidR="009F6F45" w:rsidRPr="00F836BD" w:rsidRDefault="009F6F45" w:rsidP="009F6F45">
      <w:pPr>
        <w:rPr>
          <w:sz w:val="20"/>
          <w:szCs w:val="20"/>
        </w:rPr>
      </w:pPr>
      <w:r w:rsidRPr="00F836BD">
        <w:rPr>
          <w:sz w:val="20"/>
          <w:szCs w:val="20"/>
          <w:vertAlign w:val="superscript"/>
        </w:rPr>
        <w:t>1.</w:t>
      </w:r>
      <w:r>
        <w:rPr>
          <w:sz w:val="20"/>
          <w:szCs w:val="20"/>
        </w:rPr>
        <w:t xml:space="preserve"> </w:t>
      </w:r>
      <w:r w:rsidRPr="00F836BD">
        <w:rPr>
          <w:sz w:val="20"/>
          <w:szCs w:val="20"/>
        </w:rPr>
        <w:t>Möjligheten att få högre betyg (4 eller 5) finns vid det i arbetsplanen angivna första redovisningstillfället och det därpå följande redovisningstillfället. Därefter ges endast betygen godkänt eller underkänt.</w:t>
      </w:r>
    </w:p>
    <w:p w:rsidR="009F6F45" w:rsidRDefault="009F6F45"/>
    <w:p w:rsidR="009F6F45" w:rsidRDefault="009F6F45"/>
    <w:p w:rsidR="009C3B32" w:rsidRDefault="009C3B32" w:rsidP="00FB68E7">
      <w:pPr>
        <w:spacing w:after="0"/>
        <w:sectPr w:rsidR="009C3B32" w:rsidSect="00421DEB">
          <w:pgSz w:w="16838" w:h="11906" w:orient="landscape" w:code="9"/>
          <w:pgMar w:top="1440" w:right="1440" w:bottom="1440" w:left="1440" w:header="851" w:footer="369" w:gutter="0"/>
          <w:cols w:space="708"/>
          <w:docGrid w:linePitch="360"/>
        </w:sectPr>
      </w:pPr>
    </w:p>
    <w:p w:rsidR="009C3B32" w:rsidRDefault="009C3B32" w:rsidP="009C3B32">
      <w:pPr>
        <w:spacing w:after="0"/>
      </w:pPr>
      <w:r w:rsidRPr="009C3B32">
        <w:lastRenderedPageBreak/>
        <w:t xml:space="preserve">Förslag på betygsmall. BO kopplar till </w:t>
      </w:r>
      <w:r w:rsidR="00E30785">
        <w:t xml:space="preserve">BO i </w:t>
      </w:r>
      <w:r w:rsidRPr="009C3B32">
        <w:t xml:space="preserve">betygskriterierna för </w:t>
      </w:r>
      <w:r w:rsidR="009F6F45">
        <w:t>grund</w:t>
      </w:r>
      <w:r w:rsidRPr="009C3B32">
        <w:t xml:space="preserve"> nivå.</w:t>
      </w:r>
    </w:p>
    <w:tbl>
      <w:tblPr>
        <w:tblStyle w:val="Tabellrutnt"/>
        <w:tblW w:w="0" w:type="auto"/>
        <w:tblLook w:val="04A0" w:firstRow="1" w:lastRow="0" w:firstColumn="1" w:lastColumn="0" w:noHBand="0" w:noVBand="1"/>
      </w:tblPr>
      <w:tblGrid>
        <w:gridCol w:w="1342"/>
        <w:gridCol w:w="6457"/>
        <w:gridCol w:w="405"/>
        <w:gridCol w:w="406"/>
        <w:gridCol w:w="406"/>
      </w:tblGrid>
      <w:tr w:rsidR="009F6F45" w:rsidTr="00AA3E9A">
        <w:trPr>
          <w:cantSplit/>
          <w:tblHeader/>
        </w:trPr>
        <w:tc>
          <w:tcPr>
            <w:tcW w:w="1342" w:type="dxa"/>
          </w:tcPr>
          <w:p w:rsidR="009F6F45" w:rsidRDefault="009F6F45" w:rsidP="00AA3E9A">
            <w:r>
              <w:t>Betygsmall:</w:t>
            </w:r>
          </w:p>
        </w:tc>
        <w:tc>
          <w:tcPr>
            <w:tcW w:w="6457" w:type="dxa"/>
          </w:tcPr>
          <w:p w:rsidR="009F6F45" w:rsidRDefault="009F6F45" w:rsidP="00AA3E9A">
            <w:r>
              <w:t>att fundera på vid bedömning av självständigt arbete</w:t>
            </w:r>
          </w:p>
        </w:tc>
        <w:tc>
          <w:tcPr>
            <w:tcW w:w="405" w:type="dxa"/>
          </w:tcPr>
          <w:p w:rsidR="009F6F45" w:rsidRDefault="009F6F45" w:rsidP="00AA3E9A">
            <w:r>
              <w:t>3</w:t>
            </w:r>
          </w:p>
        </w:tc>
        <w:tc>
          <w:tcPr>
            <w:tcW w:w="406" w:type="dxa"/>
          </w:tcPr>
          <w:p w:rsidR="009F6F45" w:rsidRDefault="009F6F45" w:rsidP="00AA3E9A">
            <w:r>
              <w:t>4</w:t>
            </w:r>
          </w:p>
        </w:tc>
        <w:tc>
          <w:tcPr>
            <w:tcW w:w="406" w:type="dxa"/>
          </w:tcPr>
          <w:p w:rsidR="009F6F45" w:rsidRDefault="009F6F45" w:rsidP="00AA3E9A">
            <w:r>
              <w:t>5</w:t>
            </w:r>
          </w:p>
        </w:tc>
      </w:tr>
      <w:tr w:rsidR="009F6F45" w:rsidTr="00AA3E9A">
        <w:trPr>
          <w:cantSplit/>
          <w:tblHeader/>
        </w:trPr>
        <w:tc>
          <w:tcPr>
            <w:tcW w:w="1342" w:type="dxa"/>
          </w:tcPr>
          <w:p w:rsidR="009F6F45" w:rsidRDefault="009F6F45" w:rsidP="00AA3E9A">
            <w:r>
              <w:t>BO1</w:t>
            </w:r>
          </w:p>
        </w:tc>
        <w:tc>
          <w:tcPr>
            <w:tcW w:w="6457" w:type="dxa"/>
          </w:tcPr>
          <w:p w:rsidR="009F6F45" w:rsidRDefault="009F6F45" w:rsidP="00AA3E9A">
            <w:pPr>
              <w:pStyle w:val="Liststycke"/>
              <w:numPr>
                <w:ilvl w:val="0"/>
                <w:numId w:val="13"/>
              </w:numPr>
            </w:pPr>
            <w:r>
              <w:t>Tydlighet i formulering av frågeställning</w:t>
            </w:r>
          </w:p>
          <w:p w:rsidR="009F6F45" w:rsidRDefault="009F6F45" w:rsidP="00AA3E9A">
            <w:pPr>
              <w:pStyle w:val="Liststycke"/>
              <w:numPr>
                <w:ilvl w:val="0"/>
                <w:numId w:val="13"/>
              </w:numPr>
            </w:pPr>
            <w:r>
              <w:t>I vilken omfattning används vetenskaplig litteratur eller andra källor till information i introduktion?</w:t>
            </w:r>
          </w:p>
          <w:p w:rsidR="009F6F45" w:rsidRDefault="009F6F45" w:rsidP="00AA3E9A">
            <w:pPr>
              <w:pStyle w:val="Liststycke"/>
              <w:numPr>
                <w:ilvl w:val="0"/>
                <w:numId w:val="13"/>
              </w:numPr>
            </w:pPr>
            <w:r>
              <w:t>I vilken omfattning har en bra och intresseväckande översikt av ämnesområdet gjorts?</w:t>
            </w:r>
          </w:p>
          <w:p w:rsidR="009F6F45" w:rsidRPr="00AB58F0" w:rsidRDefault="009F6F45" w:rsidP="00AA3E9A">
            <w:pPr>
              <w:pStyle w:val="Liststycke"/>
              <w:rPr>
                <w:sz w:val="16"/>
                <w:szCs w:val="16"/>
              </w:rPr>
            </w:pPr>
          </w:p>
        </w:tc>
        <w:tc>
          <w:tcPr>
            <w:tcW w:w="405" w:type="dxa"/>
          </w:tcPr>
          <w:p w:rsidR="009F6F45" w:rsidRDefault="009F6F45" w:rsidP="00AA3E9A"/>
        </w:tc>
        <w:tc>
          <w:tcPr>
            <w:tcW w:w="406" w:type="dxa"/>
          </w:tcPr>
          <w:p w:rsidR="009F6F45" w:rsidRDefault="009F6F45" w:rsidP="00AA3E9A"/>
        </w:tc>
        <w:tc>
          <w:tcPr>
            <w:tcW w:w="406" w:type="dxa"/>
          </w:tcPr>
          <w:p w:rsidR="009F6F45" w:rsidRDefault="009F6F45" w:rsidP="00AA3E9A"/>
        </w:tc>
      </w:tr>
      <w:tr w:rsidR="009F6F45" w:rsidTr="00AA3E9A">
        <w:trPr>
          <w:cantSplit/>
          <w:tblHeader/>
        </w:trPr>
        <w:tc>
          <w:tcPr>
            <w:tcW w:w="1342" w:type="dxa"/>
          </w:tcPr>
          <w:p w:rsidR="009F6F45" w:rsidRDefault="009F6F45" w:rsidP="00AA3E9A">
            <w:r>
              <w:t>BO2</w:t>
            </w:r>
          </w:p>
        </w:tc>
        <w:tc>
          <w:tcPr>
            <w:tcW w:w="6457" w:type="dxa"/>
          </w:tcPr>
          <w:p w:rsidR="009F6F45" w:rsidRDefault="009F6F45" w:rsidP="00AA3E9A">
            <w:pPr>
              <w:pStyle w:val="Liststycke"/>
              <w:numPr>
                <w:ilvl w:val="0"/>
                <w:numId w:val="14"/>
              </w:numPr>
            </w:pPr>
            <w:r w:rsidRPr="006933FE">
              <w:t>Ger beskrivningen av material och metoder en god förståelse för hur studien är genomförd?</w:t>
            </w:r>
          </w:p>
          <w:p w:rsidR="009F6F45" w:rsidRDefault="009F6F45" w:rsidP="00AA3E9A">
            <w:pPr>
              <w:pStyle w:val="Liststycke"/>
              <w:numPr>
                <w:ilvl w:val="0"/>
                <w:numId w:val="14"/>
              </w:numPr>
            </w:pPr>
            <w:r w:rsidRPr="00DF13B9">
              <w:t>Metodens lämplighet för problemlösning</w:t>
            </w:r>
          </w:p>
          <w:p w:rsidR="009F6F45" w:rsidRDefault="009F6F45" w:rsidP="00AA3E9A">
            <w:pPr>
              <w:pStyle w:val="Liststycke"/>
              <w:numPr>
                <w:ilvl w:val="0"/>
                <w:numId w:val="14"/>
              </w:numPr>
            </w:pPr>
            <w:r w:rsidRPr="00DF13B9">
              <w:t xml:space="preserve">I vilken grad kan studenten </w:t>
            </w:r>
            <w:r>
              <w:t>analysera vald problemställning</w:t>
            </w:r>
            <w:r w:rsidRPr="00DF13B9">
              <w:t>?</w:t>
            </w:r>
          </w:p>
          <w:p w:rsidR="009F6F45" w:rsidRPr="00AB58F0" w:rsidRDefault="009F6F45" w:rsidP="00AA3E9A">
            <w:pPr>
              <w:pStyle w:val="Liststycke"/>
              <w:rPr>
                <w:sz w:val="16"/>
                <w:szCs w:val="16"/>
              </w:rPr>
            </w:pPr>
          </w:p>
        </w:tc>
        <w:tc>
          <w:tcPr>
            <w:tcW w:w="405" w:type="dxa"/>
          </w:tcPr>
          <w:p w:rsidR="009F6F45" w:rsidRDefault="009F6F45" w:rsidP="00AA3E9A"/>
        </w:tc>
        <w:tc>
          <w:tcPr>
            <w:tcW w:w="406" w:type="dxa"/>
          </w:tcPr>
          <w:p w:rsidR="009F6F45" w:rsidRDefault="009F6F45" w:rsidP="00AA3E9A"/>
        </w:tc>
        <w:tc>
          <w:tcPr>
            <w:tcW w:w="406" w:type="dxa"/>
          </w:tcPr>
          <w:p w:rsidR="009F6F45" w:rsidRDefault="009F6F45" w:rsidP="00AA3E9A"/>
        </w:tc>
      </w:tr>
      <w:tr w:rsidR="009F6F45" w:rsidTr="00AA3E9A">
        <w:trPr>
          <w:cantSplit/>
          <w:tblHeader/>
        </w:trPr>
        <w:tc>
          <w:tcPr>
            <w:tcW w:w="1342" w:type="dxa"/>
          </w:tcPr>
          <w:p w:rsidR="009F6F45" w:rsidRDefault="009F6F45" w:rsidP="00AA3E9A">
            <w:r>
              <w:t>BO3</w:t>
            </w:r>
          </w:p>
        </w:tc>
        <w:tc>
          <w:tcPr>
            <w:tcW w:w="6457" w:type="dxa"/>
          </w:tcPr>
          <w:p w:rsidR="009F6F45" w:rsidRDefault="009F6F45" w:rsidP="00AA3E9A">
            <w:pPr>
              <w:pStyle w:val="Liststycke"/>
              <w:numPr>
                <w:ilvl w:val="0"/>
                <w:numId w:val="15"/>
              </w:numPr>
            </w:pPr>
            <w:r>
              <w:t>I vilken utsträckning är figurer och tabeller tydliga och möjliga att förstå utan annan information än tillhörande text?</w:t>
            </w:r>
          </w:p>
          <w:p w:rsidR="009F6F45" w:rsidRDefault="009F6F45" w:rsidP="00AA3E9A">
            <w:pPr>
              <w:pStyle w:val="Liststycke"/>
              <w:numPr>
                <w:ilvl w:val="0"/>
                <w:numId w:val="15"/>
              </w:numPr>
            </w:pPr>
            <w:r w:rsidRPr="00DF13B9">
              <w:t>Grad av relevanta data utifrån formulerad frågeställning</w:t>
            </w:r>
          </w:p>
          <w:p w:rsidR="009F6F45" w:rsidRPr="00AB58F0" w:rsidRDefault="009F6F45" w:rsidP="00AA3E9A">
            <w:pPr>
              <w:pStyle w:val="Liststycke"/>
              <w:numPr>
                <w:ilvl w:val="0"/>
                <w:numId w:val="15"/>
              </w:numPr>
              <w:rPr>
                <w:sz w:val="16"/>
                <w:szCs w:val="16"/>
              </w:rPr>
            </w:pPr>
          </w:p>
        </w:tc>
        <w:tc>
          <w:tcPr>
            <w:tcW w:w="405" w:type="dxa"/>
          </w:tcPr>
          <w:p w:rsidR="009F6F45" w:rsidRDefault="009F6F45" w:rsidP="00AA3E9A"/>
        </w:tc>
        <w:tc>
          <w:tcPr>
            <w:tcW w:w="406" w:type="dxa"/>
          </w:tcPr>
          <w:p w:rsidR="009F6F45" w:rsidRDefault="009F6F45" w:rsidP="00AA3E9A"/>
        </w:tc>
        <w:tc>
          <w:tcPr>
            <w:tcW w:w="406" w:type="dxa"/>
          </w:tcPr>
          <w:p w:rsidR="009F6F45" w:rsidRDefault="009F6F45" w:rsidP="00AA3E9A"/>
        </w:tc>
      </w:tr>
      <w:tr w:rsidR="009F6F45" w:rsidTr="00AA3E9A">
        <w:trPr>
          <w:cantSplit/>
          <w:tblHeader/>
        </w:trPr>
        <w:tc>
          <w:tcPr>
            <w:tcW w:w="1342" w:type="dxa"/>
          </w:tcPr>
          <w:p w:rsidR="009F6F45" w:rsidRDefault="009F6F45" w:rsidP="00AA3E9A">
            <w:r>
              <w:t>BO4</w:t>
            </w:r>
          </w:p>
        </w:tc>
        <w:tc>
          <w:tcPr>
            <w:tcW w:w="6457" w:type="dxa"/>
          </w:tcPr>
          <w:p w:rsidR="009F6F45" w:rsidRDefault="009F6F45" w:rsidP="00AA3E9A">
            <w:pPr>
              <w:pStyle w:val="Liststycke"/>
              <w:numPr>
                <w:ilvl w:val="0"/>
                <w:numId w:val="16"/>
              </w:numPr>
            </w:pPr>
            <w:r>
              <w:t>I vilken omfattning används vetenskaplig litteratur eller andra källor till information i diskussion?</w:t>
            </w:r>
          </w:p>
          <w:p w:rsidR="009F6F45" w:rsidRDefault="009F6F45" w:rsidP="00AA3E9A">
            <w:pPr>
              <w:pStyle w:val="Liststycke"/>
              <w:numPr>
                <w:ilvl w:val="0"/>
                <w:numId w:val="16"/>
              </w:numPr>
            </w:pPr>
            <w:r w:rsidRPr="00DF13B9">
              <w:t>Till vilken grad är slutsatser</w:t>
            </w:r>
            <w:r>
              <w:t xml:space="preserve"> underbyggda av data/fakta? (BO3</w:t>
            </w:r>
            <w:r w:rsidRPr="00DF13B9">
              <w:t>)</w:t>
            </w:r>
          </w:p>
          <w:p w:rsidR="009F6F45" w:rsidRDefault="009F6F45" w:rsidP="00AA3E9A">
            <w:pPr>
              <w:pStyle w:val="Liststycke"/>
              <w:numPr>
                <w:ilvl w:val="0"/>
                <w:numId w:val="16"/>
              </w:numPr>
            </w:pPr>
            <w:r w:rsidRPr="00D04EEF">
              <w:t>Diskuteras osäkerhet i resultat och slutsatser?</w:t>
            </w:r>
            <w:r>
              <w:t xml:space="preserve"> (BO3)</w:t>
            </w:r>
          </w:p>
          <w:p w:rsidR="009F6F45" w:rsidRPr="00AB58F0" w:rsidRDefault="009F6F45" w:rsidP="00AA3E9A">
            <w:pPr>
              <w:rPr>
                <w:sz w:val="16"/>
                <w:szCs w:val="16"/>
              </w:rPr>
            </w:pPr>
          </w:p>
        </w:tc>
        <w:tc>
          <w:tcPr>
            <w:tcW w:w="405" w:type="dxa"/>
          </w:tcPr>
          <w:p w:rsidR="009F6F45" w:rsidRDefault="009F6F45" w:rsidP="00AA3E9A"/>
        </w:tc>
        <w:tc>
          <w:tcPr>
            <w:tcW w:w="406" w:type="dxa"/>
          </w:tcPr>
          <w:p w:rsidR="009F6F45" w:rsidRDefault="009F6F45" w:rsidP="00AA3E9A"/>
        </w:tc>
        <w:tc>
          <w:tcPr>
            <w:tcW w:w="406" w:type="dxa"/>
          </w:tcPr>
          <w:p w:rsidR="009F6F45" w:rsidRDefault="009F6F45" w:rsidP="00AA3E9A"/>
        </w:tc>
      </w:tr>
      <w:tr w:rsidR="009F6F45" w:rsidTr="00AA3E9A">
        <w:trPr>
          <w:cantSplit/>
          <w:tblHeader/>
        </w:trPr>
        <w:tc>
          <w:tcPr>
            <w:tcW w:w="1342" w:type="dxa"/>
          </w:tcPr>
          <w:p w:rsidR="009F6F45" w:rsidRDefault="009F6F45" w:rsidP="00AA3E9A">
            <w:r>
              <w:t>BO5</w:t>
            </w:r>
          </w:p>
        </w:tc>
        <w:tc>
          <w:tcPr>
            <w:tcW w:w="6457" w:type="dxa"/>
          </w:tcPr>
          <w:p w:rsidR="009F6F45" w:rsidRDefault="009F6F45" w:rsidP="00AA3E9A">
            <w:pPr>
              <w:pStyle w:val="Liststycke"/>
              <w:numPr>
                <w:ilvl w:val="0"/>
                <w:numId w:val="17"/>
              </w:numPr>
            </w:pPr>
            <w:r w:rsidRPr="00D04EEF">
              <w:t>I vilken utsträckning har rapporten en bra disposition?</w:t>
            </w:r>
          </w:p>
          <w:p w:rsidR="009F6F45" w:rsidRDefault="009F6F45" w:rsidP="00AA3E9A">
            <w:pPr>
              <w:pStyle w:val="Liststycke"/>
              <w:numPr>
                <w:ilvl w:val="0"/>
                <w:numId w:val="17"/>
              </w:numPr>
            </w:pPr>
            <w:r>
              <w:t>I vilken grad är texten språkligt korrekt, lättläst och intresseväckande?</w:t>
            </w:r>
          </w:p>
          <w:p w:rsidR="009F6F45" w:rsidRDefault="009F6F45" w:rsidP="00AA3E9A">
            <w:pPr>
              <w:pStyle w:val="Liststycke"/>
              <w:numPr>
                <w:ilvl w:val="0"/>
                <w:numId w:val="17"/>
              </w:numPr>
            </w:pPr>
            <w:r w:rsidRPr="006933FE">
              <w:t>Omfattning av irrelevant material?</w:t>
            </w:r>
          </w:p>
          <w:p w:rsidR="009F6F45" w:rsidRPr="00AB58F0" w:rsidRDefault="009F6F45" w:rsidP="00AA3E9A">
            <w:pPr>
              <w:rPr>
                <w:sz w:val="16"/>
                <w:szCs w:val="16"/>
              </w:rPr>
            </w:pPr>
          </w:p>
        </w:tc>
        <w:tc>
          <w:tcPr>
            <w:tcW w:w="405" w:type="dxa"/>
          </w:tcPr>
          <w:p w:rsidR="009F6F45" w:rsidRDefault="009F6F45" w:rsidP="00AA3E9A"/>
        </w:tc>
        <w:tc>
          <w:tcPr>
            <w:tcW w:w="406" w:type="dxa"/>
          </w:tcPr>
          <w:p w:rsidR="009F6F45" w:rsidRDefault="009F6F45" w:rsidP="00AA3E9A"/>
        </w:tc>
        <w:tc>
          <w:tcPr>
            <w:tcW w:w="406" w:type="dxa"/>
          </w:tcPr>
          <w:p w:rsidR="009F6F45" w:rsidRDefault="009F6F45" w:rsidP="00AA3E9A"/>
        </w:tc>
      </w:tr>
      <w:tr w:rsidR="009F6F45" w:rsidTr="00AA3E9A">
        <w:trPr>
          <w:cantSplit/>
          <w:tblHeader/>
        </w:trPr>
        <w:tc>
          <w:tcPr>
            <w:tcW w:w="1342" w:type="dxa"/>
          </w:tcPr>
          <w:p w:rsidR="009F6F45" w:rsidRDefault="009F6F45" w:rsidP="00AA3E9A">
            <w:r>
              <w:t>BO6</w:t>
            </w:r>
          </w:p>
        </w:tc>
        <w:tc>
          <w:tcPr>
            <w:tcW w:w="6457" w:type="dxa"/>
          </w:tcPr>
          <w:p w:rsidR="009F6F45" w:rsidRDefault="009F6F45" w:rsidP="00AA3E9A">
            <w:pPr>
              <w:pStyle w:val="Liststycke"/>
              <w:numPr>
                <w:ilvl w:val="0"/>
                <w:numId w:val="18"/>
              </w:numPr>
            </w:pPr>
            <w:r>
              <w:t>Ges en intresseväckande introduktion till frågeställningen?</w:t>
            </w:r>
          </w:p>
          <w:p w:rsidR="009F6F45" w:rsidRDefault="009F6F45" w:rsidP="00AA3E9A">
            <w:pPr>
              <w:pStyle w:val="Liststycke"/>
              <w:numPr>
                <w:ilvl w:val="0"/>
                <w:numId w:val="18"/>
              </w:numPr>
            </w:pPr>
            <w:r>
              <w:t>I vilken grad är figurer, tabeller, bilder läsbara och anpassade för presentationen?</w:t>
            </w:r>
          </w:p>
          <w:p w:rsidR="009F6F45" w:rsidRDefault="009F6F45" w:rsidP="00AA3E9A">
            <w:pPr>
              <w:pStyle w:val="Liststycke"/>
              <w:numPr>
                <w:ilvl w:val="0"/>
                <w:numId w:val="18"/>
              </w:numPr>
            </w:pPr>
            <w:r>
              <w:t>I vilken omfattning har föredragshållaren kontakt med auditoriet?</w:t>
            </w:r>
          </w:p>
          <w:p w:rsidR="009F6F45" w:rsidRDefault="009F6F45" w:rsidP="00AA3E9A">
            <w:pPr>
              <w:pStyle w:val="Liststycke"/>
              <w:numPr>
                <w:ilvl w:val="0"/>
                <w:numId w:val="18"/>
              </w:numPr>
            </w:pPr>
            <w:r>
              <w:t>I vilken grad är slutsatser tydliga och förståeliga?</w:t>
            </w:r>
          </w:p>
          <w:p w:rsidR="009F6F45" w:rsidRDefault="009F6F45" w:rsidP="00AA3E9A">
            <w:pPr>
              <w:pStyle w:val="Liststycke"/>
              <w:numPr>
                <w:ilvl w:val="0"/>
                <w:numId w:val="18"/>
              </w:numPr>
            </w:pPr>
            <w:r w:rsidRPr="006933FE">
              <w:t>I vilken grad kan föredragshållaren svara på frågor och diskutera resultaten?</w:t>
            </w:r>
          </w:p>
          <w:p w:rsidR="009F6F45" w:rsidRDefault="009F6F45" w:rsidP="00AA3E9A">
            <w:pPr>
              <w:pStyle w:val="Liststycke"/>
              <w:numPr>
                <w:ilvl w:val="0"/>
                <w:numId w:val="18"/>
              </w:numPr>
            </w:pPr>
            <w:r>
              <w:t>Har föredraget en klar och tydlig disposition?</w:t>
            </w:r>
          </w:p>
          <w:p w:rsidR="009F6F45" w:rsidRDefault="009F6F45" w:rsidP="00AA3E9A">
            <w:pPr>
              <w:pStyle w:val="Liststycke"/>
              <w:numPr>
                <w:ilvl w:val="0"/>
                <w:numId w:val="18"/>
              </w:numPr>
            </w:pPr>
            <w:r w:rsidRPr="006933FE">
              <w:t>Disposition av tid</w:t>
            </w:r>
            <w:r>
              <w:t>?</w:t>
            </w:r>
          </w:p>
          <w:p w:rsidR="009F6F45" w:rsidRDefault="009F6F45" w:rsidP="00AA3E9A">
            <w:r w:rsidRPr="003A250B">
              <w:t>Opposition</w:t>
            </w:r>
          </w:p>
          <w:p w:rsidR="009F6F45" w:rsidRPr="003A250B" w:rsidRDefault="009F6F45" w:rsidP="00AA3E9A">
            <w:pPr>
              <w:numPr>
                <w:ilvl w:val="0"/>
                <w:numId w:val="18"/>
              </w:numPr>
              <w:spacing w:after="200" w:line="276" w:lineRule="auto"/>
              <w:contextualSpacing/>
            </w:pPr>
            <w:r w:rsidRPr="003A250B">
              <w:t xml:space="preserve">I vilken omfattning ifrågasätts oklarheter? </w:t>
            </w:r>
          </w:p>
          <w:p w:rsidR="009F6F45" w:rsidRPr="003A250B" w:rsidRDefault="009F6F45" w:rsidP="00AA3E9A">
            <w:pPr>
              <w:numPr>
                <w:ilvl w:val="0"/>
                <w:numId w:val="18"/>
              </w:numPr>
              <w:spacing w:after="200" w:line="276" w:lineRule="auto"/>
              <w:contextualSpacing/>
            </w:pPr>
            <w:r w:rsidRPr="003A250B">
              <w:t>Hur disponerar opponenten sin tid vid muntlig opposition?</w:t>
            </w:r>
          </w:p>
          <w:p w:rsidR="009F6F45" w:rsidRPr="003A250B" w:rsidRDefault="009F6F45" w:rsidP="00AA3E9A">
            <w:pPr>
              <w:numPr>
                <w:ilvl w:val="0"/>
                <w:numId w:val="18"/>
              </w:numPr>
              <w:spacing w:after="200" w:line="276" w:lineRule="auto"/>
              <w:contextualSpacing/>
            </w:pPr>
            <w:r w:rsidRPr="003A250B">
              <w:t>Opponentens förmåga att påtala oklarheter och föra diskussionen framåt?</w:t>
            </w:r>
          </w:p>
          <w:p w:rsidR="009F6F45" w:rsidRDefault="009F6F45" w:rsidP="00AA3E9A">
            <w:pPr>
              <w:ind w:left="360"/>
            </w:pPr>
            <w:r w:rsidRPr="003A250B">
              <w:t>I vilken grad kommenteras oklarheter i den skriftliga rapporten?</w:t>
            </w:r>
          </w:p>
          <w:p w:rsidR="009F6F45" w:rsidRDefault="009F6F45" w:rsidP="00AA3E9A">
            <w:pPr>
              <w:ind w:left="360"/>
            </w:pPr>
          </w:p>
          <w:p w:rsidR="009F6F45" w:rsidRPr="00AB58F0" w:rsidRDefault="009F6F45" w:rsidP="00AA3E9A">
            <w:pPr>
              <w:rPr>
                <w:sz w:val="16"/>
                <w:szCs w:val="16"/>
              </w:rPr>
            </w:pPr>
          </w:p>
        </w:tc>
        <w:tc>
          <w:tcPr>
            <w:tcW w:w="405" w:type="dxa"/>
          </w:tcPr>
          <w:p w:rsidR="009F6F45" w:rsidRDefault="009F6F45" w:rsidP="00AA3E9A"/>
        </w:tc>
        <w:tc>
          <w:tcPr>
            <w:tcW w:w="406" w:type="dxa"/>
          </w:tcPr>
          <w:p w:rsidR="009F6F45" w:rsidRDefault="009F6F45" w:rsidP="00AA3E9A"/>
        </w:tc>
        <w:tc>
          <w:tcPr>
            <w:tcW w:w="406" w:type="dxa"/>
          </w:tcPr>
          <w:p w:rsidR="009F6F45" w:rsidRDefault="009F6F45" w:rsidP="00AA3E9A"/>
        </w:tc>
      </w:tr>
      <w:tr w:rsidR="009F6F45" w:rsidTr="00AA3E9A">
        <w:trPr>
          <w:cantSplit/>
          <w:tblHeader/>
        </w:trPr>
        <w:tc>
          <w:tcPr>
            <w:tcW w:w="1342" w:type="dxa"/>
          </w:tcPr>
          <w:p w:rsidR="009F6F45" w:rsidRDefault="009F6F45" w:rsidP="00AA3E9A">
            <w:r>
              <w:t>BO7</w:t>
            </w:r>
          </w:p>
        </w:tc>
        <w:tc>
          <w:tcPr>
            <w:tcW w:w="6457" w:type="dxa"/>
          </w:tcPr>
          <w:p w:rsidR="009F6F45" w:rsidRDefault="009F6F45" w:rsidP="00AA3E9A">
            <w:pPr>
              <w:pStyle w:val="Liststycke"/>
              <w:numPr>
                <w:ilvl w:val="0"/>
                <w:numId w:val="18"/>
              </w:numPr>
            </w:pPr>
            <w:r>
              <w:t>Grad av självständighet i genomförandet av examensarbetet</w:t>
            </w:r>
          </w:p>
        </w:tc>
        <w:tc>
          <w:tcPr>
            <w:tcW w:w="405" w:type="dxa"/>
          </w:tcPr>
          <w:p w:rsidR="009F6F45" w:rsidRDefault="009F6F45" w:rsidP="00AA3E9A"/>
        </w:tc>
        <w:tc>
          <w:tcPr>
            <w:tcW w:w="406" w:type="dxa"/>
          </w:tcPr>
          <w:p w:rsidR="009F6F45" w:rsidRDefault="009F6F45" w:rsidP="00AA3E9A"/>
        </w:tc>
        <w:tc>
          <w:tcPr>
            <w:tcW w:w="406" w:type="dxa"/>
          </w:tcPr>
          <w:p w:rsidR="009F6F45" w:rsidRDefault="009F6F45" w:rsidP="00AA3E9A"/>
        </w:tc>
      </w:tr>
    </w:tbl>
    <w:p w:rsidR="009F6F45" w:rsidRDefault="009F6F45" w:rsidP="009C3B32">
      <w:pPr>
        <w:spacing w:after="0"/>
      </w:pPr>
    </w:p>
    <w:sectPr w:rsidR="009F6F45" w:rsidSect="00605FF4">
      <w:pgSz w:w="11906" w:h="16838" w:code="9"/>
      <w:pgMar w:top="1440" w:right="1440" w:bottom="1440" w:left="1440" w:header="851"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D90" w:rsidRDefault="00373D90" w:rsidP="00B65B3A">
      <w:pPr>
        <w:spacing w:after="0" w:line="240" w:lineRule="auto"/>
      </w:pPr>
      <w:r>
        <w:separator/>
      </w:r>
    </w:p>
    <w:p w:rsidR="00373D90" w:rsidRDefault="00373D90"/>
  </w:endnote>
  <w:endnote w:type="continuationSeparator" w:id="0">
    <w:p w:rsidR="00373D90" w:rsidRDefault="00373D90" w:rsidP="00B65B3A">
      <w:pPr>
        <w:spacing w:after="0" w:line="240" w:lineRule="auto"/>
      </w:pPr>
      <w:r>
        <w:continuationSeparator/>
      </w:r>
    </w:p>
    <w:p w:rsidR="00373D90" w:rsidRDefault="00373D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D90" w:rsidRDefault="00373D90" w:rsidP="00B65B3A">
      <w:pPr>
        <w:spacing w:after="0" w:line="240" w:lineRule="auto"/>
      </w:pPr>
      <w:r>
        <w:separator/>
      </w:r>
    </w:p>
  </w:footnote>
  <w:footnote w:type="continuationSeparator" w:id="0">
    <w:p w:rsidR="00373D90" w:rsidRDefault="00373D90" w:rsidP="00B6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0A" w:rsidRDefault="00CD410A" w:rsidP="00B65B3A">
    <w:pPr>
      <w:pStyle w:val="Sidhuvud"/>
      <w:spacing w:before="240" w:after="276"/>
    </w:pPr>
  </w:p>
  <w:p w:rsidR="00CD410A" w:rsidRDefault="00CD410A" w:rsidP="00B65B3A">
    <w:pPr>
      <w:spacing w:after="276"/>
    </w:pPr>
  </w:p>
  <w:p w:rsidR="00CD410A" w:rsidRDefault="00CD410A"/>
  <w:p w:rsidR="00CD410A" w:rsidRDefault="00CD41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10A" w:rsidRPr="00B30794" w:rsidRDefault="00421DEB" w:rsidP="0005173A">
    <w:pPr>
      <w:pStyle w:val="Header-info"/>
      <w:spacing w:after="734"/>
    </w:pPr>
    <w:r>
      <w:rPr>
        <w:noProof/>
        <w:lang w:eastAsia="sv-SE"/>
      </w:rPr>
      <w:drawing>
        <wp:anchor distT="0" distB="0" distL="114300" distR="114300" simplePos="0" relativeHeight="251663360" behindDoc="0" locked="0" layoutInCell="1" allowOverlap="1" wp14:anchorId="50049774" wp14:editId="5B33199A">
          <wp:simplePos x="0" y="0"/>
          <wp:positionH relativeFrom="column">
            <wp:posOffset>-754912</wp:posOffset>
          </wp:positionH>
          <wp:positionV relativeFrom="paragraph">
            <wp:posOffset>-414463</wp:posOffset>
          </wp:positionV>
          <wp:extent cx="3881120" cy="1730375"/>
          <wp:effectExtent l="0" t="0" r="0" b="0"/>
          <wp:wrapThrough wrapText="bothSides">
            <wp:wrapPolygon edited="0">
              <wp:start x="3181" y="3567"/>
              <wp:lineTo x="1696" y="8323"/>
              <wp:lineTo x="1908" y="12841"/>
              <wp:lineTo x="14419" y="15457"/>
              <wp:lineTo x="19402" y="15457"/>
              <wp:lineTo x="19508" y="18073"/>
              <wp:lineTo x="19932" y="18073"/>
              <wp:lineTo x="20038" y="14030"/>
              <wp:lineTo x="19720" y="13079"/>
              <wp:lineTo x="18448" y="11652"/>
              <wp:lineTo x="18554" y="10701"/>
              <wp:lineTo x="13783" y="9274"/>
              <wp:lineTo x="5195" y="7847"/>
              <wp:lineTo x="3817" y="3567"/>
              <wp:lineTo x="3181" y="3567"/>
            </wp:wrapPolygon>
          </wp:wrapThrough>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20" cy="1730375"/>
                  </a:xfrm>
                  <a:prstGeom prst="rect">
                    <a:avLst/>
                  </a:prstGeom>
                  <a:noFill/>
                  <a:ln>
                    <a:noFill/>
                  </a:ln>
                </pic:spPr>
              </pic:pic>
            </a:graphicData>
          </a:graphic>
        </wp:anchor>
      </w:drawing>
    </w:r>
    <w:r w:rsidR="003400C6">
      <w:rPr>
        <w:noProof/>
        <w:lang w:eastAsia="sv-SE"/>
      </w:rPr>
      <mc:AlternateContent>
        <mc:Choice Requires="wps">
          <w:drawing>
            <wp:anchor distT="0" distB="0" distL="114300" distR="114300" simplePos="0" relativeHeight="251661312" behindDoc="0" locked="0" layoutInCell="1" allowOverlap="1" wp14:anchorId="06ADA335" wp14:editId="4E5AEF96">
              <wp:simplePos x="0" y="0"/>
              <wp:positionH relativeFrom="column">
                <wp:posOffset>362346</wp:posOffset>
              </wp:positionH>
              <wp:positionV relativeFrom="paragraph">
                <wp:posOffset>659154</wp:posOffset>
              </wp:positionV>
              <wp:extent cx="2260121" cy="422695"/>
              <wp:effectExtent l="0" t="0" r="6985" b="0"/>
              <wp:wrapNone/>
              <wp:docPr id="3" name="Textruta 3"/>
              <wp:cNvGraphicFramePr/>
              <a:graphic xmlns:a="http://schemas.openxmlformats.org/drawingml/2006/main">
                <a:graphicData uri="http://schemas.microsoft.com/office/word/2010/wordprocessingShape">
                  <wps:wsp>
                    <wps:cNvSpPr txBox="1"/>
                    <wps:spPr>
                      <a:xfrm>
                        <a:off x="0" y="0"/>
                        <a:ext cx="2260121" cy="422695"/>
                      </a:xfrm>
                      <a:prstGeom prst="rect">
                        <a:avLst/>
                      </a:prstGeom>
                      <a:solidFill>
                        <a:sysClr val="window" lastClr="FFFFFF"/>
                      </a:solidFill>
                      <a:ln w="6350">
                        <a:noFill/>
                      </a:ln>
                      <a:effectLst/>
                    </wps:spPr>
                    <wps:txbx>
                      <w:txbxContent>
                        <w:p w:rsidR="003400C6" w:rsidRDefault="003400C6" w:rsidP="003400C6">
                          <w:pPr>
                            <w:spacing w:after="0" w:line="240" w:lineRule="auto"/>
                          </w:pPr>
                          <w:r>
                            <w:t>Fakulteten för skogsvetenskap</w:t>
                          </w:r>
                        </w:p>
                        <w:p w:rsidR="003400C6" w:rsidRDefault="003400C6" w:rsidP="003400C6">
                          <w:pPr>
                            <w:spacing w:after="0" w:line="240" w:lineRule="auto"/>
                          </w:pPr>
                          <w:r>
                            <w:t>Grundutbildning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ADA335" id="_x0000_t202" coordsize="21600,21600" o:spt="202" path="m,l,21600r21600,l21600,xe">
              <v:stroke joinstyle="miter"/>
              <v:path gradientshapeok="t" o:connecttype="rect"/>
            </v:shapetype>
            <v:shape id="Textruta 3" o:spid="_x0000_s1026" type="#_x0000_t202" style="position:absolute;margin-left:28.55pt;margin-top:51.9pt;width:177.9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" fillcolor="window" stroked="f" strokeweight=".5pt">
              <v:textbox>
                <w:txbxContent>
                  <w:p w:rsidR="003400C6" w:rsidRDefault="003400C6" w:rsidP="003400C6">
                    <w:pPr>
                      <w:spacing w:after="0" w:line="240" w:lineRule="auto"/>
                    </w:pPr>
                    <w:r>
                      <w:t>Fakulteten för skogsvetenskap</w:t>
                    </w:r>
                  </w:p>
                  <w:p w:rsidR="003400C6" w:rsidRDefault="003400C6" w:rsidP="003400C6">
                    <w:pPr>
                      <w:spacing w:after="0" w:line="240" w:lineRule="auto"/>
                    </w:pPr>
                    <w:r>
                      <w:t>Grundutbildning</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3BF3C17"/>
    <w:multiLevelType w:val="hybridMultilevel"/>
    <w:tmpl w:val="205EFA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A84770A"/>
    <w:multiLevelType w:val="hybridMultilevel"/>
    <w:tmpl w:val="2B4683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1E21113"/>
    <w:multiLevelType w:val="hybridMultilevel"/>
    <w:tmpl w:val="85DA9D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241455A"/>
    <w:multiLevelType w:val="hybridMultilevel"/>
    <w:tmpl w:val="84F8A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C002991"/>
    <w:multiLevelType w:val="hybridMultilevel"/>
    <w:tmpl w:val="D9A6395A"/>
    <w:lvl w:ilvl="0" w:tplc="29B4330A">
      <w:start w:val="1"/>
      <w:numFmt w:val="bullet"/>
      <w:lvlText w:val="O"/>
      <w:lvlJc w:val="left"/>
      <w:pPr>
        <w:ind w:left="720" w:hanging="360"/>
      </w:pPr>
      <w:rPr>
        <w:rFonts w:ascii="Courier New" w:hAnsi="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294232D"/>
    <w:multiLevelType w:val="hybridMultilevel"/>
    <w:tmpl w:val="6852AC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455366"/>
    <w:multiLevelType w:val="hybridMultilevel"/>
    <w:tmpl w:val="4A44A4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42160E6"/>
    <w:multiLevelType w:val="hybridMultilevel"/>
    <w:tmpl w:val="63204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C825F83"/>
    <w:multiLevelType w:val="hybridMultilevel"/>
    <w:tmpl w:val="E0C0B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6E826D2"/>
    <w:multiLevelType w:val="hybridMultilevel"/>
    <w:tmpl w:val="0D8886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F0F5421"/>
    <w:multiLevelType w:val="hybridMultilevel"/>
    <w:tmpl w:val="805816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FBF2FB7"/>
    <w:multiLevelType w:val="hybridMultilevel"/>
    <w:tmpl w:val="761A5C98"/>
    <w:lvl w:ilvl="0" w:tplc="099E6C7A">
      <w:start w:val="1"/>
      <w:numFmt w:val="bullet"/>
      <w:lvlText w:val=""/>
      <w:lvlJc w:val="left"/>
      <w:pPr>
        <w:ind w:left="720" w:hanging="360"/>
      </w:pPr>
      <w:rPr>
        <w:rFonts w:ascii="Symbol" w:hAnsi="Symbol" w:hint="default"/>
        <w:sz w:val="4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2E21BE5"/>
    <w:multiLevelType w:val="hybridMultilevel"/>
    <w:tmpl w:val="D1C8A2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80E005E"/>
    <w:multiLevelType w:val="hybridMultilevel"/>
    <w:tmpl w:val="9D88DA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
  </w:num>
  <w:num w:numId="5">
    <w:abstractNumId w:val="15"/>
  </w:num>
  <w:num w:numId="6">
    <w:abstractNumId w:val="6"/>
  </w:num>
  <w:num w:numId="7">
    <w:abstractNumId w:val="5"/>
  </w:num>
  <w:num w:numId="8">
    <w:abstractNumId w:val="3"/>
  </w:num>
  <w:num w:numId="9">
    <w:abstractNumId w:val="4"/>
  </w:num>
  <w:num w:numId="10">
    <w:abstractNumId w:val="7"/>
  </w:num>
  <w:num w:numId="11">
    <w:abstractNumId w:val="2"/>
  </w:num>
  <w:num w:numId="12">
    <w:abstractNumId w:val="17"/>
  </w:num>
  <w:num w:numId="13">
    <w:abstractNumId w:val="16"/>
  </w:num>
  <w:num w:numId="14">
    <w:abstractNumId w:val="13"/>
  </w:num>
  <w:num w:numId="15">
    <w:abstractNumId w:val="14"/>
  </w:num>
  <w:num w:numId="16">
    <w:abstractNumId w:val="11"/>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97"/>
    <w:rsid w:val="00002EF2"/>
    <w:rsid w:val="00011D97"/>
    <w:rsid w:val="00017F5C"/>
    <w:rsid w:val="0002287F"/>
    <w:rsid w:val="0003125C"/>
    <w:rsid w:val="000334F1"/>
    <w:rsid w:val="0005173A"/>
    <w:rsid w:val="00053E90"/>
    <w:rsid w:val="000C6F57"/>
    <w:rsid w:val="000D0FE3"/>
    <w:rsid w:val="000F5E03"/>
    <w:rsid w:val="001120E7"/>
    <w:rsid w:val="001231E4"/>
    <w:rsid w:val="001406CC"/>
    <w:rsid w:val="001414D6"/>
    <w:rsid w:val="00152C1E"/>
    <w:rsid w:val="00153304"/>
    <w:rsid w:val="00157805"/>
    <w:rsid w:val="00196B58"/>
    <w:rsid w:val="001A1F63"/>
    <w:rsid w:val="001B155A"/>
    <w:rsid w:val="001B3E71"/>
    <w:rsid w:val="001B58DE"/>
    <w:rsid w:val="001C3335"/>
    <w:rsid w:val="001E0C17"/>
    <w:rsid w:val="002169D8"/>
    <w:rsid w:val="002472F4"/>
    <w:rsid w:val="00254101"/>
    <w:rsid w:val="00265D48"/>
    <w:rsid w:val="00266BE1"/>
    <w:rsid w:val="002817AF"/>
    <w:rsid w:val="002E6360"/>
    <w:rsid w:val="002E6AE3"/>
    <w:rsid w:val="00306DEE"/>
    <w:rsid w:val="003152C4"/>
    <w:rsid w:val="00316A97"/>
    <w:rsid w:val="003400C6"/>
    <w:rsid w:val="00346952"/>
    <w:rsid w:val="00373994"/>
    <w:rsid w:val="00373D90"/>
    <w:rsid w:val="00384C8B"/>
    <w:rsid w:val="0039664B"/>
    <w:rsid w:val="003B2F68"/>
    <w:rsid w:val="003E5DF0"/>
    <w:rsid w:val="00417F51"/>
    <w:rsid w:val="004210DE"/>
    <w:rsid w:val="004219F2"/>
    <w:rsid w:val="00421DB5"/>
    <w:rsid w:val="00421DEB"/>
    <w:rsid w:val="004227D9"/>
    <w:rsid w:val="00426CA6"/>
    <w:rsid w:val="004332BF"/>
    <w:rsid w:val="004343E5"/>
    <w:rsid w:val="0045434E"/>
    <w:rsid w:val="004565E2"/>
    <w:rsid w:val="00463513"/>
    <w:rsid w:val="004B6550"/>
    <w:rsid w:val="00505276"/>
    <w:rsid w:val="00521C3B"/>
    <w:rsid w:val="0052484B"/>
    <w:rsid w:val="005267B8"/>
    <w:rsid w:val="00574CAE"/>
    <w:rsid w:val="00576E45"/>
    <w:rsid w:val="005B5620"/>
    <w:rsid w:val="005C7B56"/>
    <w:rsid w:val="006049CB"/>
    <w:rsid w:val="00605FF4"/>
    <w:rsid w:val="0060679E"/>
    <w:rsid w:val="006114A3"/>
    <w:rsid w:val="006323DC"/>
    <w:rsid w:val="00633F86"/>
    <w:rsid w:val="00655E5D"/>
    <w:rsid w:val="0068397E"/>
    <w:rsid w:val="00695E24"/>
    <w:rsid w:val="006A1AC4"/>
    <w:rsid w:val="006C5E84"/>
    <w:rsid w:val="006C7998"/>
    <w:rsid w:val="006C7BA1"/>
    <w:rsid w:val="006C7EEC"/>
    <w:rsid w:val="006C7EF6"/>
    <w:rsid w:val="006E4110"/>
    <w:rsid w:val="006F223F"/>
    <w:rsid w:val="007002D7"/>
    <w:rsid w:val="00707ACA"/>
    <w:rsid w:val="007121F4"/>
    <w:rsid w:val="007212EF"/>
    <w:rsid w:val="0077745B"/>
    <w:rsid w:val="00796EB5"/>
    <w:rsid w:val="007B14B8"/>
    <w:rsid w:val="007D4D7A"/>
    <w:rsid w:val="007E4639"/>
    <w:rsid w:val="007E47DA"/>
    <w:rsid w:val="007F3F68"/>
    <w:rsid w:val="007F6F9B"/>
    <w:rsid w:val="0080198F"/>
    <w:rsid w:val="00831CAF"/>
    <w:rsid w:val="00843EA7"/>
    <w:rsid w:val="0084674F"/>
    <w:rsid w:val="00862510"/>
    <w:rsid w:val="00864EFB"/>
    <w:rsid w:val="00890B5B"/>
    <w:rsid w:val="008A58CB"/>
    <w:rsid w:val="008B35B5"/>
    <w:rsid w:val="008C7FA3"/>
    <w:rsid w:val="008E2971"/>
    <w:rsid w:val="008E2C57"/>
    <w:rsid w:val="008E724E"/>
    <w:rsid w:val="008E7A5D"/>
    <w:rsid w:val="008F24D9"/>
    <w:rsid w:val="009109E8"/>
    <w:rsid w:val="009662BC"/>
    <w:rsid w:val="009C3B32"/>
    <w:rsid w:val="009F6F45"/>
    <w:rsid w:val="00A07925"/>
    <w:rsid w:val="00A22A18"/>
    <w:rsid w:val="00A47A74"/>
    <w:rsid w:val="00A73167"/>
    <w:rsid w:val="00A82303"/>
    <w:rsid w:val="00A8595D"/>
    <w:rsid w:val="00AA5A49"/>
    <w:rsid w:val="00AC0BC2"/>
    <w:rsid w:val="00AC18BC"/>
    <w:rsid w:val="00AD1A0A"/>
    <w:rsid w:val="00AF5948"/>
    <w:rsid w:val="00B30794"/>
    <w:rsid w:val="00B54D19"/>
    <w:rsid w:val="00B65B3A"/>
    <w:rsid w:val="00BA0E41"/>
    <w:rsid w:val="00BD281F"/>
    <w:rsid w:val="00BF1046"/>
    <w:rsid w:val="00BF5EBE"/>
    <w:rsid w:val="00C07176"/>
    <w:rsid w:val="00C26923"/>
    <w:rsid w:val="00C32E09"/>
    <w:rsid w:val="00C56D4E"/>
    <w:rsid w:val="00C62AB9"/>
    <w:rsid w:val="00C84384"/>
    <w:rsid w:val="00C87604"/>
    <w:rsid w:val="00CB57EA"/>
    <w:rsid w:val="00CC31D7"/>
    <w:rsid w:val="00CD410A"/>
    <w:rsid w:val="00D00E93"/>
    <w:rsid w:val="00D11FEC"/>
    <w:rsid w:val="00D326F3"/>
    <w:rsid w:val="00D47DD9"/>
    <w:rsid w:val="00D65A45"/>
    <w:rsid w:val="00D83999"/>
    <w:rsid w:val="00DB02E7"/>
    <w:rsid w:val="00DB7E7E"/>
    <w:rsid w:val="00DC260E"/>
    <w:rsid w:val="00DD38AB"/>
    <w:rsid w:val="00DD59D8"/>
    <w:rsid w:val="00DD6F6D"/>
    <w:rsid w:val="00DF14CB"/>
    <w:rsid w:val="00E00700"/>
    <w:rsid w:val="00E01AE2"/>
    <w:rsid w:val="00E032A9"/>
    <w:rsid w:val="00E11BD3"/>
    <w:rsid w:val="00E17891"/>
    <w:rsid w:val="00E30785"/>
    <w:rsid w:val="00E32A53"/>
    <w:rsid w:val="00E5258F"/>
    <w:rsid w:val="00E90942"/>
    <w:rsid w:val="00F05B25"/>
    <w:rsid w:val="00F171CE"/>
    <w:rsid w:val="00F240C5"/>
    <w:rsid w:val="00F36535"/>
    <w:rsid w:val="00F370B7"/>
    <w:rsid w:val="00F616DB"/>
    <w:rsid w:val="00F74F50"/>
    <w:rsid w:val="00F836BD"/>
    <w:rsid w:val="00F96F2A"/>
    <w:rsid w:val="00F97B62"/>
    <w:rsid w:val="00FA1DA1"/>
    <w:rsid w:val="00FB68E7"/>
    <w:rsid w:val="00FD0A11"/>
    <w:rsid w:val="00FE307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59D18CE-1929-4615-BA81-BC088459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8AB"/>
    <w:rPr>
      <w:rFonts w:asciiTheme="minorHAnsi" w:hAnsiTheme="minorHAnsi"/>
    </w:rPr>
  </w:style>
  <w:style w:type="paragraph" w:styleId="Rubrik1">
    <w:name w:val="heading 1"/>
    <w:basedOn w:val="Normal"/>
    <w:next w:val="Normal"/>
    <w:link w:val="Rubrik1Char"/>
    <w:uiPriority w:val="9"/>
    <w:qFormat/>
    <w:rsid w:val="00DD38AB"/>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38AB"/>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DD38AB"/>
    <w:pPr>
      <w:keepNext/>
      <w:keepLines/>
      <w:suppressAutoHyphens/>
      <w:spacing w:before="240" w:after="80"/>
      <w:outlineLvl w:val="2"/>
    </w:pPr>
    <w:rPr>
      <w:rFonts w:eastAsiaTheme="majorEastAsia" w:cstheme="majorBidi"/>
      <w:bCs/>
      <w:i/>
      <w:color w:val="000000" w:themeColor="accent1"/>
    </w:rPr>
  </w:style>
  <w:style w:type="paragraph" w:styleId="Rubrik4">
    <w:name w:val="heading 4"/>
    <w:basedOn w:val="Normal"/>
    <w:next w:val="Normal"/>
    <w:link w:val="Rubrik4Char"/>
    <w:uiPriority w:val="9"/>
    <w:unhideWhenUsed/>
    <w:rsid w:val="00DD38AB"/>
    <w:pPr>
      <w:keepNext/>
      <w:keepLines/>
      <w:spacing w:before="200" w:after="0"/>
      <w:outlineLvl w:val="3"/>
    </w:pPr>
    <w:rPr>
      <w:rFonts w:asciiTheme="majorHAnsi" w:eastAsiaTheme="majorEastAsia" w:hAnsiTheme="majorHAnsi" w:cstheme="majorBidi"/>
      <w:b/>
      <w:bCs/>
      <w:i/>
      <w:iCs/>
      <w:color w:val="000000" w:themeColor="accent1"/>
    </w:rPr>
  </w:style>
  <w:style w:type="character" w:default="1" w:styleId="Standardstycketeckensnitt">
    <w:name w:val="Default Paragraph Font"/>
    <w:uiPriority w:val="1"/>
    <w:semiHidden/>
    <w:unhideWhenUsed/>
    <w:rsid w:val="00DD38AB"/>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DD38AB"/>
  </w:style>
  <w:style w:type="character" w:customStyle="1" w:styleId="Rubrik1Char">
    <w:name w:val="Rubrik 1 Char"/>
    <w:basedOn w:val="Standardstycketeckensnitt"/>
    <w:link w:val="Rubrik1"/>
    <w:uiPriority w:val="9"/>
    <w:rsid w:val="00DD38AB"/>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38AB"/>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DD38AB"/>
    <w:rPr>
      <w:rFonts w:asciiTheme="minorHAnsi" w:eastAsiaTheme="majorEastAsia" w:hAnsiTheme="minorHAnsi" w:cstheme="majorBidi"/>
      <w:bCs/>
      <w:i/>
      <w:color w:val="000000" w:themeColor="accent1"/>
    </w:rPr>
  </w:style>
  <w:style w:type="paragraph" w:styleId="Rubrik">
    <w:name w:val="Title"/>
    <w:aliases w:val="Titel/Dokumentnamn"/>
    <w:basedOn w:val="Normal"/>
    <w:next w:val="Normal"/>
    <w:link w:val="RubrikChar"/>
    <w:uiPriority w:val="99"/>
    <w:rsid w:val="00DD38AB"/>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DD38AB"/>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DD38AB"/>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DD38AB"/>
    <w:rPr>
      <w:rFonts w:asciiTheme="majorHAnsi" w:hAnsiTheme="majorHAnsi"/>
      <w:sz w:val="14"/>
    </w:rPr>
  </w:style>
  <w:style w:type="paragraph" w:styleId="Sidfot">
    <w:name w:val="footer"/>
    <w:basedOn w:val="Sidhuvud"/>
    <w:link w:val="SidfotChar"/>
    <w:uiPriority w:val="99"/>
    <w:rsid w:val="00DD38AB"/>
    <w:pPr>
      <w:tabs>
        <w:tab w:val="clear" w:pos="3686"/>
        <w:tab w:val="left" w:pos="4111"/>
      </w:tabs>
    </w:pPr>
    <w:rPr>
      <w:lang w:val="en-GB"/>
    </w:rPr>
  </w:style>
  <w:style w:type="character" w:customStyle="1" w:styleId="SidfotChar">
    <w:name w:val="Sidfot Char"/>
    <w:basedOn w:val="Standardstycketeckensnitt"/>
    <w:link w:val="Sidfot"/>
    <w:uiPriority w:val="99"/>
    <w:rsid w:val="00DD38AB"/>
    <w:rPr>
      <w:rFonts w:asciiTheme="majorHAnsi" w:hAnsiTheme="majorHAnsi"/>
      <w:sz w:val="14"/>
      <w:lang w:val="en-GB"/>
    </w:rPr>
  </w:style>
  <w:style w:type="character" w:styleId="Platshllartext">
    <w:name w:val="Placeholder Text"/>
    <w:basedOn w:val="Standardstycketeckensnitt"/>
    <w:uiPriority w:val="99"/>
    <w:semiHidden/>
    <w:rsid w:val="00DD38AB"/>
    <w:rPr>
      <w:color w:val="808080"/>
    </w:rPr>
  </w:style>
  <w:style w:type="paragraph" w:styleId="Ballongtext">
    <w:name w:val="Balloon Text"/>
    <w:basedOn w:val="Normal"/>
    <w:link w:val="BallongtextChar"/>
    <w:uiPriority w:val="99"/>
    <w:semiHidden/>
    <w:unhideWhenUsed/>
    <w:rsid w:val="00DD38A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D38AB"/>
    <w:rPr>
      <w:rFonts w:ascii="Tahoma" w:hAnsi="Tahoma" w:cs="Tahoma"/>
      <w:sz w:val="16"/>
      <w:szCs w:val="16"/>
    </w:rPr>
  </w:style>
  <w:style w:type="table" w:styleId="Tabellrutnt">
    <w:name w:val="Table Grid"/>
    <w:basedOn w:val="Normaltabell"/>
    <w:uiPriority w:val="59"/>
    <w:rsid w:val="00DD3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DD38AB"/>
    <w:pPr>
      <w:tabs>
        <w:tab w:val="clear" w:pos="9072"/>
        <w:tab w:val="right" w:pos="8789"/>
      </w:tabs>
    </w:pPr>
  </w:style>
  <w:style w:type="character" w:styleId="Hyperlnk">
    <w:name w:val="Hyperlink"/>
    <w:basedOn w:val="Standardstycketeckensnitt"/>
    <w:uiPriority w:val="99"/>
    <w:semiHidden/>
    <w:qFormat/>
    <w:rsid w:val="00DD38AB"/>
    <w:rPr>
      <w:color w:val="0000FF"/>
      <w:u w:val="single"/>
    </w:rPr>
  </w:style>
  <w:style w:type="paragraph" w:styleId="Innehllsfrteckningsrubrik">
    <w:name w:val="TOC Heading"/>
    <w:basedOn w:val="Rubrik1"/>
    <w:next w:val="Normal"/>
    <w:uiPriority w:val="39"/>
    <w:semiHidden/>
    <w:rsid w:val="00DD38AB"/>
    <w:pPr>
      <w:pageBreakBefore/>
      <w:suppressAutoHyphens w:val="0"/>
      <w:outlineLvl w:val="9"/>
    </w:pPr>
    <w:rPr>
      <w:lang w:val="en-US" w:eastAsia="ja-JP"/>
    </w:rPr>
  </w:style>
  <w:style w:type="paragraph" w:styleId="Citat">
    <w:name w:val="Quote"/>
    <w:basedOn w:val="Normal"/>
    <w:link w:val="CitatChar"/>
    <w:uiPriority w:val="10"/>
    <w:qFormat/>
    <w:rsid w:val="00DD38AB"/>
    <w:pPr>
      <w:spacing w:after="220"/>
      <w:ind w:left="357"/>
    </w:pPr>
    <w:rPr>
      <w:iCs/>
      <w:color w:val="000000" w:themeColor="text1"/>
      <w:sz w:val="20"/>
    </w:rPr>
  </w:style>
  <w:style w:type="character" w:customStyle="1" w:styleId="CitatChar">
    <w:name w:val="Citat Char"/>
    <w:basedOn w:val="Standardstycketeckensnitt"/>
    <w:link w:val="Citat"/>
    <w:uiPriority w:val="10"/>
    <w:rsid w:val="00DD38AB"/>
    <w:rPr>
      <w:rFonts w:asciiTheme="minorHAnsi" w:hAnsiTheme="minorHAnsi"/>
      <w:iCs/>
      <w:color w:val="000000" w:themeColor="text1"/>
      <w:sz w:val="20"/>
    </w:rPr>
  </w:style>
  <w:style w:type="paragraph" w:styleId="Innehll1">
    <w:name w:val="toc 1"/>
    <w:basedOn w:val="Normal"/>
    <w:next w:val="Normal"/>
    <w:uiPriority w:val="39"/>
    <w:semiHidden/>
    <w:rsid w:val="00DD38AB"/>
    <w:pPr>
      <w:spacing w:beforeLines="100" w:before="100" w:after="0"/>
    </w:pPr>
  </w:style>
  <w:style w:type="paragraph" w:styleId="Innehll2">
    <w:name w:val="toc 2"/>
    <w:basedOn w:val="Normal"/>
    <w:next w:val="Normal"/>
    <w:uiPriority w:val="99"/>
    <w:semiHidden/>
    <w:rsid w:val="00DD38AB"/>
    <w:pPr>
      <w:spacing w:after="0"/>
      <w:ind w:left="276"/>
    </w:pPr>
  </w:style>
  <w:style w:type="paragraph" w:styleId="Innehll3">
    <w:name w:val="toc 3"/>
    <w:basedOn w:val="Normal"/>
    <w:next w:val="Normal"/>
    <w:uiPriority w:val="99"/>
    <w:semiHidden/>
    <w:rsid w:val="00DD38AB"/>
    <w:pPr>
      <w:spacing w:after="0"/>
      <w:ind w:left="552"/>
    </w:pPr>
  </w:style>
  <w:style w:type="character" w:styleId="Betoning">
    <w:name w:val="Emphasis"/>
    <w:basedOn w:val="Standardstycketeckensnitt"/>
    <w:uiPriority w:val="1"/>
    <w:rsid w:val="00DD38AB"/>
    <w:rPr>
      <w:i/>
      <w:iCs/>
    </w:rPr>
  </w:style>
  <w:style w:type="paragraph" w:styleId="Innehll4">
    <w:name w:val="toc 4"/>
    <w:basedOn w:val="Normal"/>
    <w:next w:val="Normal"/>
    <w:uiPriority w:val="99"/>
    <w:semiHidden/>
    <w:rsid w:val="00DD38AB"/>
    <w:pPr>
      <w:spacing w:after="100"/>
      <w:ind w:left="660"/>
    </w:pPr>
  </w:style>
  <w:style w:type="paragraph" w:styleId="Innehll5">
    <w:name w:val="toc 5"/>
    <w:basedOn w:val="Normal"/>
    <w:next w:val="Normal"/>
    <w:uiPriority w:val="99"/>
    <w:semiHidden/>
    <w:rsid w:val="00DD38AB"/>
    <w:pPr>
      <w:spacing w:after="100"/>
      <w:ind w:left="880"/>
    </w:pPr>
  </w:style>
  <w:style w:type="paragraph" w:styleId="Innehll6">
    <w:name w:val="toc 6"/>
    <w:basedOn w:val="Normal"/>
    <w:next w:val="Normal"/>
    <w:uiPriority w:val="99"/>
    <w:semiHidden/>
    <w:rsid w:val="00DD38AB"/>
    <w:pPr>
      <w:spacing w:after="100"/>
      <w:ind w:left="1100"/>
    </w:pPr>
  </w:style>
  <w:style w:type="paragraph" w:styleId="Innehll7">
    <w:name w:val="toc 7"/>
    <w:basedOn w:val="Normal"/>
    <w:next w:val="Normal"/>
    <w:uiPriority w:val="99"/>
    <w:semiHidden/>
    <w:rsid w:val="00DD38AB"/>
    <w:pPr>
      <w:spacing w:after="100"/>
      <w:ind w:left="1320"/>
    </w:pPr>
  </w:style>
  <w:style w:type="paragraph" w:styleId="Innehll8">
    <w:name w:val="toc 8"/>
    <w:basedOn w:val="Normal"/>
    <w:next w:val="Normal"/>
    <w:uiPriority w:val="99"/>
    <w:semiHidden/>
    <w:rsid w:val="00DD38AB"/>
    <w:pPr>
      <w:spacing w:after="100"/>
      <w:ind w:left="1540"/>
    </w:pPr>
  </w:style>
  <w:style w:type="paragraph" w:styleId="Innehll9">
    <w:name w:val="toc 9"/>
    <w:basedOn w:val="Normal"/>
    <w:next w:val="Normal"/>
    <w:uiPriority w:val="99"/>
    <w:semiHidden/>
    <w:rsid w:val="00DD38AB"/>
    <w:pPr>
      <w:spacing w:after="100"/>
      <w:ind w:left="1760"/>
    </w:pPr>
  </w:style>
  <w:style w:type="table" w:customStyle="1" w:styleId="Trelinjerstabell">
    <w:name w:val="Trelinjerstabell"/>
    <w:basedOn w:val="Normaltabell"/>
    <w:uiPriority w:val="99"/>
    <w:rsid w:val="00DD38AB"/>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DD38A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DD38AB"/>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DD38AB"/>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DD38AB"/>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DD38AB"/>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DD38AB"/>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DD38AB"/>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DD38A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DD38AB"/>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DD38AB"/>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DD38AB"/>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DD38AB"/>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DD38AB"/>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DD38AB"/>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DD38AB"/>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DD38AB"/>
    <w:pPr>
      <w:ind w:right="4111"/>
    </w:pPr>
  </w:style>
  <w:style w:type="character" w:styleId="Stark">
    <w:name w:val="Strong"/>
    <w:basedOn w:val="Standardstycketeckensnitt"/>
    <w:uiPriority w:val="1"/>
    <w:rsid w:val="00DD38AB"/>
    <w:rPr>
      <w:b/>
      <w:bCs/>
    </w:rPr>
  </w:style>
  <w:style w:type="table" w:customStyle="1" w:styleId="Sidfottabell">
    <w:name w:val="Sidfot tabell"/>
    <w:basedOn w:val="Normaltabell"/>
    <w:uiPriority w:val="99"/>
    <w:rsid w:val="00DD38A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DD38A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DD38AB"/>
    <w:rPr>
      <w:rFonts w:asciiTheme="minorHAnsi" w:hAnsiTheme="minorHAnsi"/>
      <w:sz w:val="20"/>
      <w:szCs w:val="20"/>
    </w:rPr>
  </w:style>
  <w:style w:type="character" w:styleId="Fotnotsreferens">
    <w:name w:val="footnote reference"/>
    <w:basedOn w:val="Standardstycketeckensnitt"/>
    <w:uiPriority w:val="99"/>
    <w:semiHidden/>
    <w:unhideWhenUsed/>
    <w:rsid w:val="00DD38AB"/>
    <w:rPr>
      <w:vertAlign w:val="superscript"/>
    </w:rPr>
  </w:style>
  <w:style w:type="character" w:customStyle="1" w:styleId="Rubrik4Char">
    <w:name w:val="Rubrik 4 Char"/>
    <w:basedOn w:val="Standardstycketeckensnitt"/>
    <w:link w:val="Rubrik4"/>
    <w:uiPriority w:val="9"/>
    <w:rsid w:val="00DD38AB"/>
    <w:rPr>
      <w:rFonts w:asciiTheme="majorHAnsi" w:eastAsiaTheme="majorEastAsia" w:hAnsiTheme="majorHAnsi" w:cstheme="majorBidi"/>
      <w:b/>
      <w:bCs/>
      <w:i/>
      <w:iCs/>
      <w:color w:val="000000" w:themeColor="accent1"/>
    </w:rPr>
  </w:style>
  <w:style w:type="character" w:customStyle="1" w:styleId="Formatmall1">
    <w:name w:val="Formatmall1"/>
    <w:basedOn w:val="Standardstycketeckensnitt"/>
    <w:uiPriority w:val="1"/>
    <w:rsid w:val="00DD38AB"/>
    <w:rPr>
      <w:rFonts w:asciiTheme="majorHAnsi" w:hAnsiTheme="majorHAnsi"/>
      <w:color w:val="auto"/>
      <w:sz w:val="14"/>
    </w:rPr>
  </w:style>
  <w:style w:type="character" w:customStyle="1" w:styleId="Sidfotmallarna">
    <w:name w:val="Sidfot mallarna"/>
    <w:basedOn w:val="Standardstycketeckensnitt"/>
    <w:uiPriority w:val="1"/>
    <w:rsid w:val="00DD38AB"/>
    <w:rPr>
      <w:rFonts w:asciiTheme="majorHAnsi" w:hAnsiTheme="majorHAnsi"/>
      <w:sz w:val="14"/>
    </w:rPr>
  </w:style>
  <w:style w:type="character" w:customStyle="1" w:styleId="Sidfotmallarnagr">
    <w:name w:val="Sidfot mallarna grå"/>
    <w:basedOn w:val="Standardstycketeckensnitt"/>
    <w:uiPriority w:val="1"/>
    <w:rsid w:val="00DD38AB"/>
    <w:rPr>
      <w:color w:val="7F7F7F" w:themeColor="text1" w:themeTint="80"/>
    </w:rPr>
  </w:style>
  <w:style w:type="paragraph" w:customStyle="1" w:styleId="TillfalligText">
    <w:name w:val="TillfalligText"/>
    <w:basedOn w:val="Normal"/>
    <w:link w:val="TillfalligTextChar"/>
    <w:rsid w:val="00DD38AB"/>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DD38AB"/>
    <w:rPr>
      <w:rFonts w:asciiTheme="minorHAnsi" w:hAnsiTheme="minorHAnsi" w:cstheme="minorHAnsi"/>
      <w:bdr w:val="single" w:sz="4" w:space="0" w:color="auto"/>
    </w:rPr>
  </w:style>
  <w:style w:type="paragraph" w:styleId="Punktlista">
    <w:name w:val="List Bullet"/>
    <w:basedOn w:val="Normal"/>
    <w:uiPriority w:val="99"/>
    <w:qFormat/>
    <w:rsid w:val="00DD38AB"/>
    <w:pPr>
      <w:numPr>
        <w:numId w:val="4"/>
      </w:numPr>
      <w:contextualSpacing/>
    </w:pPr>
  </w:style>
  <w:style w:type="paragraph" w:styleId="Numreradlista">
    <w:name w:val="List Number"/>
    <w:basedOn w:val="Normal"/>
    <w:uiPriority w:val="99"/>
    <w:qFormat/>
    <w:rsid w:val="00DD38AB"/>
    <w:pPr>
      <w:numPr>
        <w:numId w:val="3"/>
      </w:numPr>
      <w:contextualSpacing/>
    </w:pPr>
  </w:style>
  <w:style w:type="table" w:customStyle="1" w:styleId="Tabellrutnt1">
    <w:name w:val="Tabellrutnät1"/>
    <w:basedOn w:val="Normaltabell"/>
    <w:next w:val="Tabellrutnt"/>
    <w:uiPriority w:val="59"/>
    <w:rsid w:val="003400C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rmatmall2">
    <w:name w:val="Formatmall2"/>
    <w:basedOn w:val="Standardstycketeckensnitt"/>
    <w:uiPriority w:val="1"/>
    <w:rsid w:val="00D47DD9"/>
    <w:rPr>
      <w:rFonts w:ascii="Arial" w:hAnsi="Arial"/>
      <w:sz w:val="28"/>
    </w:rPr>
  </w:style>
  <w:style w:type="paragraph" w:styleId="Liststycke">
    <w:name w:val="List Paragraph"/>
    <w:basedOn w:val="Normal"/>
    <w:uiPriority w:val="34"/>
    <w:rsid w:val="0039664B"/>
    <w:pPr>
      <w:ind w:left="720"/>
      <w:contextualSpacing/>
    </w:pPr>
  </w:style>
  <w:style w:type="table" w:customStyle="1" w:styleId="Tabellrutnt2">
    <w:name w:val="Tabellrutnät2"/>
    <w:basedOn w:val="Normaltabell"/>
    <w:next w:val="Tabellrutnt"/>
    <w:uiPriority w:val="59"/>
    <w:rsid w:val="009C3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mänt"/>
          <w:gallery w:val="placeholder"/>
        </w:category>
        <w:types>
          <w:type w:val="bbPlcHdr"/>
        </w:types>
        <w:behaviors>
          <w:behavior w:val="content"/>
        </w:behaviors>
        <w:guid w:val="{425A5F05-5347-4AAF-8374-551D5B28A07B}"/>
      </w:docPartPr>
      <w:docPartBody>
        <w:p w:rsidR="005D568A" w:rsidRDefault="00E32F12">
          <w:r w:rsidRPr="00B07D08">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12"/>
    <w:rsid w:val="005A3159"/>
    <w:rsid w:val="005D568A"/>
    <w:rsid w:val="00E32F1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32F12"/>
    <w:rPr>
      <w:color w:val="808080"/>
    </w:rPr>
  </w:style>
  <w:style w:type="paragraph" w:customStyle="1" w:styleId="0A89721E98DC4C3583C89A8DAD91E750">
    <w:name w:val="0A89721E98DC4C3583C89A8DAD91E750"/>
    <w:rsid w:val="00E32F12"/>
  </w:style>
  <w:style w:type="paragraph" w:customStyle="1" w:styleId="AC3447583A93483F9C853E9E1BC260BD">
    <w:name w:val="AC3447583A93483F9C853E9E1BC260BD"/>
    <w:rsid w:val="00E32F12"/>
  </w:style>
  <w:style w:type="paragraph" w:customStyle="1" w:styleId="56E27A86990F4E62AE092ECBADC3967A">
    <w:name w:val="56E27A86990F4E62AE092ECBADC3967A"/>
    <w:rsid w:val="00E32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2.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4.xml><?xml version="1.0" encoding="utf-8"?>
<ds:datastoreItem xmlns:ds="http://schemas.openxmlformats.org/officeDocument/2006/customXml" ds:itemID="{14B571DE-9FEF-443E-BFEF-8D8A10FF54E4}">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7EB4D7CE-FB9A-4222-AFF6-164A3C6AC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1291</Words>
  <Characters>6844</Characters>
  <Application>Microsoft Office Word</Application>
  <DocSecurity>0</DocSecurity>
  <Lines>57</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Jäderlund</dc:creator>
  <cp:keywords/>
  <dc:description/>
  <cp:lastModifiedBy>Anders Jäderlund</cp:lastModifiedBy>
  <cp:revision>7</cp:revision>
  <cp:lastPrinted>2012-03-26T17:07:00Z</cp:lastPrinted>
  <dcterms:created xsi:type="dcterms:W3CDTF">2018-07-02T09:19:00Z</dcterms:created>
  <dcterms:modified xsi:type="dcterms:W3CDTF">2018-07-02T09:27:00Z</dcterms:modified>
</cp:coreProperties>
</file>