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14:paraId="0B570162" w14:textId="77777777" w:rsidTr="005C5FC9">
        <w:tc>
          <w:tcPr>
            <w:tcW w:w="3733" w:type="dxa"/>
          </w:tcPr>
          <w:p w14:paraId="743BD77A" w14:textId="51B05B19" w:rsidR="00DC260E" w:rsidRDefault="00DC260E" w:rsidP="001F1415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23" w:type="dxa"/>
          </w:tcPr>
          <w:p w14:paraId="6F898F9A" w14:textId="070B25A8" w:rsidR="0060679E" w:rsidRDefault="0060679E" w:rsidP="00E53550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</w:p>
        </w:tc>
      </w:tr>
    </w:tbl>
    <w:p w14:paraId="23DCB896" w14:textId="77777777" w:rsidR="004332BF" w:rsidRDefault="004332BF" w:rsidP="004332BF">
      <w:pPr>
        <w:pStyle w:val="TillfalligText"/>
        <w:rPr>
          <w:bdr w:val="none" w:sz="0" w:space="0" w:color="auto"/>
        </w:rPr>
      </w:pPr>
    </w:p>
    <w:p w14:paraId="1760C383" w14:textId="2BCFC2CA" w:rsidR="00B52EE3" w:rsidRPr="00935499" w:rsidRDefault="00000000" w:rsidP="00B52EE3">
      <w:pPr>
        <w:pStyle w:val="Rubrik"/>
        <w:spacing w:before="240" w:after="276"/>
        <w:rPr>
          <w:rFonts w:ascii="ArialMT" w:hAnsi="ArialMT" w:cs="ArialMT"/>
          <w:sz w:val="28"/>
          <w:szCs w:val="28"/>
        </w:rPr>
      </w:pPr>
      <w:sdt>
        <w:sdtPr>
          <w:rPr>
            <w:rFonts w:ascii="ArialMT" w:hAnsi="ArialMT" w:cs="ArialMT"/>
            <w:sz w:val="28"/>
            <w:szCs w:val="28"/>
          </w:rPr>
          <w:id w:val="1879113209"/>
          <w:placeholder>
            <w:docPart w:val="4655D3A347314F179547CF42856D7C7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BC4F57" w:rsidRPr="00935499">
            <w:rPr>
              <w:rFonts w:ascii="ArialMT" w:hAnsi="ArialMT" w:cs="ArialMT"/>
              <w:sz w:val="28"/>
              <w:szCs w:val="28"/>
            </w:rPr>
            <w:t>Strategiska satsningar på LTV-fakulteten – utlysning av biträdande lektor</w:t>
          </w:r>
          <w:r w:rsidR="00BC4F57">
            <w:rPr>
              <w:rFonts w:ascii="ArialMT" w:hAnsi="ArialMT" w:cs="ArialMT"/>
              <w:sz w:val="28"/>
              <w:szCs w:val="28"/>
            </w:rPr>
            <w:t>er</w:t>
          </w:r>
          <w:r w:rsidR="00BC4F57" w:rsidRPr="00935499">
            <w:rPr>
              <w:rFonts w:ascii="ArialMT" w:hAnsi="ArialMT" w:cs="ArialMT"/>
              <w:sz w:val="28"/>
              <w:szCs w:val="28"/>
            </w:rPr>
            <w:t xml:space="preserve"> (BUL)</w:t>
          </w:r>
        </w:sdtContent>
      </w:sdt>
    </w:p>
    <w:p w14:paraId="261C7F38" w14:textId="1E776650" w:rsidR="00CA407D" w:rsidRPr="00935499" w:rsidRDefault="00CA407D" w:rsidP="00CA407D">
      <w:pPr>
        <w:pStyle w:val="Rubrik2"/>
      </w:pPr>
      <w:r w:rsidRPr="00935499">
        <w:rPr>
          <w:bCs w:val="0"/>
        </w:rPr>
        <w:t>Ba</w:t>
      </w:r>
      <w:r w:rsidR="00935499" w:rsidRPr="00935499">
        <w:rPr>
          <w:bCs w:val="0"/>
        </w:rPr>
        <w:t>kgrund</w:t>
      </w:r>
    </w:p>
    <w:p w14:paraId="32B4E65F" w14:textId="429B7CFD" w:rsidR="000438D5" w:rsidRPr="00935499" w:rsidRDefault="00935499" w:rsidP="00DA0F0F">
      <w:r>
        <w:t xml:space="preserve">En </w:t>
      </w:r>
      <w:r w:rsidR="00DA1B3B">
        <w:t>anställning</w:t>
      </w:r>
      <w:r w:rsidR="00DA1B3B" w:rsidRPr="00935499">
        <w:t xml:space="preserve"> </w:t>
      </w:r>
      <w:r w:rsidRPr="00935499">
        <w:t xml:space="preserve">som biträdande lektor (BUL) är ett viktigt </w:t>
      </w:r>
      <w:r w:rsidR="00DA1B3B">
        <w:t>meriterings</w:t>
      </w:r>
      <w:r w:rsidRPr="00935499">
        <w:t>steg i det svenska akademiska</w:t>
      </w:r>
      <w:r w:rsidR="00882ED8">
        <w:t xml:space="preserve"> </w:t>
      </w:r>
      <w:r w:rsidRPr="00935499">
        <w:t xml:space="preserve">systemet. Den infördes i sin nuvarande form under 2017 och är den enda </w:t>
      </w:r>
      <w:r w:rsidR="00DA1B3B" w:rsidRPr="00935499">
        <w:t>karriärutvecklings</w:t>
      </w:r>
      <w:r w:rsidR="00DA1B3B">
        <w:t>anställning</w:t>
      </w:r>
      <w:r w:rsidR="00DA1B3B" w:rsidRPr="00935499">
        <w:t xml:space="preserve"> </w:t>
      </w:r>
      <w:r w:rsidRPr="00935499">
        <w:t>som är tänkt att resultera i en tillsvidareanställning (som lektor) för den anställde.</w:t>
      </w:r>
      <w:r>
        <w:t xml:space="preserve"> </w:t>
      </w:r>
      <w:hyperlink r:id="rId12" w:history="1">
        <w:r w:rsidR="00DA1B3B">
          <w:rPr>
            <w:rStyle w:val="Hyperlnk"/>
          </w:rPr>
          <w:t>D</w:t>
        </w:r>
        <w:r w:rsidRPr="00935499">
          <w:rPr>
            <w:rStyle w:val="Hyperlnk"/>
          </w:rPr>
          <w:t xml:space="preserve">et finns </w:t>
        </w:r>
        <w:r w:rsidR="00DA1B3B">
          <w:rPr>
            <w:rStyle w:val="Hyperlnk"/>
          </w:rPr>
          <w:t xml:space="preserve">emellertid </w:t>
        </w:r>
        <w:r w:rsidRPr="00935499">
          <w:rPr>
            <w:rStyle w:val="Hyperlnk"/>
          </w:rPr>
          <w:t>tecken</w:t>
        </w:r>
      </w:hyperlink>
      <w:r w:rsidRPr="00935499">
        <w:t xml:space="preserve"> som pekar på att antalet biträdande lektorer i Sverige minskar. Det</w:t>
      </w:r>
      <w:r w:rsidR="00DA1B3B">
        <w:t>ta</w:t>
      </w:r>
      <w:r w:rsidRPr="00935499">
        <w:t xml:space="preserve"> gäller särskilt för SLU</w:t>
      </w:r>
      <w:r w:rsidR="00DA1B3B">
        <w:t>,</w:t>
      </w:r>
      <w:r w:rsidRPr="00935499">
        <w:t xml:space="preserve"> där antalet biträdande lektorer har mer än halverats sedan 2019</w:t>
      </w:r>
      <w:r w:rsidR="00DA1B3B">
        <w:t>.</w:t>
      </w:r>
      <w:r w:rsidRPr="00935499">
        <w:t xml:space="preserve"> </w:t>
      </w:r>
      <w:r w:rsidR="00DA1B3B">
        <w:t>O</w:t>
      </w:r>
      <w:r w:rsidR="00DA1B3B" w:rsidRPr="00935499">
        <w:t xml:space="preserve">ch </w:t>
      </w:r>
      <w:r w:rsidRPr="00935499">
        <w:t xml:space="preserve">från och med oktober 2022 är </w:t>
      </w:r>
      <w:r w:rsidR="00DA1B3B">
        <w:t xml:space="preserve">det </w:t>
      </w:r>
      <w:r w:rsidRPr="00935499">
        <w:t xml:space="preserve">endast två anställda vid LTV-fakulteten. Det är </w:t>
      </w:r>
      <w:r w:rsidR="00DA1B3B">
        <w:t>således rätt</w:t>
      </w:r>
      <w:r w:rsidRPr="00935499">
        <w:t xml:space="preserve"> tydligt att institutionerna vid fakulteten </w:t>
      </w:r>
      <w:r w:rsidR="00DA1B3B">
        <w:t>saknar incitament</w:t>
      </w:r>
      <w:r w:rsidRPr="00935499">
        <w:t xml:space="preserve"> att rekrytera biträdande lektorer.</w:t>
      </w:r>
      <w:r w:rsidR="00551BCB" w:rsidRPr="00935499">
        <w:t xml:space="preserve"> </w:t>
      </w:r>
    </w:p>
    <w:p w14:paraId="456429BA" w14:textId="75CE2A7A" w:rsidR="0044624D" w:rsidRDefault="00935499" w:rsidP="00935499">
      <w:pPr>
        <w:spacing w:after="0"/>
      </w:pPr>
      <w:r w:rsidRPr="00935499">
        <w:t xml:space="preserve">Detta initiativ syftar till att råda bot på bristen på biträdande lektorer vid fakulteten genom att stödja institutionerna ekonomiskt för deras rekrytering. För att säkerställa en stark koppling till </w:t>
      </w:r>
      <w:r w:rsidR="00DA1B3B">
        <w:t xml:space="preserve">SLU:s och LTV:s </w:t>
      </w:r>
      <w:r w:rsidRPr="00935499">
        <w:t>strategier kommer denna utlysning att ha två tematiska inriktningar:</w:t>
      </w:r>
      <w:r w:rsidR="0044624D" w:rsidRPr="00935499">
        <w:t xml:space="preserve"> </w:t>
      </w:r>
    </w:p>
    <w:p w14:paraId="1F5B4769" w14:textId="77777777" w:rsidR="00935499" w:rsidRPr="00935499" w:rsidRDefault="00935499" w:rsidP="00935499">
      <w:pPr>
        <w:spacing w:after="0"/>
      </w:pPr>
    </w:p>
    <w:p w14:paraId="5BF2537A" w14:textId="5CEB352C" w:rsidR="00935499" w:rsidRPr="00935499" w:rsidRDefault="00935499" w:rsidP="00935499">
      <w:pPr>
        <w:pStyle w:val="Rubrik2"/>
        <w:numPr>
          <w:ilvl w:val="0"/>
          <w:numId w:val="17"/>
        </w:numPr>
        <w:spacing w:before="0" w:after="0"/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</w:pPr>
      <w:r w:rsidRPr="00935499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>Nästa steg för hållbar utveckling</w:t>
      </w:r>
    </w:p>
    <w:p w14:paraId="0D1BBD7C" w14:textId="497A7B81" w:rsidR="00935499" w:rsidRPr="00935499" w:rsidRDefault="00935499" w:rsidP="00935499">
      <w:pPr>
        <w:pStyle w:val="Rubrik2"/>
        <w:numPr>
          <w:ilvl w:val="0"/>
          <w:numId w:val="17"/>
        </w:numPr>
        <w:spacing w:before="0" w:after="0"/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</w:pPr>
      <w:r w:rsidRPr="00935499">
        <w:rPr>
          <w:rFonts w:asciiTheme="minorHAnsi" w:eastAsiaTheme="minorHAnsi" w:hAnsiTheme="minorHAnsi" w:cstheme="minorBidi"/>
          <w:bCs w:val="0"/>
          <w:i/>
          <w:iCs/>
          <w:color w:val="auto"/>
          <w:sz w:val="22"/>
          <w:szCs w:val="22"/>
        </w:rPr>
        <w:t>Digitalisering och teknik</w:t>
      </w:r>
    </w:p>
    <w:p w14:paraId="47EBD164" w14:textId="77777777" w:rsidR="00935499" w:rsidRPr="00935499" w:rsidRDefault="00935499" w:rsidP="00935499">
      <w:pPr>
        <w:pStyle w:val="Rubrik2"/>
      </w:pPr>
      <w:r w:rsidRPr="00935499">
        <w:t>Syfte, mål och omfattning</w:t>
      </w:r>
    </w:p>
    <w:p w14:paraId="086F560B" w14:textId="26A3A80E" w:rsidR="007A2C3A" w:rsidRPr="00D56004" w:rsidRDefault="00935499" w:rsidP="00DE4D4A">
      <w:r>
        <w:t>Detta initiativ</w:t>
      </w:r>
      <w:r w:rsidRPr="00935499">
        <w:t xml:space="preserve"> är en satsning på strategisk kompetens och ökad attraktionskraft för att utveckla och stärka kvaliteten på forskning och utbildning</w:t>
      </w:r>
      <w:r w:rsidR="00D56004">
        <w:t xml:space="preserve"> vid fakulteten</w:t>
      </w:r>
      <w:r w:rsidRPr="00935499">
        <w:t xml:space="preserve">. Genom att i öppen konkurrens </w:t>
      </w:r>
      <w:r>
        <w:t xml:space="preserve">utlysa tre </w:t>
      </w:r>
      <w:r w:rsidRPr="00935499">
        <w:t>anställning</w:t>
      </w:r>
      <w:r>
        <w:t>ar</w:t>
      </w:r>
      <w:r w:rsidRPr="00935499">
        <w:t xml:space="preserve"> </w:t>
      </w:r>
      <w:r>
        <w:t xml:space="preserve">som biträdande lektorer </w:t>
      </w:r>
      <w:r w:rsidRPr="00935499">
        <w:t xml:space="preserve">är förhoppningen att </w:t>
      </w:r>
      <w:r w:rsidR="00D56004">
        <w:t xml:space="preserve">kunna </w:t>
      </w:r>
      <w:r w:rsidRPr="00935499">
        <w:t xml:space="preserve">attrahera framtida nyckelkompetenser för institutionerna och </w:t>
      </w:r>
      <w:r w:rsidR="00DA1B3B">
        <w:t xml:space="preserve">för </w:t>
      </w:r>
      <w:r w:rsidRPr="00935499">
        <w:t xml:space="preserve">LTV-fakulteten som helhet. Eftersom tvärvetenskaplighet och ett systemperspektiv bedöms vara viktigt i framtiden kommer ansökningar som omfattar mer än en </w:t>
      </w:r>
      <w:r w:rsidR="00D56004">
        <w:t>institution</w:t>
      </w:r>
      <w:r w:rsidRPr="00935499">
        <w:t xml:space="preserve"> att prioriteras. </w:t>
      </w:r>
      <w:r w:rsidRPr="00D56004">
        <w:t xml:space="preserve">Upp till tre </w:t>
      </w:r>
      <w:r w:rsidR="00D56004">
        <w:t>ansökningar kommer att beviljas</w:t>
      </w:r>
      <w:r w:rsidR="00576317" w:rsidRPr="00D56004">
        <w:t xml:space="preserve">. </w:t>
      </w:r>
      <w:r w:rsidRPr="00D56004">
        <w:t xml:space="preserve"> </w:t>
      </w:r>
    </w:p>
    <w:p w14:paraId="7BFC44FE" w14:textId="71A7D0F4" w:rsidR="00CA407D" w:rsidRPr="00935499" w:rsidRDefault="00832914" w:rsidP="00CA407D">
      <w:pPr>
        <w:pStyle w:val="Rubrik2"/>
        <w:rPr>
          <w:color w:val="auto"/>
        </w:rPr>
      </w:pPr>
      <w:r w:rsidRPr="00935499">
        <w:rPr>
          <w:bCs w:val="0"/>
          <w:color w:val="auto"/>
        </w:rPr>
        <w:t>Ti</w:t>
      </w:r>
      <w:r w:rsidR="0025568B">
        <w:rPr>
          <w:bCs w:val="0"/>
          <w:color w:val="auto"/>
        </w:rPr>
        <w:t>dplan och process</w:t>
      </w:r>
      <w:r w:rsidR="004C28B4" w:rsidRPr="00935499">
        <w:rPr>
          <w:bCs w:val="0"/>
          <w:color w:val="auto"/>
        </w:rPr>
        <w:t xml:space="preserve"> </w:t>
      </w:r>
    </w:p>
    <w:p w14:paraId="3E5BB183" w14:textId="60A6FFA1" w:rsidR="00832914" w:rsidRPr="0025568B" w:rsidRDefault="0025568B" w:rsidP="00431678">
      <w:pPr>
        <w:pStyle w:val="Normalwebb"/>
        <w:numPr>
          <w:ilvl w:val="0"/>
          <w:numId w:val="15"/>
        </w:num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5568B">
        <w:rPr>
          <w:rFonts w:asciiTheme="minorHAnsi" w:eastAsiaTheme="minorHAnsi" w:hAnsiTheme="minorHAnsi" w:cstheme="minorBidi"/>
          <w:sz w:val="22"/>
          <w:szCs w:val="22"/>
        </w:rPr>
        <w:t xml:space="preserve">Ansökningar </w:t>
      </w:r>
      <w:r>
        <w:rPr>
          <w:rFonts w:asciiTheme="minorHAnsi" w:eastAsiaTheme="minorHAnsi" w:hAnsiTheme="minorHAnsi" w:cstheme="minorBidi"/>
          <w:sz w:val="22"/>
          <w:szCs w:val="22"/>
        </w:rPr>
        <w:t>skickas</w:t>
      </w:r>
      <w:r w:rsidRPr="0025568B">
        <w:rPr>
          <w:rFonts w:asciiTheme="minorHAnsi" w:eastAsiaTheme="minorHAnsi" w:hAnsiTheme="minorHAnsi" w:cstheme="minorBidi"/>
          <w:sz w:val="22"/>
          <w:szCs w:val="22"/>
        </w:rPr>
        <w:t xml:space="preserve"> in </w:t>
      </w:r>
      <w:r w:rsidRPr="0025568B">
        <w:rPr>
          <w:rFonts w:asciiTheme="minorHAnsi" w:eastAsiaTheme="minorHAnsi" w:hAnsiTheme="minorHAnsi" w:cstheme="minorBidi"/>
          <w:b/>
          <w:sz w:val="22"/>
          <w:szCs w:val="22"/>
        </w:rPr>
        <w:t>senast 1 februari 2023</w:t>
      </w:r>
      <w:r w:rsidRPr="0025568B">
        <w:rPr>
          <w:rFonts w:asciiTheme="minorHAnsi" w:eastAsiaTheme="minorHAnsi" w:hAnsiTheme="minorHAnsi" w:cstheme="minorBidi"/>
          <w:sz w:val="22"/>
          <w:szCs w:val="22"/>
        </w:rPr>
        <w:t xml:space="preserve"> till </w:t>
      </w:r>
      <w:hyperlink r:id="rId13" w:history="1">
        <w:r w:rsidR="00832914" w:rsidRPr="0025568B">
          <w:rPr>
            <w:rStyle w:val="Hyperlnk"/>
            <w:rFonts w:asciiTheme="minorHAnsi" w:eastAsiaTheme="minorHAnsi" w:hAnsiTheme="minorHAnsi" w:cstheme="minorBidi"/>
            <w:sz w:val="22"/>
            <w:szCs w:val="22"/>
          </w:rPr>
          <w:t>tomas.osterman@slu.se</w:t>
        </w:r>
      </w:hyperlink>
    </w:p>
    <w:p w14:paraId="5752C9A7" w14:textId="02E0BDC1" w:rsidR="00CA407D" w:rsidRPr="0025568B" w:rsidRDefault="0025568B" w:rsidP="0025568B">
      <w:pPr>
        <w:pStyle w:val="Normalwebb"/>
        <w:numPr>
          <w:ilvl w:val="0"/>
          <w:numId w:val="15"/>
        </w:num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>Beslut</w:t>
      </w:r>
      <w:r w:rsidRPr="0025568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om beviljade</w:t>
      </w:r>
      <w:r w:rsidR="002853F5">
        <w:rPr>
          <w:rFonts w:asciiTheme="minorHAnsi" w:eastAsiaTheme="minorHAnsi" w:hAnsiTheme="minorHAnsi" w:cstheme="minorBidi"/>
          <w:sz w:val="22"/>
          <w:szCs w:val="22"/>
        </w:rPr>
        <w:t xml:space="preserve"> inriktningar för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biträdande lektorat </w:t>
      </w:r>
      <w:r w:rsidRPr="0025568B">
        <w:rPr>
          <w:rFonts w:asciiTheme="minorHAnsi" w:eastAsiaTheme="minorHAnsi" w:hAnsiTheme="minorHAnsi" w:cstheme="minorBidi"/>
          <w:sz w:val="22"/>
          <w:szCs w:val="22"/>
        </w:rPr>
        <w:t xml:space="preserve">kommer att skickas ut när </w:t>
      </w:r>
      <w:r>
        <w:rPr>
          <w:rFonts w:asciiTheme="minorHAnsi" w:eastAsiaTheme="minorHAnsi" w:hAnsiTheme="minorHAnsi" w:cstheme="minorBidi"/>
          <w:sz w:val="22"/>
          <w:szCs w:val="22"/>
        </w:rPr>
        <w:t>fakultetsnämnds</w:t>
      </w:r>
      <w:r w:rsidRPr="0025568B">
        <w:rPr>
          <w:rFonts w:asciiTheme="minorHAnsi" w:eastAsiaTheme="minorHAnsi" w:hAnsiTheme="minorHAnsi" w:cstheme="minorBidi"/>
          <w:sz w:val="22"/>
          <w:szCs w:val="22"/>
        </w:rPr>
        <w:t xml:space="preserve">protokollet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från nämndens sammanträde </w:t>
      </w:r>
      <w:r w:rsidRPr="0025568B">
        <w:rPr>
          <w:rFonts w:asciiTheme="minorHAnsi" w:eastAsiaTheme="minorHAnsi" w:hAnsiTheme="minorHAnsi" w:cstheme="minorBidi"/>
          <w:sz w:val="22"/>
          <w:szCs w:val="22"/>
        </w:rPr>
        <w:t xml:space="preserve">den </w:t>
      </w:r>
      <w:r w:rsidRPr="0025568B">
        <w:rPr>
          <w:rFonts w:asciiTheme="minorHAnsi" w:eastAsiaTheme="minorHAnsi" w:hAnsiTheme="minorHAnsi" w:cstheme="minorBidi"/>
          <w:b/>
          <w:sz w:val="22"/>
          <w:szCs w:val="22"/>
        </w:rPr>
        <w:t>8 mars 2023</w:t>
      </w:r>
      <w:r w:rsidRPr="0025568B">
        <w:rPr>
          <w:rFonts w:asciiTheme="minorHAnsi" w:eastAsiaTheme="minorHAnsi" w:hAnsiTheme="minorHAnsi" w:cstheme="minorBidi"/>
          <w:sz w:val="22"/>
          <w:szCs w:val="22"/>
        </w:rPr>
        <w:t xml:space="preserve"> är </w:t>
      </w:r>
      <w:r>
        <w:rPr>
          <w:rFonts w:asciiTheme="minorHAnsi" w:eastAsiaTheme="minorHAnsi" w:hAnsiTheme="minorHAnsi" w:cstheme="minorBidi"/>
          <w:sz w:val="22"/>
          <w:szCs w:val="22"/>
        </w:rPr>
        <w:t>justerat</w:t>
      </w:r>
      <w:r w:rsidRPr="0025568B">
        <w:rPr>
          <w:rFonts w:asciiTheme="minorHAnsi" w:eastAsiaTheme="minorHAnsi" w:hAnsiTheme="minorHAnsi" w:cstheme="minorBidi"/>
          <w:sz w:val="22"/>
          <w:szCs w:val="22"/>
        </w:rPr>
        <w:t>.</w:t>
      </w:r>
      <w:r w:rsidR="00891B5F" w:rsidRPr="0025568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1710A6B6" w14:textId="00ECEAED" w:rsidR="00740D6A" w:rsidRPr="0025568B" w:rsidRDefault="0025568B" w:rsidP="003339C1">
      <w:pPr>
        <w:rPr>
          <w:color w:val="000000" w:themeColor="text1"/>
        </w:rPr>
      </w:pPr>
      <w:r w:rsidRPr="0025568B">
        <w:rPr>
          <w:color w:val="000000" w:themeColor="text1"/>
        </w:rPr>
        <w:t xml:space="preserve">Målet är att finansiera upp till tre </w:t>
      </w:r>
      <w:r w:rsidR="002853F5">
        <w:rPr>
          <w:color w:val="000000" w:themeColor="text1"/>
        </w:rPr>
        <w:t xml:space="preserve">biträdande lektorat </w:t>
      </w:r>
      <w:r w:rsidRPr="0025568B">
        <w:rPr>
          <w:color w:val="000000" w:themeColor="text1"/>
        </w:rPr>
        <w:t>med 1 300 000 kronor vardera per år under fyra år.</w:t>
      </w:r>
      <w:r w:rsidR="00642700" w:rsidRPr="0025568B">
        <w:rPr>
          <w:color w:val="000000" w:themeColor="text1"/>
        </w:rPr>
        <w:t xml:space="preserve"> </w:t>
      </w:r>
    </w:p>
    <w:p w14:paraId="515A1C56" w14:textId="75F40D0D" w:rsidR="0025568B" w:rsidRPr="0025568B" w:rsidRDefault="0025568B" w:rsidP="0025568B">
      <w:pPr>
        <w:pStyle w:val="Rubrik3"/>
      </w:pPr>
      <w:r w:rsidRPr="0025568B">
        <w:t xml:space="preserve">Processen för ansökningar och för </w:t>
      </w:r>
      <w:r>
        <w:t xml:space="preserve">utlysning av </w:t>
      </w:r>
      <w:r w:rsidR="00F52945">
        <w:t>anställningarna</w:t>
      </w:r>
      <w:r w:rsidR="00F52945" w:rsidRPr="0025568B">
        <w:t xml:space="preserve"> </w:t>
      </w:r>
      <w:r w:rsidRPr="0025568B">
        <w:t>är följande:</w:t>
      </w:r>
    </w:p>
    <w:p w14:paraId="6319E119" w14:textId="38059986" w:rsidR="004C28B4" w:rsidRPr="0025568B" w:rsidRDefault="00642700" w:rsidP="003339C1">
      <w:r w:rsidRPr="0025568B">
        <w:t xml:space="preserve">a) </w:t>
      </w:r>
      <w:r w:rsidR="0025568B" w:rsidRPr="0025568B">
        <w:t>Prefekterna identifie</w:t>
      </w:r>
      <w:r w:rsidR="0025568B">
        <w:t>rar</w:t>
      </w:r>
      <w:r w:rsidR="00F52945">
        <w:t>,</w:t>
      </w:r>
      <w:r w:rsidR="0025568B">
        <w:t xml:space="preserve"> tillsammans med ämnesansvariga</w:t>
      </w:r>
      <w:r w:rsidR="00F52945">
        <w:t>,</w:t>
      </w:r>
      <w:r w:rsidR="0025568B">
        <w:t xml:space="preserve"> </w:t>
      </w:r>
      <w:r w:rsidR="0025568B" w:rsidRPr="0025568B">
        <w:t>ett strategiskt viktigt forskningsområde för en biträdande lektor (BUL</w:t>
      </w:r>
      <w:r w:rsidR="0025568B">
        <w:t xml:space="preserve">) inom och eventuellt över institutionsgränserna </w:t>
      </w:r>
      <w:r w:rsidR="0025568B" w:rsidRPr="0025568B">
        <w:t xml:space="preserve">(det </w:t>
      </w:r>
      <w:r w:rsidR="00F52945">
        <w:t>senare kräver</w:t>
      </w:r>
      <w:r w:rsidR="0025568B" w:rsidRPr="0025568B">
        <w:t xml:space="preserve"> givetvis </w:t>
      </w:r>
      <w:r w:rsidR="0025568B">
        <w:t xml:space="preserve">ett </w:t>
      </w:r>
      <w:r w:rsidR="0025568B" w:rsidRPr="0025568B">
        <w:t>samråd mellan institutionerna)</w:t>
      </w:r>
      <w:r w:rsidR="00F52945">
        <w:t>.</w:t>
      </w:r>
    </w:p>
    <w:p w14:paraId="07561E5C" w14:textId="225C5CE4" w:rsidR="0025568B" w:rsidRPr="0025568B" w:rsidRDefault="00642700" w:rsidP="003339C1">
      <w:r w:rsidRPr="0025568B">
        <w:t xml:space="preserve">b) </w:t>
      </w:r>
      <w:r w:rsidR="0025568B" w:rsidRPr="0025568B">
        <w:t xml:space="preserve">Ansökan med motivering till ämnesinriktning för biträdande lektor ska av prefekten </w:t>
      </w:r>
      <w:r w:rsidR="0025568B">
        <w:t>skickas t</w:t>
      </w:r>
      <w:r w:rsidR="0025568B" w:rsidRPr="0025568B">
        <w:t xml:space="preserve">ill </w:t>
      </w:r>
      <w:hyperlink r:id="rId14" w:history="1">
        <w:r w:rsidR="0025568B" w:rsidRPr="00706563">
          <w:rPr>
            <w:rStyle w:val="Hyperlnk"/>
          </w:rPr>
          <w:t>tomas.osterman@slu.se</w:t>
        </w:r>
      </w:hyperlink>
      <w:r w:rsidR="0025568B">
        <w:t xml:space="preserve"> </w:t>
      </w:r>
      <w:r w:rsidR="0025568B" w:rsidRPr="0025568B">
        <w:rPr>
          <w:b/>
        </w:rPr>
        <w:t>senast den 1 februari 2023</w:t>
      </w:r>
      <w:r w:rsidR="0025568B" w:rsidRPr="0025568B">
        <w:t>.</w:t>
      </w:r>
    </w:p>
    <w:p w14:paraId="396BB99B" w14:textId="31F763A4" w:rsidR="0025568B" w:rsidRDefault="00642700" w:rsidP="003339C1">
      <w:r w:rsidRPr="0025568B">
        <w:t xml:space="preserve">c) </w:t>
      </w:r>
      <w:r w:rsidR="0025568B" w:rsidRPr="0025568B">
        <w:t>En bere</w:t>
      </w:r>
      <w:r w:rsidR="0025568B">
        <w:t>dningsgrupp bestående av dekan, prodekan, forskningssekreterare</w:t>
      </w:r>
      <w:r w:rsidR="0025568B" w:rsidRPr="0025568B">
        <w:t xml:space="preserve">, </w:t>
      </w:r>
      <w:r w:rsidR="0025568B">
        <w:t>vice</w:t>
      </w:r>
      <w:r w:rsidR="0025568B" w:rsidRPr="0025568B">
        <w:t>dekan för forskarutbildning, fakultets</w:t>
      </w:r>
      <w:r w:rsidR="001A1EDF">
        <w:t>direktör</w:t>
      </w:r>
      <w:r w:rsidR="0025568B" w:rsidRPr="0025568B">
        <w:t xml:space="preserve"> och fakultetsnämndens ledamot i fakultets</w:t>
      </w:r>
      <w:r w:rsidR="001A1EDF">
        <w:t xml:space="preserve">nämndens </w:t>
      </w:r>
      <w:r w:rsidR="0025568B" w:rsidRPr="0025568B">
        <w:t>arbetsutskott bedömer ansökningarna och föreslår prioriteringar till fakultets</w:t>
      </w:r>
      <w:r w:rsidR="001A1EDF">
        <w:t>nämnden</w:t>
      </w:r>
      <w:r w:rsidR="0025568B" w:rsidRPr="0025568B">
        <w:t>.</w:t>
      </w:r>
    </w:p>
    <w:p w14:paraId="5547A027" w14:textId="6475C5BA" w:rsidR="005178A4" w:rsidRPr="001A1EDF" w:rsidRDefault="00642700" w:rsidP="003339C1">
      <w:pPr>
        <w:rPr>
          <w:color w:val="000000" w:themeColor="text1"/>
        </w:rPr>
      </w:pPr>
      <w:r w:rsidRPr="001A1EDF">
        <w:rPr>
          <w:color w:val="000000" w:themeColor="text1"/>
        </w:rPr>
        <w:t xml:space="preserve">d) </w:t>
      </w:r>
      <w:r w:rsidR="001A1EDF" w:rsidRPr="001A1EDF">
        <w:t xml:space="preserve">Fakultetsnämnden beslutar vid sitt möte </w:t>
      </w:r>
      <w:r w:rsidR="001A1EDF" w:rsidRPr="001A1EDF">
        <w:rPr>
          <w:b/>
        </w:rPr>
        <w:t>den 8 mars 2023</w:t>
      </w:r>
      <w:r w:rsidR="001A1EDF">
        <w:t xml:space="preserve"> </w:t>
      </w:r>
      <w:r w:rsidR="001A1EDF" w:rsidRPr="001A1EDF">
        <w:t>vilka av de prioriterade ansökningarna som ska beviljas medel efter förslag från beredningsgruppen. Prefekte</w:t>
      </w:r>
      <w:r w:rsidR="00F52945">
        <w:t>r</w:t>
      </w:r>
      <w:r w:rsidR="001A1EDF" w:rsidRPr="001A1EDF">
        <w:t>n</w:t>
      </w:r>
      <w:r w:rsidR="00F52945">
        <w:t>a</w:t>
      </w:r>
      <w:r w:rsidR="001A1EDF" w:rsidRPr="001A1EDF">
        <w:t xml:space="preserve"> kommer att meddelas om beviljade ansökningar så snart protokollet från fakultetsnämndens sammanträde är</w:t>
      </w:r>
      <w:r w:rsidR="001A1EDF">
        <w:t xml:space="preserve"> justerat</w:t>
      </w:r>
      <w:r w:rsidR="001A1EDF" w:rsidRPr="001A1EDF">
        <w:t>.</w:t>
      </w:r>
    </w:p>
    <w:p w14:paraId="1CB52C7B" w14:textId="30B4BED5" w:rsidR="001A1EDF" w:rsidRPr="008F64AE" w:rsidRDefault="005178A4" w:rsidP="003339C1">
      <w:pPr>
        <w:rPr>
          <w:color w:val="000000" w:themeColor="text1"/>
        </w:rPr>
      </w:pPr>
      <w:r w:rsidRPr="001A1EDF">
        <w:rPr>
          <w:color w:val="000000" w:themeColor="text1"/>
        </w:rPr>
        <w:t xml:space="preserve">e) </w:t>
      </w:r>
      <w:r w:rsidR="001A1EDF">
        <w:rPr>
          <w:color w:val="000000" w:themeColor="text1"/>
        </w:rPr>
        <w:t>P</w:t>
      </w:r>
      <w:r w:rsidR="001A1EDF" w:rsidRPr="001A1EDF">
        <w:rPr>
          <w:color w:val="000000" w:themeColor="text1"/>
        </w:rPr>
        <w:t>refekte</w:t>
      </w:r>
      <w:r w:rsidR="00F52945">
        <w:rPr>
          <w:color w:val="000000" w:themeColor="text1"/>
        </w:rPr>
        <w:t>r</w:t>
      </w:r>
      <w:r w:rsidR="001A1EDF" w:rsidRPr="001A1EDF">
        <w:rPr>
          <w:color w:val="000000" w:themeColor="text1"/>
        </w:rPr>
        <w:t xml:space="preserve"> för </w:t>
      </w:r>
      <w:r w:rsidR="00F52945">
        <w:rPr>
          <w:color w:val="000000" w:themeColor="text1"/>
        </w:rPr>
        <w:t xml:space="preserve">institutionerna som motsvarar institutionstillhörigheten hos </w:t>
      </w:r>
      <w:r w:rsidR="001A1EDF">
        <w:rPr>
          <w:color w:val="000000" w:themeColor="text1"/>
        </w:rPr>
        <w:t>de</w:t>
      </w:r>
      <w:r w:rsidR="001A1EDF" w:rsidRPr="001A1EDF">
        <w:rPr>
          <w:color w:val="000000" w:themeColor="text1"/>
        </w:rPr>
        <w:t xml:space="preserve"> beviljade ansökningarna om biträdande lektorer skickar ett annonsutkast (på engelska och svenska) till </w:t>
      </w:r>
      <w:r w:rsidR="001A1EDF">
        <w:rPr>
          <w:color w:val="000000" w:themeColor="text1"/>
        </w:rPr>
        <w:t xml:space="preserve">lärarförslagsnämndens </w:t>
      </w:r>
      <w:r w:rsidR="001A1EDF" w:rsidRPr="001A1EDF">
        <w:rPr>
          <w:color w:val="000000" w:themeColor="text1"/>
        </w:rPr>
        <w:t>rekryteringskommitté (</w:t>
      </w:r>
      <w:hyperlink r:id="rId15" w:history="1">
        <w:r w:rsidR="001A1EDF" w:rsidRPr="00706563">
          <w:rPr>
            <w:rStyle w:val="Hyperlnk"/>
          </w:rPr>
          <w:t>denis.avdic@slu.se</w:t>
        </w:r>
      </w:hyperlink>
      <w:r w:rsidR="001A1EDF" w:rsidRPr="001A1EDF">
        <w:rPr>
          <w:color w:val="000000" w:themeColor="text1"/>
        </w:rPr>
        <w:t xml:space="preserve">) </w:t>
      </w:r>
      <w:r w:rsidR="001A1EDF" w:rsidRPr="001A1EDF">
        <w:rPr>
          <w:b/>
          <w:color w:val="000000" w:themeColor="text1"/>
        </w:rPr>
        <w:t>senast den 12 april 2023</w:t>
      </w:r>
      <w:r w:rsidR="001A1EDF" w:rsidRPr="001A1EDF">
        <w:rPr>
          <w:color w:val="000000" w:themeColor="text1"/>
        </w:rPr>
        <w:t xml:space="preserve">. </w:t>
      </w:r>
      <w:r w:rsidR="001A1EDF" w:rsidRPr="008F64AE">
        <w:rPr>
          <w:color w:val="000000" w:themeColor="text1"/>
        </w:rPr>
        <w:t>Prefekten träffar lärarförslagsnämndens rekryteringskommitté under april 2023 för diskussion av annonserna.</w:t>
      </w:r>
      <w:r w:rsidR="00005609" w:rsidRPr="008F64AE">
        <w:rPr>
          <w:color w:val="000000" w:themeColor="text1"/>
        </w:rPr>
        <w:t xml:space="preserve"> </w:t>
      </w:r>
    </w:p>
    <w:p w14:paraId="1D8D60FD" w14:textId="09EFEF5B" w:rsidR="005178A4" w:rsidRPr="001A1EDF" w:rsidRDefault="00164753" w:rsidP="003339C1">
      <w:pPr>
        <w:rPr>
          <w:color w:val="0070C0"/>
        </w:rPr>
      </w:pPr>
      <w:r w:rsidRPr="001A1EDF">
        <w:rPr>
          <w:color w:val="000000" w:themeColor="text1"/>
        </w:rPr>
        <w:t xml:space="preserve">f) </w:t>
      </w:r>
      <w:r w:rsidR="001A1EDF" w:rsidRPr="001A1EDF">
        <w:rPr>
          <w:color w:val="000000" w:themeColor="text1"/>
        </w:rPr>
        <w:t>När annonserna har godkänts av lärarförslagsnämndens rekryteringskommitté beslutar fakultets</w:t>
      </w:r>
      <w:r w:rsidR="001A1EDF">
        <w:rPr>
          <w:color w:val="000000" w:themeColor="text1"/>
        </w:rPr>
        <w:t xml:space="preserve">nämnden </w:t>
      </w:r>
      <w:r w:rsidR="001C4383">
        <w:rPr>
          <w:color w:val="000000" w:themeColor="text1"/>
        </w:rPr>
        <w:t xml:space="preserve">vid sitt möte </w:t>
      </w:r>
      <w:r w:rsidR="001A1EDF" w:rsidRPr="001A1EDF">
        <w:rPr>
          <w:b/>
          <w:color w:val="000000" w:themeColor="text1"/>
        </w:rPr>
        <w:t>den 16 maj 2023</w:t>
      </w:r>
      <w:r w:rsidR="001A1EDF">
        <w:rPr>
          <w:b/>
          <w:color w:val="000000" w:themeColor="text1"/>
        </w:rPr>
        <w:t xml:space="preserve"> </w:t>
      </w:r>
      <w:r w:rsidR="001A1EDF" w:rsidRPr="001A1EDF">
        <w:rPr>
          <w:color w:val="000000" w:themeColor="text1"/>
        </w:rPr>
        <w:t xml:space="preserve">om vilka annonser som ska </w:t>
      </w:r>
      <w:r w:rsidR="001A1EDF">
        <w:rPr>
          <w:color w:val="000000" w:themeColor="text1"/>
        </w:rPr>
        <w:t>utlysas</w:t>
      </w:r>
      <w:r w:rsidR="001A1EDF" w:rsidRPr="001A1EDF">
        <w:rPr>
          <w:color w:val="000000" w:themeColor="text1"/>
        </w:rPr>
        <w:t>.</w:t>
      </w:r>
    </w:p>
    <w:p w14:paraId="3517D3EA" w14:textId="77777777" w:rsidR="001A1EDF" w:rsidRPr="001A1EDF" w:rsidRDefault="001A1EDF" w:rsidP="001A1EDF">
      <w:pPr>
        <w:pStyle w:val="Rubrik2"/>
      </w:pPr>
      <w:r w:rsidRPr="001A1EDF">
        <w:t>Krav och bedömningskriterier</w:t>
      </w:r>
    </w:p>
    <w:p w14:paraId="0B0CEA38" w14:textId="6D7718CC" w:rsidR="00F52945" w:rsidRDefault="00F52945" w:rsidP="00A61EF3">
      <w:r>
        <w:t>Nedanstående</w:t>
      </w:r>
      <w:r w:rsidRPr="001A1EDF">
        <w:t xml:space="preserve"> </w:t>
      </w:r>
      <w:r w:rsidR="001A1EDF" w:rsidRPr="001A1EDF">
        <w:t xml:space="preserve">krav måste </w:t>
      </w:r>
      <w:r>
        <w:t xml:space="preserve">vara </w:t>
      </w:r>
      <w:r w:rsidR="001A1EDF" w:rsidRPr="001A1EDF">
        <w:t>uppfyll</w:t>
      </w:r>
      <w:r>
        <w:t>d</w:t>
      </w:r>
      <w:r w:rsidR="001A1EDF" w:rsidRPr="001A1EDF">
        <w:t xml:space="preserve">a av varje </w:t>
      </w:r>
      <w:r w:rsidR="008F64AE">
        <w:t>ansökan</w:t>
      </w:r>
      <w:r>
        <w:t>.</w:t>
      </w:r>
    </w:p>
    <w:p w14:paraId="7D01F710" w14:textId="4683109B" w:rsidR="00A61EF3" w:rsidRPr="001A1EDF" w:rsidRDefault="00F52945" w:rsidP="00A61EF3">
      <w:r>
        <w:t>D</w:t>
      </w:r>
      <w:r w:rsidR="001A1EDF" w:rsidRPr="001A1EDF">
        <w:t xml:space="preserve">en biträdande universitetslektorns forskningsinriktning </w:t>
      </w:r>
      <w:r w:rsidR="001A1EDF">
        <w:t>ska</w:t>
      </w:r>
      <w:r w:rsidR="00A61EF3" w:rsidRPr="001A1EDF">
        <w:t>:</w:t>
      </w:r>
    </w:p>
    <w:p w14:paraId="4F0DDF90" w14:textId="6323BCF2" w:rsidR="001A1EDF" w:rsidRDefault="001A1EDF" w:rsidP="001A1EDF">
      <w:pPr>
        <w:pStyle w:val="Normalwebb"/>
        <w:numPr>
          <w:ilvl w:val="0"/>
          <w:numId w:val="15"/>
        </w:num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1A1ED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Vara i</w:t>
      </w:r>
      <w:r w:rsidR="00BC4F57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nnovativ/ny och visa en tydlig </w:t>
      </w:r>
      <w:r w:rsidRPr="001A1ED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utveckling jämfört med redan existerande forskningsfokus, </w:t>
      </w:r>
      <w:r w:rsidR="00BC4F57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samtidigt som den är genomförbar</w:t>
      </w:r>
      <w:r w:rsidRPr="001A1ED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</w:t>
      </w:r>
    </w:p>
    <w:p w14:paraId="2B860DFC" w14:textId="2A292230" w:rsidR="001A1EDF" w:rsidRPr="001C4383" w:rsidRDefault="001A1EDF" w:rsidP="001C4383">
      <w:pPr>
        <w:pStyle w:val="Normalwebb"/>
        <w:numPr>
          <w:ilvl w:val="0"/>
          <w:numId w:val="15"/>
        </w:num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1A1ED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Bidra till utveckl</w:t>
      </w:r>
      <w:r w:rsidR="001C438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ingen </w:t>
      </w:r>
      <w:r w:rsidRPr="001A1ED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</w:t>
      </w:r>
      <w:r w:rsidR="001C438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v</w:t>
      </w:r>
      <w:r w:rsidRPr="001A1ED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strategiskt viktiga forskningsmiljöer som </w:t>
      </w:r>
      <w:r w:rsidRPr="002853F5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förnyar,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1A1ED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kompletterar och stärker institutionen</w:t>
      </w:r>
      <w:r w:rsidR="001C438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(erna)</w:t>
      </w:r>
      <w:r w:rsidRPr="001A1ED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, fakulteten och SLU.</w:t>
      </w:r>
    </w:p>
    <w:p w14:paraId="5DB723FD" w14:textId="558E8AE2" w:rsidR="001A1EDF" w:rsidRPr="001C4383" w:rsidRDefault="008F64AE" w:rsidP="001A1EDF">
      <w:pPr>
        <w:pStyle w:val="Normalwebb"/>
        <w:numPr>
          <w:ilvl w:val="0"/>
          <w:numId w:val="15"/>
        </w:num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lastRenderedPageBreak/>
        <w:t>Länka</w:t>
      </w:r>
      <w:r w:rsidR="001A1EDF" w:rsidRPr="001A1ED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till fakultetens och institutionernas strategiska prioriteringar genom att </w:t>
      </w:r>
      <w:r w:rsidR="001C438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beröra</w:t>
      </w:r>
      <w:r w:rsidR="001A1EDF" w:rsidRPr="001A1ED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endera (eller båda) av de två tematiska inriktningarna.</w:t>
      </w:r>
    </w:p>
    <w:p w14:paraId="0CC1695D" w14:textId="287E6941" w:rsidR="00BB52D3" w:rsidRPr="00BB52D3" w:rsidRDefault="00BB52D3" w:rsidP="00BB52D3">
      <w:pPr>
        <w:pStyle w:val="Normalwebb"/>
        <w:numPr>
          <w:ilvl w:val="0"/>
          <w:numId w:val="15"/>
        </w:numPr>
        <w:spacing w:before="0" w:beforeAutospacing="0" w:after="200" w:afterAutospacing="0" w:line="276" w:lineRule="auto"/>
        <w:rPr>
          <w:color w:val="000000" w:themeColor="text1"/>
          <w:sz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Ha en</w:t>
      </w:r>
      <w:r w:rsidRPr="00BB52D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tvärvetenska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plig ansats och ett system</w:t>
      </w:r>
      <w:r w:rsidR="001C438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orienterat</w:t>
      </w:r>
      <w:r w:rsidR="00BC4F57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angreppssätt</w:t>
      </w:r>
      <w:r w:rsidRPr="00BB52D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</w:t>
      </w:r>
    </w:p>
    <w:p w14:paraId="03547B88" w14:textId="635CFFAA" w:rsidR="00BB52D3" w:rsidRPr="00BB52D3" w:rsidRDefault="00BB52D3" w:rsidP="00BB52D3">
      <w:pPr>
        <w:pStyle w:val="Normalwebb"/>
        <w:rPr>
          <w:sz w:val="22"/>
        </w:rPr>
      </w:pPr>
      <w:r w:rsidRPr="00BB52D3">
        <w:rPr>
          <w:sz w:val="22"/>
        </w:rPr>
        <w:t xml:space="preserve">Ansökningar som omfattar mer än en </w:t>
      </w:r>
      <w:r>
        <w:rPr>
          <w:sz w:val="22"/>
        </w:rPr>
        <w:t>institution</w:t>
      </w:r>
      <w:r w:rsidRPr="00BB52D3">
        <w:rPr>
          <w:sz w:val="22"/>
        </w:rPr>
        <w:t xml:space="preserve"> kommer att prioriteras.</w:t>
      </w:r>
    </w:p>
    <w:p w14:paraId="3312C3C1" w14:textId="08D6E383" w:rsidR="00FA4040" w:rsidRPr="00BB52D3" w:rsidRDefault="00BB52D3" w:rsidP="00BB52D3">
      <w:pPr>
        <w:pStyle w:val="Normalwebb"/>
        <w:spacing w:before="0" w:beforeAutospacing="0" w:after="200" w:afterAutospacing="0" w:line="276" w:lineRule="auto"/>
        <w:rPr>
          <w:color w:val="000000" w:themeColor="text1"/>
          <w:sz w:val="22"/>
          <w:szCs w:val="22"/>
        </w:rPr>
      </w:pPr>
      <w:r w:rsidRPr="00BB52D3">
        <w:rPr>
          <w:sz w:val="22"/>
        </w:rPr>
        <w:t xml:space="preserve">Beredningsgruppen kommer att bedöma ansökningarna utifrån i vilken utsträckning </w:t>
      </w:r>
      <w:r>
        <w:rPr>
          <w:sz w:val="22"/>
        </w:rPr>
        <w:t>ansökningarna</w:t>
      </w:r>
      <w:r w:rsidRPr="00BB52D3">
        <w:rPr>
          <w:sz w:val="22"/>
        </w:rPr>
        <w:t xml:space="preserve"> uppfyller </w:t>
      </w:r>
      <w:r>
        <w:rPr>
          <w:sz w:val="22"/>
        </w:rPr>
        <w:t>ovanstående</w:t>
      </w:r>
      <w:r w:rsidRPr="00BB52D3">
        <w:rPr>
          <w:sz w:val="22"/>
        </w:rPr>
        <w:t xml:space="preserve"> krav</w:t>
      </w:r>
      <w:r w:rsidR="00FA4040" w:rsidRPr="00BB52D3">
        <w:rPr>
          <w:color w:val="000000" w:themeColor="text1"/>
          <w:sz w:val="22"/>
          <w:szCs w:val="22"/>
        </w:rPr>
        <w:t xml:space="preserve">. </w:t>
      </w:r>
    </w:p>
    <w:p w14:paraId="3C97648B" w14:textId="5748EDEA" w:rsidR="00344FB4" w:rsidRPr="002853F5" w:rsidRDefault="004B4A93" w:rsidP="003339C1">
      <w:pPr>
        <w:pStyle w:val="Rubrik2"/>
        <w:rPr>
          <w:lang w:val="en-GB"/>
        </w:rPr>
      </w:pPr>
      <w:r w:rsidRPr="002853F5">
        <w:rPr>
          <w:bCs w:val="0"/>
          <w:lang w:val="en-GB"/>
        </w:rPr>
        <w:t>Ansökningen måste innehålla</w:t>
      </w:r>
    </w:p>
    <w:p w14:paraId="16F90436" w14:textId="25103650" w:rsidR="00F30F4B" w:rsidRPr="002853F5" w:rsidRDefault="00F30F4B" w:rsidP="00F30F4B">
      <w:pPr>
        <w:pStyle w:val="Normalwebb"/>
        <w:spacing w:before="0" w:beforeAutospacing="0" w:after="0" w:afterAutospacing="0"/>
        <w:rPr>
          <w:lang w:val="en-GB"/>
        </w:rPr>
      </w:pPr>
    </w:p>
    <w:p w14:paraId="2E40EB5D" w14:textId="6B3ADC65" w:rsidR="004B4A93" w:rsidRPr="002853F5" w:rsidRDefault="004B4A93" w:rsidP="004B4A93">
      <w:pPr>
        <w:pStyle w:val="Liststycke"/>
        <w:numPr>
          <w:ilvl w:val="0"/>
          <w:numId w:val="13"/>
        </w:numPr>
        <w:rPr>
          <w:rFonts w:eastAsia="Times New Roman"/>
          <w:lang w:eastAsia="sv-SE"/>
        </w:rPr>
      </w:pPr>
      <w:r w:rsidRPr="002853F5">
        <w:rPr>
          <w:rFonts w:eastAsia="Times New Roman"/>
          <w:lang w:eastAsia="sv-SE"/>
        </w:rPr>
        <w:t>Institutionstillhörighet för den biträdande lektor som ska rekryteras, inklusive eventuella samarbetande institutioner.</w:t>
      </w:r>
    </w:p>
    <w:p w14:paraId="4C2606BA" w14:textId="77777777" w:rsidR="004B4A93" w:rsidRPr="002853F5" w:rsidRDefault="004B4A93" w:rsidP="004B4A93">
      <w:pPr>
        <w:pStyle w:val="Liststycke"/>
        <w:rPr>
          <w:rFonts w:eastAsia="Times New Roman"/>
          <w:lang w:eastAsia="sv-SE"/>
        </w:rPr>
      </w:pPr>
    </w:p>
    <w:p w14:paraId="341547B3" w14:textId="40235E24" w:rsidR="004B4A93" w:rsidRPr="004B4A93" w:rsidRDefault="004B4A93" w:rsidP="004B4A93">
      <w:pPr>
        <w:pStyle w:val="Liststycke"/>
        <w:numPr>
          <w:ilvl w:val="0"/>
          <w:numId w:val="13"/>
        </w:numPr>
        <w:rPr>
          <w:rFonts w:eastAsia="Times New Roman"/>
          <w:lang w:eastAsia="sv-SE"/>
        </w:rPr>
      </w:pPr>
      <w:r w:rsidRPr="002853F5">
        <w:rPr>
          <w:rFonts w:eastAsia="Times New Roman"/>
          <w:lang w:eastAsia="sv-SE"/>
        </w:rPr>
        <w:t>En beskrivning</w:t>
      </w:r>
      <w:r>
        <w:rPr>
          <w:rFonts w:eastAsia="Times New Roman"/>
          <w:lang w:eastAsia="sv-SE"/>
        </w:rPr>
        <w:t xml:space="preserve"> av den b</w:t>
      </w:r>
      <w:r w:rsidRPr="004B4A93">
        <w:rPr>
          <w:rFonts w:eastAsia="Times New Roman"/>
          <w:lang w:eastAsia="sv-SE"/>
        </w:rPr>
        <w:t xml:space="preserve">iträdande universitetslektors ämne, inklusive </w:t>
      </w:r>
      <w:r>
        <w:rPr>
          <w:rFonts w:eastAsia="Times New Roman"/>
          <w:lang w:eastAsia="sv-SE"/>
        </w:rPr>
        <w:t xml:space="preserve">en </w:t>
      </w:r>
      <w:r w:rsidRPr="004B4A93">
        <w:rPr>
          <w:rFonts w:eastAsia="Times New Roman"/>
          <w:lang w:eastAsia="sv-SE"/>
        </w:rPr>
        <w:t>beskrivning av forskningsinriktningen.</w:t>
      </w:r>
    </w:p>
    <w:p w14:paraId="2262399E" w14:textId="7504EEA7" w:rsidR="004B4A93" w:rsidRPr="008F64AE" w:rsidRDefault="004B4A93" w:rsidP="004B4A93">
      <w:pPr>
        <w:pStyle w:val="Liststycke"/>
        <w:rPr>
          <w:rFonts w:eastAsia="Times New Roman"/>
          <w:lang w:eastAsia="sv-SE"/>
        </w:rPr>
      </w:pPr>
    </w:p>
    <w:p w14:paraId="66B2BEAB" w14:textId="67979727" w:rsidR="004B4A93" w:rsidRPr="004B4A93" w:rsidRDefault="004B4A93" w:rsidP="004B4A93">
      <w:pPr>
        <w:pStyle w:val="Liststycke"/>
        <w:numPr>
          <w:ilvl w:val="0"/>
          <w:numId w:val="13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En b</w:t>
      </w:r>
      <w:r w:rsidRPr="004B4A93">
        <w:rPr>
          <w:rFonts w:eastAsia="Times New Roman"/>
          <w:lang w:eastAsia="sv-SE"/>
        </w:rPr>
        <w:t xml:space="preserve">eskrivning av </w:t>
      </w:r>
      <w:r>
        <w:rPr>
          <w:rFonts w:eastAsia="Times New Roman"/>
          <w:lang w:eastAsia="sv-SE"/>
        </w:rPr>
        <w:t xml:space="preserve">den </w:t>
      </w:r>
      <w:r w:rsidRPr="004B4A93">
        <w:rPr>
          <w:rFonts w:eastAsia="Times New Roman"/>
          <w:lang w:eastAsia="sv-SE"/>
        </w:rPr>
        <w:t>biträdande universitetslektors arbetsuppgifter.</w:t>
      </w:r>
    </w:p>
    <w:p w14:paraId="3C1B16ED" w14:textId="77777777" w:rsidR="004B4A93" w:rsidRPr="004B4A93" w:rsidRDefault="004B4A93" w:rsidP="004B4A93">
      <w:pPr>
        <w:pStyle w:val="Liststycke"/>
        <w:rPr>
          <w:rFonts w:eastAsia="Times New Roman"/>
          <w:lang w:eastAsia="sv-SE"/>
        </w:rPr>
      </w:pPr>
    </w:p>
    <w:p w14:paraId="683EB085" w14:textId="71E8416E" w:rsidR="004B4A93" w:rsidRPr="004B4A93" w:rsidRDefault="004B4A93" w:rsidP="004B4A93">
      <w:pPr>
        <w:pStyle w:val="Liststycke"/>
        <w:numPr>
          <w:ilvl w:val="0"/>
          <w:numId w:val="13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En f</w:t>
      </w:r>
      <w:r w:rsidRPr="004B4A93">
        <w:rPr>
          <w:rFonts w:eastAsia="Times New Roman"/>
          <w:lang w:eastAsia="sv-SE"/>
        </w:rPr>
        <w:t xml:space="preserve">örklaring/motivering </w:t>
      </w:r>
      <w:r>
        <w:rPr>
          <w:rFonts w:eastAsia="Times New Roman"/>
          <w:lang w:eastAsia="sv-SE"/>
        </w:rPr>
        <w:t>till</w:t>
      </w:r>
      <w:r w:rsidRPr="004B4A93">
        <w:rPr>
          <w:rFonts w:eastAsia="Times New Roman"/>
          <w:lang w:eastAsia="sv-SE"/>
        </w:rPr>
        <w:t xml:space="preserve"> hur </w:t>
      </w:r>
      <w:r>
        <w:rPr>
          <w:rFonts w:eastAsia="Times New Roman"/>
          <w:lang w:eastAsia="sv-SE"/>
        </w:rPr>
        <w:t xml:space="preserve">den </w:t>
      </w:r>
      <w:r w:rsidRPr="004B4A93">
        <w:rPr>
          <w:rFonts w:eastAsia="Times New Roman"/>
          <w:lang w:eastAsia="sv-SE"/>
        </w:rPr>
        <w:t>biträdande universitetslektors föreslagna forskningsinriktning bidrar till utlysningens syfte, mål och omfattning samt en beskrivning av hur den uppfyller kraven och bedömningskriterierna ovan.</w:t>
      </w:r>
    </w:p>
    <w:p w14:paraId="265EEF3E" w14:textId="77777777" w:rsidR="004B4A93" w:rsidRPr="004B4A93" w:rsidRDefault="004B4A93" w:rsidP="004B4A93">
      <w:pPr>
        <w:pStyle w:val="Liststycke"/>
      </w:pPr>
    </w:p>
    <w:p w14:paraId="697DB999" w14:textId="465F5FB5" w:rsidR="000A1981" w:rsidRPr="004B4A93" w:rsidRDefault="004B4A93" w:rsidP="004B4A93">
      <w:pPr>
        <w:pStyle w:val="Liststycke"/>
        <w:numPr>
          <w:ilvl w:val="0"/>
          <w:numId w:val="13"/>
        </w:numPr>
      </w:pPr>
      <w:r>
        <w:rPr>
          <w:rFonts w:eastAsia="Times New Roman"/>
          <w:lang w:eastAsia="sv-SE"/>
        </w:rPr>
        <w:t>En b</w:t>
      </w:r>
      <w:r w:rsidRPr="004B4A93">
        <w:rPr>
          <w:rFonts w:eastAsia="Times New Roman"/>
          <w:lang w:eastAsia="sv-SE"/>
        </w:rPr>
        <w:t xml:space="preserve">eskrivning av möjliga interna och externa grupper som kan </w:t>
      </w:r>
      <w:r w:rsidR="00785081">
        <w:rPr>
          <w:rFonts w:eastAsia="Times New Roman"/>
          <w:lang w:eastAsia="sv-SE"/>
        </w:rPr>
        <w:t>husera</w:t>
      </w:r>
      <w:r w:rsidRPr="004B4A93">
        <w:rPr>
          <w:rFonts w:eastAsia="Times New Roman"/>
          <w:lang w:eastAsia="sv-SE"/>
        </w:rPr>
        <w:t xml:space="preserve"> </w:t>
      </w:r>
      <w:r w:rsidR="00785081">
        <w:rPr>
          <w:rFonts w:eastAsia="Times New Roman"/>
          <w:lang w:eastAsia="sv-SE"/>
        </w:rPr>
        <w:t xml:space="preserve">potentiella </w:t>
      </w:r>
      <w:r>
        <w:rPr>
          <w:rFonts w:eastAsia="Times New Roman"/>
          <w:lang w:eastAsia="sv-SE"/>
        </w:rPr>
        <w:t xml:space="preserve">sökande </w:t>
      </w:r>
      <w:r w:rsidRPr="004B4A93">
        <w:rPr>
          <w:rFonts w:eastAsia="Times New Roman"/>
          <w:lang w:eastAsia="sv-SE"/>
        </w:rPr>
        <w:t>som är intresserade och kvalificerade för tjänsten.</w:t>
      </w:r>
      <w:r w:rsidR="00D33F22">
        <w:rPr>
          <w:rFonts w:eastAsia="Times New Roman"/>
          <w:lang w:eastAsia="sv-SE"/>
        </w:rPr>
        <w:t xml:space="preserve"> Obs! Potentiella sökande har disputerat för maximalt fem år sedan, efter sedvanlig avräkning för föräldraledighet etc.</w:t>
      </w:r>
    </w:p>
    <w:sectPr w:rsidR="000A1981" w:rsidRPr="004B4A93" w:rsidSect="001406CC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A233" w14:textId="77777777" w:rsidR="003E490C" w:rsidRDefault="003E490C" w:rsidP="00B65B3A">
      <w:pPr>
        <w:spacing w:after="0" w:line="240" w:lineRule="auto"/>
      </w:pPr>
      <w:r>
        <w:separator/>
      </w:r>
    </w:p>
    <w:p w14:paraId="0841566C" w14:textId="77777777" w:rsidR="003E490C" w:rsidRDefault="003E490C"/>
  </w:endnote>
  <w:endnote w:type="continuationSeparator" w:id="0">
    <w:p w14:paraId="205B9386" w14:textId="77777777" w:rsidR="003E490C" w:rsidRDefault="003E490C" w:rsidP="00B65B3A">
      <w:pPr>
        <w:spacing w:after="0" w:line="240" w:lineRule="auto"/>
      </w:pPr>
      <w:r>
        <w:continuationSeparator/>
      </w:r>
    </w:p>
    <w:p w14:paraId="74374029" w14:textId="77777777" w:rsidR="003E490C" w:rsidRDefault="003E4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1E25" w14:textId="0B8D5C0D" w:rsidR="00561976" w:rsidRPr="009A7227" w:rsidRDefault="00561976" w:rsidP="003152C4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F22">
      <w:rPr>
        <w:noProof/>
      </w:rPr>
      <w:t>3</w:t>
    </w:r>
    <w:r>
      <w:fldChar w:fldCharType="end"/>
    </w:r>
    <w:r>
      <w:t>/</w:t>
    </w:r>
    <w:fldSimple w:instr=" NUMPAGES   \* MERGEFORMAT ">
      <w:r w:rsidR="00D33F22">
        <w:rPr>
          <w:noProof/>
        </w:rPr>
        <w:t>3</w:t>
      </w:r>
    </w:fldSimple>
  </w:p>
  <w:p w14:paraId="2B9B47E9" w14:textId="77777777" w:rsidR="00561976" w:rsidRDefault="00561976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561976" w14:paraId="54272CC6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005FC3E0" w14:textId="77777777" w:rsidR="00561976" w:rsidRPr="007B14B8" w:rsidRDefault="00561976" w:rsidP="001F1415">
          <w:pPr>
            <w:pStyle w:val="Sidfot"/>
            <w:spacing w:before="80"/>
          </w:pPr>
          <w:r>
            <w:t>Postal address: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4655D3A347314F179547CF42856D7C7B"/>
              </w:placeholder>
              <w:text/>
            </w:sdtPr>
            <w:sdtContent>
              <w:r>
                <w:t>Box 52, 230 53 Alnarp</w:t>
              </w:r>
            </w:sdtContent>
          </w:sdt>
        </w:p>
      </w:tc>
      <w:tc>
        <w:tcPr>
          <w:tcW w:w="3260" w:type="dxa"/>
        </w:tcPr>
        <w:p w14:paraId="74EA1B53" w14:textId="77777777" w:rsidR="00561976" w:rsidRPr="00843EA7" w:rsidRDefault="00561976" w:rsidP="00A07925">
          <w:pPr>
            <w:pStyle w:val="Sidfot"/>
            <w:spacing w:before="80"/>
          </w:pPr>
          <w:r>
            <w:t xml:space="preserve">Tel: </w:t>
          </w:r>
          <w:sdt>
            <w:sdtPr>
              <w:id w:val="-278725564"/>
              <w:text/>
            </w:sdtPr>
            <w:sdtContent>
              <w:r>
                <w:t>018 67 10 00 (switchboard)</w:t>
              </w:r>
            </w:sdtContent>
          </w:sdt>
          <w:r>
            <w:t xml:space="preserve"> </w:t>
          </w:r>
        </w:p>
      </w:tc>
    </w:tr>
    <w:tr w:rsidR="00561976" w14:paraId="1199B324" w14:textId="77777777" w:rsidTr="0077745B">
      <w:tc>
        <w:tcPr>
          <w:tcW w:w="4111" w:type="dxa"/>
        </w:tcPr>
        <w:p w14:paraId="7DED8643" w14:textId="77777777" w:rsidR="00561976" w:rsidRPr="00843EA7" w:rsidRDefault="00561976" w:rsidP="001F1415">
          <w:pPr>
            <w:pStyle w:val="Sidfot"/>
          </w:pPr>
          <w:r>
            <w:t xml:space="preserve">Street address: </w:t>
          </w:r>
          <w:sdt>
            <w:sdtPr>
              <w:id w:val="-172412930"/>
              <w:text/>
            </w:sdtPr>
            <w:sdtContent>
              <w:r>
                <w:t>Sundsvägen 5, Alnarp</w:t>
              </w:r>
            </w:sdtContent>
          </w:sdt>
        </w:p>
      </w:tc>
      <w:tc>
        <w:tcPr>
          <w:tcW w:w="3260" w:type="dxa"/>
        </w:tcPr>
        <w:p w14:paraId="1C44AC7B" w14:textId="737E3C43" w:rsidR="00561976" w:rsidRPr="00843EA7" w:rsidRDefault="00CA407D" w:rsidP="003152C4">
          <w:pPr>
            <w:pStyle w:val="Sidfot"/>
          </w:pPr>
          <w:r>
            <w:t>www.slu.se</w:t>
          </w:r>
        </w:p>
      </w:tc>
    </w:tr>
    <w:tr w:rsidR="00561976" w14:paraId="3EEC7C7D" w14:textId="77777777" w:rsidTr="0077745B">
      <w:tc>
        <w:tcPr>
          <w:tcW w:w="4111" w:type="dxa"/>
        </w:tcPr>
        <w:p w14:paraId="507A385B" w14:textId="77777777" w:rsidR="00561976" w:rsidRPr="00843EA7" w:rsidRDefault="00561976" w:rsidP="003152C4">
          <w:pPr>
            <w:pStyle w:val="Sidfot"/>
          </w:pPr>
          <w:r>
            <w:t xml:space="preserve">Org. ID: 202100-2817 </w:t>
          </w:r>
        </w:p>
        <w:p w14:paraId="7BD0D173" w14:textId="124EA194" w:rsidR="00561976" w:rsidRPr="00843EA7" w:rsidRDefault="00561976" w:rsidP="007E4639">
          <w:pPr>
            <w:pStyle w:val="Sidfot"/>
          </w:pPr>
        </w:p>
      </w:tc>
      <w:tc>
        <w:tcPr>
          <w:tcW w:w="3260" w:type="dxa"/>
        </w:tcPr>
        <w:p w14:paraId="1500132E" w14:textId="77777777" w:rsidR="00561976" w:rsidRPr="00843EA7" w:rsidRDefault="00561976" w:rsidP="00E32A53">
          <w:pPr>
            <w:pStyle w:val="Sidfot"/>
          </w:pPr>
        </w:p>
      </w:tc>
    </w:tr>
  </w:tbl>
  <w:p w14:paraId="1170AAC5" w14:textId="77777777" w:rsidR="00561976" w:rsidRPr="00F616DB" w:rsidRDefault="00561976" w:rsidP="005267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75C1" w14:textId="77777777" w:rsidR="003E490C" w:rsidRDefault="003E490C" w:rsidP="00B65B3A">
      <w:pPr>
        <w:spacing w:after="0" w:line="240" w:lineRule="auto"/>
      </w:pPr>
      <w:r>
        <w:separator/>
      </w:r>
    </w:p>
  </w:footnote>
  <w:footnote w:type="continuationSeparator" w:id="0">
    <w:p w14:paraId="2044E0D0" w14:textId="77777777" w:rsidR="003E490C" w:rsidRDefault="003E490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0DB1" w14:textId="77777777" w:rsidR="00561976" w:rsidRDefault="00561976" w:rsidP="00B65B3A">
    <w:pPr>
      <w:pStyle w:val="Sidhuvud"/>
      <w:spacing w:before="240" w:after="276"/>
    </w:pPr>
  </w:p>
  <w:p w14:paraId="1F3F4E6B" w14:textId="77777777" w:rsidR="00561976" w:rsidRDefault="00561976" w:rsidP="00B65B3A">
    <w:pPr>
      <w:spacing w:after="276"/>
    </w:pPr>
  </w:p>
  <w:p w14:paraId="5AB00FF3" w14:textId="77777777" w:rsidR="00561976" w:rsidRDefault="00561976"/>
  <w:p w14:paraId="2F60B625" w14:textId="77777777" w:rsidR="00561976" w:rsidRDefault="005619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18DA" w14:textId="1890AFA0" w:rsidR="00561976" w:rsidRPr="00935499" w:rsidRDefault="00000000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5F67BB938E5D4581B70780293311BCD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C4F57">
          <w:t>Strategiska satsningar på LTV-fakulteten – utlysning av biträdande lektorer (BUL)</w:t>
        </w:r>
      </w:sdtContent>
    </w:sdt>
  </w:p>
  <w:p w14:paraId="7CFA2C8C" w14:textId="77777777" w:rsidR="00561976" w:rsidRPr="00935499" w:rsidRDefault="00561976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3353" w14:textId="77777777" w:rsidR="00561976" w:rsidRDefault="00561976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35F62B9A" wp14:editId="3FF38BE3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 xml:space="preserve"> </w:t>
    </w:r>
  </w:p>
  <w:p w14:paraId="5AF3DAE1" w14:textId="77777777" w:rsidR="00561976" w:rsidRPr="00B30794" w:rsidRDefault="00561976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9206E5"/>
    <w:multiLevelType w:val="hybridMultilevel"/>
    <w:tmpl w:val="678837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4195"/>
    <w:multiLevelType w:val="hybridMultilevel"/>
    <w:tmpl w:val="5F28F574"/>
    <w:lvl w:ilvl="0" w:tplc="02EC8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B265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50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EC43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354A0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12B4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F2C36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7E00F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E5256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44DC"/>
    <w:multiLevelType w:val="hybridMultilevel"/>
    <w:tmpl w:val="B844B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41344"/>
    <w:multiLevelType w:val="hybridMultilevel"/>
    <w:tmpl w:val="AE6CE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12EC"/>
    <w:multiLevelType w:val="hybridMultilevel"/>
    <w:tmpl w:val="BC26985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33471"/>
    <w:multiLevelType w:val="multilevel"/>
    <w:tmpl w:val="3DD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9774FD"/>
    <w:multiLevelType w:val="hybridMultilevel"/>
    <w:tmpl w:val="B76E7E40"/>
    <w:lvl w:ilvl="0" w:tplc="9A6ED3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B74D0"/>
    <w:multiLevelType w:val="hybridMultilevel"/>
    <w:tmpl w:val="3A00A2D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E098A"/>
    <w:multiLevelType w:val="hybridMultilevel"/>
    <w:tmpl w:val="8FE0ED96"/>
    <w:lvl w:ilvl="0" w:tplc="E1B0B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942021">
    <w:abstractNumId w:val="9"/>
  </w:num>
  <w:num w:numId="2" w16cid:durableId="1613050656">
    <w:abstractNumId w:val="10"/>
  </w:num>
  <w:num w:numId="3" w16cid:durableId="2051033206">
    <w:abstractNumId w:val="2"/>
  </w:num>
  <w:num w:numId="4" w16cid:durableId="583345528">
    <w:abstractNumId w:val="3"/>
  </w:num>
  <w:num w:numId="5" w16cid:durableId="1157497339">
    <w:abstractNumId w:val="0"/>
  </w:num>
  <w:num w:numId="6" w16cid:durableId="1952125962">
    <w:abstractNumId w:val="1"/>
  </w:num>
  <w:num w:numId="7" w16cid:durableId="1776830546">
    <w:abstractNumId w:val="15"/>
  </w:num>
  <w:num w:numId="8" w16cid:durableId="1113355028">
    <w:abstractNumId w:val="6"/>
  </w:num>
  <w:num w:numId="9" w16cid:durableId="1294213868">
    <w:abstractNumId w:val="12"/>
  </w:num>
  <w:num w:numId="10" w16cid:durableId="883759435">
    <w:abstractNumId w:val="16"/>
  </w:num>
  <w:num w:numId="11" w16cid:durableId="718625243">
    <w:abstractNumId w:val="5"/>
  </w:num>
  <w:num w:numId="12" w16cid:durableId="1541237890">
    <w:abstractNumId w:val="14"/>
  </w:num>
  <w:num w:numId="13" w16cid:durableId="452751113">
    <w:abstractNumId w:val="8"/>
  </w:num>
  <w:num w:numId="14" w16cid:durableId="1445727728">
    <w:abstractNumId w:val="7"/>
  </w:num>
  <w:num w:numId="15" w16cid:durableId="362903434">
    <w:abstractNumId w:val="13"/>
  </w:num>
  <w:num w:numId="16" w16cid:durableId="1141657403">
    <w:abstractNumId w:val="11"/>
  </w:num>
  <w:num w:numId="17" w16cid:durableId="1640844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15"/>
    <w:rsid w:val="00002EF2"/>
    <w:rsid w:val="00005609"/>
    <w:rsid w:val="00017F5C"/>
    <w:rsid w:val="0002287F"/>
    <w:rsid w:val="0002772A"/>
    <w:rsid w:val="0003125C"/>
    <w:rsid w:val="000318B6"/>
    <w:rsid w:val="000438D5"/>
    <w:rsid w:val="00053E90"/>
    <w:rsid w:val="00076447"/>
    <w:rsid w:val="000A1981"/>
    <w:rsid w:val="000A4363"/>
    <w:rsid w:val="000C1F65"/>
    <w:rsid w:val="000C427F"/>
    <w:rsid w:val="000C7154"/>
    <w:rsid w:val="000D0FE3"/>
    <w:rsid w:val="000D3710"/>
    <w:rsid w:val="000D7B52"/>
    <w:rsid w:val="000F5E03"/>
    <w:rsid w:val="000F6566"/>
    <w:rsid w:val="001124A2"/>
    <w:rsid w:val="001231E4"/>
    <w:rsid w:val="001248A9"/>
    <w:rsid w:val="001406CC"/>
    <w:rsid w:val="00152C1E"/>
    <w:rsid w:val="00153304"/>
    <w:rsid w:val="00164753"/>
    <w:rsid w:val="001670A9"/>
    <w:rsid w:val="00196B58"/>
    <w:rsid w:val="001A1EDF"/>
    <w:rsid w:val="001A1F63"/>
    <w:rsid w:val="001B155A"/>
    <w:rsid w:val="001C12F8"/>
    <w:rsid w:val="001C3335"/>
    <w:rsid w:val="001C3690"/>
    <w:rsid w:val="001C4383"/>
    <w:rsid w:val="001D4431"/>
    <w:rsid w:val="001D555B"/>
    <w:rsid w:val="001E0C17"/>
    <w:rsid w:val="001F1415"/>
    <w:rsid w:val="002169D8"/>
    <w:rsid w:val="0025568B"/>
    <w:rsid w:val="00256C27"/>
    <w:rsid w:val="00266BE1"/>
    <w:rsid w:val="002730B1"/>
    <w:rsid w:val="002853F5"/>
    <w:rsid w:val="002874AA"/>
    <w:rsid w:val="002D6FA2"/>
    <w:rsid w:val="002E6AE3"/>
    <w:rsid w:val="0030352E"/>
    <w:rsid w:val="003152C4"/>
    <w:rsid w:val="00316A97"/>
    <w:rsid w:val="003271C1"/>
    <w:rsid w:val="003339C1"/>
    <w:rsid w:val="00344FB4"/>
    <w:rsid w:val="00346952"/>
    <w:rsid w:val="00373994"/>
    <w:rsid w:val="00384C8B"/>
    <w:rsid w:val="003B0F95"/>
    <w:rsid w:val="003B2F68"/>
    <w:rsid w:val="003E490C"/>
    <w:rsid w:val="003E5DF0"/>
    <w:rsid w:val="003F5752"/>
    <w:rsid w:val="003F7705"/>
    <w:rsid w:val="00417005"/>
    <w:rsid w:val="00417F51"/>
    <w:rsid w:val="004210DE"/>
    <w:rsid w:val="004227D9"/>
    <w:rsid w:val="00426CA6"/>
    <w:rsid w:val="004332BF"/>
    <w:rsid w:val="004343E5"/>
    <w:rsid w:val="00441200"/>
    <w:rsid w:val="0044624D"/>
    <w:rsid w:val="0045434E"/>
    <w:rsid w:val="0045435A"/>
    <w:rsid w:val="00463513"/>
    <w:rsid w:val="00490792"/>
    <w:rsid w:val="004B4A93"/>
    <w:rsid w:val="004B6550"/>
    <w:rsid w:val="004C28B4"/>
    <w:rsid w:val="004D6E66"/>
    <w:rsid w:val="00505276"/>
    <w:rsid w:val="005178A4"/>
    <w:rsid w:val="00521C3B"/>
    <w:rsid w:val="0052484B"/>
    <w:rsid w:val="005267B8"/>
    <w:rsid w:val="00527B3B"/>
    <w:rsid w:val="00551BCB"/>
    <w:rsid w:val="00561976"/>
    <w:rsid w:val="00571311"/>
    <w:rsid w:val="005748B3"/>
    <w:rsid w:val="00574CAE"/>
    <w:rsid w:val="00576317"/>
    <w:rsid w:val="005B5620"/>
    <w:rsid w:val="005C5FC9"/>
    <w:rsid w:val="00604119"/>
    <w:rsid w:val="006049CB"/>
    <w:rsid w:val="0060679E"/>
    <w:rsid w:val="006114A3"/>
    <w:rsid w:val="006323DC"/>
    <w:rsid w:val="00633F86"/>
    <w:rsid w:val="00642700"/>
    <w:rsid w:val="006553E3"/>
    <w:rsid w:val="00686A26"/>
    <w:rsid w:val="006931A1"/>
    <w:rsid w:val="006944A9"/>
    <w:rsid w:val="00695E24"/>
    <w:rsid w:val="006A446D"/>
    <w:rsid w:val="006A6F0F"/>
    <w:rsid w:val="006B3F30"/>
    <w:rsid w:val="006C5E84"/>
    <w:rsid w:val="006C7BA1"/>
    <w:rsid w:val="006C7EEC"/>
    <w:rsid w:val="006C7EF6"/>
    <w:rsid w:val="006D5563"/>
    <w:rsid w:val="006E4110"/>
    <w:rsid w:val="006F223F"/>
    <w:rsid w:val="007002D7"/>
    <w:rsid w:val="00707ACA"/>
    <w:rsid w:val="007121F4"/>
    <w:rsid w:val="007212EF"/>
    <w:rsid w:val="007329BE"/>
    <w:rsid w:val="00732BD7"/>
    <w:rsid w:val="00740D6A"/>
    <w:rsid w:val="0074632D"/>
    <w:rsid w:val="0077745B"/>
    <w:rsid w:val="00785081"/>
    <w:rsid w:val="00796EB5"/>
    <w:rsid w:val="007A2C3A"/>
    <w:rsid w:val="007B14B8"/>
    <w:rsid w:val="007D44FB"/>
    <w:rsid w:val="007E4639"/>
    <w:rsid w:val="007E47DA"/>
    <w:rsid w:val="007F3F68"/>
    <w:rsid w:val="007F6F9B"/>
    <w:rsid w:val="0081238A"/>
    <w:rsid w:val="00832914"/>
    <w:rsid w:val="00843EA7"/>
    <w:rsid w:val="00845154"/>
    <w:rsid w:val="0084674F"/>
    <w:rsid w:val="00862510"/>
    <w:rsid w:val="00864EFB"/>
    <w:rsid w:val="00882ED8"/>
    <w:rsid w:val="00890B5B"/>
    <w:rsid w:val="00891B5F"/>
    <w:rsid w:val="00894A1D"/>
    <w:rsid w:val="008951FF"/>
    <w:rsid w:val="008B35B5"/>
    <w:rsid w:val="008C455B"/>
    <w:rsid w:val="008E2971"/>
    <w:rsid w:val="008E2C57"/>
    <w:rsid w:val="008F01B3"/>
    <w:rsid w:val="008F24D9"/>
    <w:rsid w:val="008F64AE"/>
    <w:rsid w:val="009109E8"/>
    <w:rsid w:val="00915101"/>
    <w:rsid w:val="009202AA"/>
    <w:rsid w:val="009247DD"/>
    <w:rsid w:val="00924E6C"/>
    <w:rsid w:val="009352CC"/>
    <w:rsid w:val="00935499"/>
    <w:rsid w:val="00954447"/>
    <w:rsid w:val="009662BC"/>
    <w:rsid w:val="009801F6"/>
    <w:rsid w:val="00986565"/>
    <w:rsid w:val="00986A86"/>
    <w:rsid w:val="009907F1"/>
    <w:rsid w:val="009E6254"/>
    <w:rsid w:val="00A07925"/>
    <w:rsid w:val="00A21A08"/>
    <w:rsid w:val="00A22A18"/>
    <w:rsid w:val="00A2517F"/>
    <w:rsid w:val="00A47A74"/>
    <w:rsid w:val="00A50896"/>
    <w:rsid w:val="00A61EF3"/>
    <w:rsid w:val="00A634B8"/>
    <w:rsid w:val="00A73167"/>
    <w:rsid w:val="00A73853"/>
    <w:rsid w:val="00A74377"/>
    <w:rsid w:val="00A82303"/>
    <w:rsid w:val="00A8595D"/>
    <w:rsid w:val="00A87E40"/>
    <w:rsid w:val="00A9715B"/>
    <w:rsid w:val="00AA5A49"/>
    <w:rsid w:val="00AA761B"/>
    <w:rsid w:val="00AB3B2B"/>
    <w:rsid w:val="00AB7453"/>
    <w:rsid w:val="00AC0BC2"/>
    <w:rsid w:val="00AD1A0A"/>
    <w:rsid w:val="00AF44CC"/>
    <w:rsid w:val="00AF5948"/>
    <w:rsid w:val="00B30794"/>
    <w:rsid w:val="00B35E58"/>
    <w:rsid w:val="00B37664"/>
    <w:rsid w:val="00B52EE3"/>
    <w:rsid w:val="00B54D19"/>
    <w:rsid w:val="00B559C4"/>
    <w:rsid w:val="00B56B5F"/>
    <w:rsid w:val="00B65B3A"/>
    <w:rsid w:val="00B96903"/>
    <w:rsid w:val="00BB52D3"/>
    <w:rsid w:val="00BC4F57"/>
    <w:rsid w:val="00BC5168"/>
    <w:rsid w:val="00BD281F"/>
    <w:rsid w:val="00BF1046"/>
    <w:rsid w:val="00BF5EBE"/>
    <w:rsid w:val="00C07176"/>
    <w:rsid w:val="00C26693"/>
    <w:rsid w:val="00C26923"/>
    <w:rsid w:val="00C302F1"/>
    <w:rsid w:val="00C32E09"/>
    <w:rsid w:val="00C36C9A"/>
    <w:rsid w:val="00C4344B"/>
    <w:rsid w:val="00C54902"/>
    <w:rsid w:val="00C56D4E"/>
    <w:rsid w:val="00C61C12"/>
    <w:rsid w:val="00C62AB9"/>
    <w:rsid w:val="00C657F9"/>
    <w:rsid w:val="00C84384"/>
    <w:rsid w:val="00C87604"/>
    <w:rsid w:val="00CA407D"/>
    <w:rsid w:val="00CB57EA"/>
    <w:rsid w:val="00CD410A"/>
    <w:rsid w:val="00CD59DA"/>
    <w:rsid w:val="00D00E93"/>
    <w:rsid w:val="00D33F22"/>
    <w:rsid w:val="00D54286"/>
    <w:rsid w:val="00D56004"/>
    <w:rsid w:val="00D63511"/>
    <w:rsid w:val="00D65A45"/>
    <w:rsid w:val="00D83999"/>
    <w:rsid w:val="00D933B3"/>
    <w:rsid w:val="00DA0F0F"/>
    <w:rsid w:val="00DA1B3B"/>
    <w:rsid w:val="00DB02E7"/>
    <w:rsid w:val="00DB7E7E"/>
    <w:rsid w:val="00DC260E"/>
    <w:rsid w:val="00DC6FF3"/>
    <w:rsid w:val="00DD2197"/>
    <w:rsid w:val="00DD493F"/>
    <w:rsid w:val="00DD59D8"/>
    <w:rsid w:val="00DE4D4A"/>
    <w:rsid w:val="00DF14CB"/>
    <w:rsid w:val="00E00700"/>
    <w:rsid w:val="00E01AE2"/>
    <w:rsid w:val="00E01B37"/>
    <w:rsid w:val="00E032A9"/>
    <w:rsid w:val="00E064B6"/>
    <w:rsid w:val="00E07085"/>
    <w:rsid w:val="00E11BD3"/>
    <w:rsid w:val="00E17891"/>
    <w:rsid w:val="00E21D18"/>
    <w:rsid w:val="00E32A53"/>
    <w:rsid w:val="00E5258F"/>
    <w:rsid w:val="00E53550"/>
    <w:rsid w:val="00EC4613"/>
    <w:rsid w:val="00F05B25"/>
    <w:rsid w:val="00F10C86"/>
    <w:rsid w:val="00F171CE"/>
    <w:rsid w:val="00F240C5"/>
    <w:rsid w:val="00F30F4B"/>
    <w:rsid w:val="00F36535"/>
    <w:rsid w:val="00F36B09"/>
    <w:rsid w:val="00F370B7"/>
    <w:rsid w:val="00F52945"/>
    <w:rsid w:val="00F616DB"/>
    <w:rsid w:val="00F74F50"/>
    <w:rsid w:val="00F96F2A"/>
    <w:rsid w:val="00FA4040"/>
    <w:rsid w:val="00FC1D7C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F6639"/>
  <w15:docId w15:val="{A5A4B726-AFF8-4608-8521-E0FF6C7A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Brdtext">
    <w:name w:val="Body Text"/>
    <w:basedOn w:val="Normal"/>
    <w:link w:val="BrdtextChar"/>
    <w:rsid w:val="001C12F8"/>
    <w:pPr>
      <w:tabs>
        <w:tab w:val="left" w:pos="6379"/>
      </w:tabs>
      <w:spacing w:after="0" w:line="240" w:lineRule="auto"/>
      <w:ind w:left="2410" w:right="1984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C12F8"/>
    <w:rPr>
      <w:rFonts w:ascii="Times New Roman" w:eastAsia="Times New Roman" w:hAnsi="Times New Roman" w:cs="Times New Roman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F3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35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0352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0352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035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0352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rsid w:val="003339C1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6D5563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omas.osterman@slu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uka.se/om-oss/aktuellt/nyheter/2022-05-05-farre-meriteringsanstallda-bland-hogskolans-personal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enis.avdic@slu.s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omas.osterman@slu.se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67BB938E5D4581B70780293311B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50D47-DC2C-4D0E-9AFA-ACAC76F68E35}"/>
      </w:docPartPr>
      <w:docPartBody>
        <w:p w:rsidR="005310CC" w:rsidRDefault="005310CC">
          <w:pPr>
            <w:pStyle w:val="5F67BB938E5D4581B70780293311BCDD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4655D3A347314F179547CF42856D7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976388-EC34-4B2C-824A-367AAFBA3F39}"/>
      </w:docPartPr>
      <w:docPartBody>
        <w:p w:rsidR="005310CC" w:rsidRDefault="005310CC">
          <w:pPr>
            <w:pStyle w:val="4655D3A347314F179547CF42856D7C7B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CC"/>
    <w:rsid w:val="005310CC"/>
    <w:rsid w:val="00A51240"/>
    <w:rsid w:val="00E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F67BB938E5D4581B70780293311BCDD">
    <w:name w:val="5F67BB938E5D4581B70780293311BCDD"/>
  </w:style>
  <w:style w:type="paragraph" w:customStyle="1" w:styleId="4655D3A347314F179547CF42856D7C7B">
    <w:name w:val="4655D3A347314F179547CF42856D7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0FC7A9-A579-4B58-993C-017B11C49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Strategiska satsningar på LTV-fakulteten – utlysning av biträdande lektor (BUL)</vt:lpstr>
    </vt:vector>
  </TitlesOfParts>
  <Company>Sveriges lantbruksuniversitet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Strategiska satsningar på LTV-fakulteten – utlysning av biträdande lektorer (BUL)</dc:title>
  <dc:creator>Torleif Ljung</dc:creator>
  <cp:lastModifiedBy>Anette Neldestam Larsson</cp:lastModifiedBy>
  <cp:revision>2</cp:revision>
  <cp:lastPrinted>2012-03-26T17:07:00Z</cp:lastPrinted>
  <dcterms:created xsi:type="dcterms:W3CDTF">2022-11-18T10:50:00Z</dcterms:created>
  <dcterms:modified xsi:type="dcterms:W3CDTF">2022-11-18T10:50:00Z</dcterms:modified>
  <cp:category>Fakulteten för landskapsarkitektur, trädgårds- och växtproduktionsvetenskap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