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A739" w14:textId="77777777" w:rsidR="00F76B61" w:rsidRDefault="00F76B61" w:rsidP="00254101"/>
    <w:p w14:paraId="47A2FDDD" w14:textId="77777777" w:rsidR="00F76B61" w:rsidRPr="00214BD4" w:rsidRDefault="008309E2" w:rsidP="00F76B61">
      <w:pPr>
        <w:rPr>
          <w:b/>
        </w:rPr>
      </w:pPr>
      <w:r w:rsidRPr="00214BD4">
        <w:rPr>
          <w:b/>
        </w:rPr>
        <w:t>B</w:t>
      </w:r>
      <w:r w:rsidR="00F76B61" w:rsidRPr="00214BD4">
        <w:rPr>
          <w:b/>
        </w:rPr>
        <w:t>akgrund</w:t>
      </w:r>
      <w:r w:rsidRPr="00214BD4">
        <w:rPr>
          <w:b/>
        </w:rPr>
        <w:t xml:space="preserve"> och syfte</w:t>
      </w:r>
    </w:p>
    <w:p w14:paraId="52F1DE0D" w14:textId="77777777" w:rsidR="00F76B61" w:rsidRDefault="00F76B61" w:rsidP="00214BD4">
      <w:r>
        <w:t xml:space="preserve">De senaste åren har det skett otroligt mycket när det gäller att digitalisera jordbruket. Nu används allt oftare satelliter, drönare, sensorer, GPS:er och webbaserade verktyg och program för att planera, dokumentera och analysera den växtodling som sker på åkrarna. Utvecklingen går snabbt och nya system och produkter kommer allt mer frekvent. I kursen växtproduktion (BI1273), som ges på lantmästarprogrammet i slutet av första läsåret, får studenterna bl.a. tillämpa de kunskaper de hittills har införskaffat genom att upprätta en växtodlingsplan för två olika gårdar, en konventionell och en ekologisk. Denna gruppuppgift löper under hela kursens gång och är ett av examinationsmomenten. För närvarande görs denna uppgift med hjälp av ett Excel dokument där studenterna ska fylla i bl.a. sortval, utsädesmängd, tillförsel av växtnäring och växtskyddsinsatser för varje gröda i den växtföljd som gruppen tar fram för respektive gård. </w:t>
      </w:r>
      <w:r w:rsidR="0000156B">
        <w:t>S</w:t>
      </w:r>
      <w:r w:rsidR="00214BD4">
        <w:t>yftet</w:t>
      </w:r>
      <w:r w:rsidR="0000156B">
        <w:t xml:space="preserve"> med detta projekt var att uppgiften som beskrivs ovan skulle göras om så att den </w:t>
      </w:r>
      <w:r>
        <w:t xml:space="preserve">helt och hållet </w:t>
      </w:r>
      <w:r w:rsidR="0000156B">
        <w:t xml:space="preserve">utförs i </w:t>
      </w:r>
      <w:r>
        <w:t>växtodlingsplaneringsprogrammet Nya Dataväxt</w:t>
      </w:r>
      <w:r w:rsidR="0000156B">
        <w:t xml:space="preserve">, vilket är ett </w:t>
      </w:r>
      <w:r w:rsidR="00214BD4">
        <w:t xml:space="preserve">digitalt </w:t>
      </w:r>
      <w:r w:rsidR="00A5128F">
        <w:t xml:space="preserve">webbaserat verktyg </w:t>
      </w:r>
      <w:r w:rsidR="00214BD4">
        <w:t xml:space="preserve">som </w:t>
      </w:r>
      <w:r w:rsidR="00214BD4" w:rsidRPr="00214BD4">
        <w:t>är etablerat och väl beprövat på marknaden</w:t>
      </w:r>
      <w:r w:rsidR="00214BD4">
        <w:t xml:space="preserve">. </w:t>
      </w:r>
    </w:p>
    <w:p w14:paraId="23E07F9A" w14:textId="77777777" w:rsidR="00A5128F" w:rsidRDefault="00A5128F" w:rsidP="00214BD4"/>
    <w:p w14:paraId="768BF97B" w14:textId="77777777" w:rsidR="00A5128F" w:rsidRPr="00A5128F" w:rsidRDefault="00A5128F" w:rsidP="00214BD4">
      <w:pPr>
        <w:rPr>
          <w:b/>
        </w:rPr>
      </w:pPr>
      <w:r w:rsidRPr="00A5128F">
        <w:rPr>
          <w:b/>
        </w:rPr>
        <w:t>Genomförande</w:t>
      </w:r>
      <w:r w:rsidR="00062FA2">
        <w:rPr>
          <w:b/>
        </w:rPr>
        <w:t xml:space="preserve"> och resultat</w:t>
      </w:r>
    </w:p>
    <w:p w14:paraId="72EEC8E9" w14:textId="77777777" w:rsidR="00214BD4" w:rsidRDefault="00A5128F" w:rsidP="00214BD4">
      <w:r>
        <w:t xml:space="preserve">Projektet har gett möjlighet för lärare på växtproduktionskursen (BI1273) att </w:t>
      </w:r>
      <w:r w:rsidR="004E263C">
        <w:t xml:space="preserve">avsätta tid för att </w:t>
      </w:r>
      <w:r w:rsidR="00062FA2">
        <w:t>öka sina kunskaper om</w:t>
      </w:r>
      <w:r>
        <w:t xml:space="preserve"> verktyget Nya Dataväxt. Personal från Dataväxt har under hela projekttiden </w:t>
      </w:r>
      <w:r w:rsidR="004E263C">
        <w:t>hjälpt till</w:t>
      </w:r>
      <w:r w:rsidR="00062FA2">
        <w:t xml:space="preserve"> och fungerat som bollplank. De har även hållit</w:t>
      </w:r>
      <w:r w:rsidR="004E263C">
        <w:t xml:space="preserve"> en</w:t>
      </w:r>
      <w:r w:rsidR="00062FA2">
        <w:t xml:space="preserve"> två</w:t>
      </w:r>
      <w:r w:rsidR="004E263C">
        <w:t xml:space="preserve"> timmars genomgång för lärare </w:t>
      </w:r>
      <w:r w:rsidR="00062FA2">
        <w:t xml:space="preserve">på kursen </w:t>
      </w:r>
      <w:r w:rsidR="004E263C">
        <w:t xml:space="preserve">och </w:t>
      </w:r>
      <w:r w:rsidR="00062FA2">
        <w:t xml:space="preserve">för </w:t>
      </w:r>
      <w:r w:rsidR="00CE441F">
        <w:t>tekni</w:t>
      </w:r>
      <w:r w:rsidR="004E263C">
        <w:t>s</w:t>
      </w:r>
      <w:r w:rsidR="00CE441F">
        <w:t>k</w:t>
      </w:r>
      <w:r w:rsidR="004E263C">
        <w:t xml:space="preserve"> personal på </w:t>
      </w:r>
      <w:r w:rsidR="00062FA2">
        <w:t xml:space="preserve">SITES </w:t>
      </w:r>
      <w:r w:rsidR="004E263C">
        <w:t>Lönnstorps försöksstation</w:t>
      </w:r>
      <w:r w:rsidR="00062FA2">
        <w:t xml:space="preserve">. </w:t>
      </w:r>
    </w:p>
    <w:p w14:paraId="4D9E7BC5" w14:textId="77777777" w:rsidR="00062FA2" w:rsidRDefault="00062FA2" w:rsidP="00214BD4">
      <w:pPr>
        <w:rPr>
          <w:i/>
        </w:rPr>
      </w:pPr>
      <w:r>
        <w:rPr>
          <w:i/>
        </w:rPr>
        <w:t>Inhämtning av data från verkliga gårdar</w:t>
      </w:r>
    </w:p>
    <w:p w14:paraId="53FF0869" w14:textId="77777777" w:rsidR="00CE441F" w:rsidRDefault="00062FA2" w:rsidP="00214BD4">
      <w:r>
        <w:t xml:space="preserve">För att </w:t>
      </w:r>
      <w:r w:rsidR="00CA34BE">
        <w:t>göra uppgiften så verklighetstrogen som möjligt tog vi kontakt me</w:t>
      </w:r>
      <w:r w:rsidR="00A50C7D">
        <w:t xml:space="preserve">d Lena Holm som är koordinator på </w:t>
      </w:r>
      <w:r w:rsidR="00CA34BE">
        <w:t xml:space="preserve">förening Odling i balans </w:t>
      </w:r>
      <w:hyperlink r:id="rId12" w:history="1">
        <w:r w:rsidR="00CA34BE" w:rsidRPr="00552EE0">
          <w:rPr>
            <w:rStyle w:val="Hyperlnk"/>
          </w:rPr>
          <w:t>https://www.odlingibalans.com/</w:t>
        </w:r>
      </w:hyperlink>
      <w:r w:rsidR="00242BD3">
        <w:t xml:space="preserve">. </w:t>
      </w:r>
      <w:r w:rsidR="00CA34BE">
        <w:t>Tillsamman</w:t>
      </w:r>
      <w:r w:rsidR="001708C2">
        <w:t>s</w:t>
      </w:r>
      <w:r w:rsidR="00CA34BE">
        <w:t xml:space="preserve"> valdes fyra gårdar ut som dels låg </w:t>
      </w:r>
      <w:r w:rsidR="00A50C7D">
        <w:t xml:space="preserve">på </w:t>
      </w:r>
      <w:r w:rsidR="00147FFD">
        <w:t xml:space="preserve">helt olika </w:t>
      </w:r>
      <w:r w:rsidR="00A50C7D">
        <w:t xml:space="preserve">platser </w:t>
      </w:r>
      <w:r w:rsidR="00CA34BE">
        <w:t xml:space="preserve">i Sverige och dels använde Nya Dataväxt. Samtliga tillfrågade var mycket positiva och delade </w:t>
      </w:r>
      <w:r w:rsidR="001708C2">
        <w:t xml:space="preserve">gärna </w:t>
      </w:r>
      <w:r w:rsidR="00CA34BE">
        <w:t xml:space="preserve">med sig av information och data (t.ex. skiften och </w:t>
      </w:r>
      <w:r w:rsidR="000F5E80">
        <w:t>jord</w:t>
      </w:r>
      <w:r w:rsidR="00CA34BE">
        <w:t xml:space="preserve">egenskaper). </w:t>
      </w:r>
      <w:r w:rsidR="001708C2">
        <w:t>Personal från Dataväxt hjälpte oss sedan att skapa en kopia av respektive gård i Da</w:t>
      </w:r>
      <w:r w:rsidR="00CE441F">
        <w:t>taväxt. Gårdarnas kopior modifierades så att den passade uppgiften. Bland annat så togs föregående års grödor, växtskyddsinsatser och gödsling bort. Vidare så plockades all information bort som kunde kopplades till specifika personer på gården och antalet skiften minskades så att uppgiften blev hanterbar för studenterna.</w:t>
      </w:r>
    </w:p>
    <w:p w14:paraId="79F287CC" w14:textId="77777777" w:rsidR="00062FA2" w:rsidRPr="00CE441F" w:rsidRDefault="00CE441F" w:rsidP="00214BD4">
      <w:pPr>
        <w:rPr>
          <w:i/>
        </w:rPr>
      </w:pPr>
      <w:r w:rsidRPr="00CE441F">
        <w:rPr>
          <w:i/>
        </w:rPr>
        <w:t xml:space="preserve">Studenternas och </w:t>
      </w:r>
      <w:r w:rsidR="000E36E7">
        <w:rPr>
          <w:i/>
        </w:rPr>
        <w:t>kursledarens</w:t>
      </w:r>
      <w:r w:rsidRPr="00CE441F">
        <w:rPr>
          <w:i/>
        </w:rPr>
        <w:t xml:space="preserve"> tillgång till Nya Dataväxt</w:t>
      </w:r>
    </w:p>
    <w:p w14:paraId="68508D46" w14:textId="77777777" w:rsidR="00CE441F" w:rsidRDefault="00CE441F" w:rsidP="00214BD4">
      <w:r>
        <w:t>Varje enskild student fick ett</w:t>
      </w:r>
      <w:r w:rsidR="001B6C45">
        <w:t xml:space="preserve"> konto till Nya Dat</w:t>
      </w:r>
      <w:r w:rsidR="00DC4A11">
        <w:t>a</w:t>
      </w:r>
      <w:r w:rsidR="001B6C45">
        <w:t>växt som koppl</w:t>
      </w:r>
      <w:r>
        <w:t xml:space="preserve">ades till deras studentmail. </w:t>
      </w:r>
      <w:r w:rsidR="001B6C45">
        <w:t xml:space="preserve">Detta konto </w:t>
      </w:r>
      <w:r w:rsidR="0000156B">
        <w:t xml:space="preserve">kommer att vara </w:t>
      </w:r>
      <w:r w:rsidR="000E36E7">
        <w:t>aktivt</w:t>
      </w:r>
      <w:r>
        <w:t xml:space="preserve"> ett år </w:t>
      </w:r>
      <w:r w:rsidR="001B6C45">
        <w:t xml:space="preserve">från det att kursen startats vilket både möjliggör för studenterna att komma in med kompletteringar men även på egen hand utforska de möjligheter verktyget ger. Vill studenterna fortsätta att använda Nya Dataväxt måste de aktivt </w:t>
      </w:r>
      <w:r w:rsidR="00A50C7D">
        <w:t>meddela</w:t>
      </w:r>
      <w:r w:rsidR="001B6C45">
        <w:t xml:space="preserve"> detta</w:t>
      </w:r>
      <w:r w:rsidR="00A50C7D">
        <w:t xml:space="preserve"> till Dataväxt</w:t>
      </w:r>
      <w:r w:rsidR="001B6C45">
        <w:t xml:space="preserve"> annars avslutas kontot.</w:t>
      </w:r>
      <w:r>
        <w:t xml:space="preserve"> </w:t>
      </w:r>
      <w:r w:rsidR="000E36E7">
        <w:t xml:space="preserve">Kursledaren </w:t>
      </w:r>
      <w:r w:rsidR="007D3F43">
        <w:t>fick också</w:t>
      </w:r>
      <w:r w:rsidR="001B6C45">
        <w:t xml:space="preserve"> </w:t>
      </w:r>
      <w:r w:rsidR="007D3F43">
        <w:t>tillgång till ett konto som möjliggjorde</w:t>
      </w:r>
      <w:r w:rsidR="001B6C45">
        <w:t xml:space="preserve"> administration av </w:t>
      </w:r>
      <w:r w:rsidR="000E36E7">
        <w:t xml:space="preserve">uppgiften t.ex. </w:t>
      </w:r>
      <w:r w:rsidR="00BE4A24">
        <w:t>modifiering av gårdarnas kopior samt tilldel</w:t>
      </w:r>
      <w:r w:rsidR="000E36E7">
        <w:t xml:space="preserve">ning av gårdar till </w:t>
      </w:r>
      <w:r w:rsidR="007D3F43">
        <w:t>de olika studentgrupperna</w:t>
      </w:r>
      <w:r w:rsidR="000E36E7">
        <w:t>.</w:t>
      </w:r>
    </w:p>
    <w:p w14:paraId="7548B37B" w14:textId="77777777" w:rsidR="000E36E7" w:rsidRDefault="000E36E7" w:rsidP="00A50C7D"/>
    <w:p w14:paraId="011A7BF6" w14:textId="77777777" w:rsidR="00147FFD" w:rsidRDefault="00147FFD" w:rsidP="00A50C7D">
      <w:pPr>
        <w:rPr>
          <w:i/>
        </w:rPr>
      </w:pPr>
    </w:p>
    <w:p w14:paraId="70122CA9" w14:textId="77777777" w:rsidR="00A50C7D" w:rsidRPr="00147FFD" w:rsidRDefault="001A2F00" w:rsidP="00A50C7D">
      <w:pPr>
        <w:rPr>
          <w:i/>
        </w:rPr>
      </w:pPr>
      <w:r>
        <w:rPr>
          <w:i/>
        </w:rPr>
        <w:t>U</w:t>
      </w:r>
      <w:r w:rsidR="00147FFD" w:rsidRPr="00147FFD">
        <w:rPr>
          <w:i/>
        </w:rPr>
        <w:t xml:space="preserve">ppgiften </w:t>
      </w:r>
      <w:r w:rsidR="007D3F43">
        <w:rPr>
          <w:i/>
        </w:rPr>
        <w:t xml:space="preserve">våren </w:t>
      </w:r>
      <w:r w:rsidR="00147FFD" w:rsidRPr="00147FFD">
        <w:rPr>
          <w:i/>
        </w:rPr>
        <w:t>2023</w:t>
      </w:r>
    </w:p>
    <w:p w14:paraId="04483441" w14:textId="77777777" w:rsidR="00147FFD" w:rsidRDefault="00A50C7D" w:rsidP="00A50C7D">
      <w:r>
        <w:t xml:space="preserve">Under våren 2023 </w:t>
      </w:r>
      <w:r w:rsidR="0057502D">
        <w:t xml:space="preserve">var det frivilligt för studenterna att använda Dataväxt för att utföra </w:t>
      </w:r>
      <w:r w:rsidR="00147FFD">
        <w:t xml:space="preserve">beräkningarna till </w:t>
      </w:r>
      <w:r w:rsidR="0057502D">
        <w:t>uppgiften.</w:t>
      </w:r>
      <w:r w:rsidR="00147FFD">
        <w:t xml:space="preserve"> De var dock tvungna att logga in i </w:t>
      </w:r>
      <w:r w:rsidR="00AF1AC4">
        <w:t xml:space="preserve">verktyget </w:t>
      </w:r>
      <w:r w:rsidR="00147FFD">
        <w:t>för att hitta information om gårdarna.</w:t>
      </w:r>
      <w:r w:rsidR="0057502D">
        <w:t xml:space="preserve"> </w:t>
      </w:r>
      <w:r w:rsidR="000E36E7">
        <w:t xml:space="preserve">För att introducera </w:t>
      </w:r>
      <w:r w:rsidR="00147FFD">
        <w:t xml:space="preserve">studenterna till uppgiften och till Nya Dataväxt hölls en tre timmars föreläsning där både lärare från SLU och personal från Dataväxt deltog. </w:t>
      </w:r>
      <w:r w:rsidR="0057502D">
        <w:t xml:space="preserve">Själva inlämningen bestod av ett PM </w:t>
      </w:r>
      <w:r w:rsidR="000E36E7">
        <w:t xml:space="preserve">där gårdens växtodlingsplanering beskrevs i detalj och ett Excel-ark där </w:t>
      </w:r>
      <w:r w:rsidR="00AF1AC4">
        <w:t>resultatet av beräkningar visades</w:t>
      </w:r>
      <w:r w:rsidR="000E36E7">
        <w:t xml:space="preserve">. </w:t>
      </w:r>
    </w:p>
    <w:p w14:paraId="61094CFF" w14:textId="77777777" w:rsidR="00147FFD" w:rsidRPr="00147FFD" w:rsidRDefault="00147FFD" w:rsidP="00A50C7D">
      <w:pPr>
        <w:rPr>
          <w:i/>
        </w:rPr>
      </w:pPr>
      <w:r w:rsidRPr="00147FFD">
        <w:rPr>
          <w:i/>
        </w:rPr>
        <w:t>Resultat våren 2023</w:t>
      </w:r>
    </w:p>
    <w:p w14:paraId="3CDBB2FF" w14:textId="77777777" w:rsidR="00A50C7D" w:rsidRDefault="0057502D" w:rsidP="00A50C7D">
      <w:r>
        <w:lastRenderedPageBreak/>
        <w:t xml:space="preserve">Totalt var det åtta studentgrupper </w:t>
      </w:r>
      <w:r w:rsidR="00710C89">
        <w:t xml:space="preserve">som utförde uppgiften </w:t>
      </w:r>
      <w:r>
        <w:t>och av dessa var det bara en grupp som valde att inte använda Dataväxt</w:t>
      </w:r>
      <w:r w:rsidR="00147FFD">
        <w:t xml:space="preserve"> </w:t>
      </w:r>
      <w:r w:rsidR="007D3F43">
        <w:t xml:space="preserve">i någon större utsträckning (denna grupp </w:t>
      </w:r>
      <w:r w:rsidR="00AF1AC4">
        <w:t>loggade bara in för at</w:t>
      </w:r>
      <w:r w:rsidR="007D3F43">
        <w:t>t hämta information om gårdarna)</w:t>
      </w:r>
      <w:r>
        <w:t>. Kommentarerna från studenterna var generellt positiva. De förbättringsförslag som stude</w:t>
      </w:r>
      <w:r w:rsidR="000E36E7">
        <w:t>n</w:t>
      </w:r>
      <w:r w:rsidR="007D3F43">
        <w:t>terna kom med var att det Excel-</w:t>
      </w:r>
      <w:r w:rsidR="000E36E7">
        <w:t xml:space="preserve">ark som lämnats in istället kunde </w:t>
      </w:r>
      <w:r w:rsidR="00147FFD">
        <w:t xml:space="preserve">ersättas med en eller två rapporter som </w:t>
      </w:r>
      <w:r w:rsidR="007D3F43">
        <w:t xml:space="preserve">automatiskt </w:t>
      </w:r>
      <w:r w:rsidR="00147FFD">
        <w:t xml:space="preserve">kan generas </w:t>
      </w:r>
      <w:r w:rsidR="000E36E7">
        <w:t xml:space="preserve">i </w:t>
      </w:r>
      <w:r w:rsidR="00147FFD">
        <w:t>verktyget</w:t>
      </w:r>
      <w:r w:rsidR="000E36E7">
        <w:t xml:space="preserve">. De föreslog även </w:t>
      </w:r>
      <w:r>
        <w:t xml:space="preserve">att introduktionen skulle vara än mer fokuserad på just de </w:t>
      </w:r>
      <w:r w:rsidR="000E36E7">
        <w:t>delar som ingick i uppgiften</w:t>
      </w:r>
      <w:r>
        <w:t>.</w:t>
      </w:r>
      <w:r w:rsidR="00A50C7D">
        <w:t xml:space="preserve"> </w:t>
      </w:r>
      <w:r w:rsidR="005D7447">
        <w:t xml:space="preserve">Trotts flera kontroller så fanns viss gammal information kvar från original-gårdarna. </w:t>
      </w:r>
      <w:r w:rsidR="0082316A">
        <w:t xml:space="preserve">I några </w:t>
      </w:r>
      <w:r w:rsidR="005D7447">
        <w:t xml:space="preserve">fall påverkade denna information studenternas uträkningar så att dessa blev felaktiga. </w:t>
      </w:r>
    </w:p>
    <w:p w14:paraId="536EAABD" w14:textId="77777777" w:rsidR="001B6C45" w:rsidRDefault="00E0335E" w:rsidP="00214BD4">
      <w:r>
        <w:rPr>
          <w:noProof/>
          <w:lang w:eastAsia="sv-SE"/>
        </w:rPr>
        <mc:AlternateContent>
          <mc:Choice Requires="wps">
            <w:drawing>
              <wp:anchor distT="0" distB="0" distL="114300" distR="114300" simplePos="0" relativeHeight="251660288" behindDoc="1" locked="0" layoutInCell="1" allowOverlap="1" wp14:anchorId="723A79C1" wp14:editId="485DD627">
                <wp:simplePos x="0" y="0"/>
                <wp:positionH relativeFrom="column">
                  <wp:posOffset>-2540</wp:posOffset>
                </wp:positionH>
                <wp:positionV relativeFrom="paragraph">
                  <wp:posOffset>3305810</wp:posOffset>
                </wp:positionV>
                <wp:extent cx="5731510" cy="635"/>
                <wp:effectExtent l="0" t="0" r="0" b="0"/>
                <wp:wrapTight wrapText="bothSides">
                  <wp:wrapPolygon edited="0">
                    <wp:start x="0" y="0"/>
                    <wp:lineTo x="0" y="21600"/>
                    <wp:lineTo x="21600" y="21600"/>
                    <wp:lineTo x="21600" y="0"/>
                  </wp:wrapPolygon>
                </wp:wrapTight>
                <wp:docPr id="2" name="Textruta 2"/>
                <wp:cNvGraphicFramePr/>
                <a:graphic xmlns:a="http://schemas.openxmlformats.org/drawingml/2006/main">
                  <a:graphicData uri="http://schemas.microsoft.com/office/word/2010/wordprocessingShape">
                    <wps:wsp>
                      <wps:cNvSpPr txBox="1"/>
                      <wps:spPr>
                        <a:xfrm>
                          <a:off x="0" y="0"/>
                          <a:ext cx="5731510" cy="635"/>
                        </a:xfrm>
                        <a:prstGeom prst="rect">
                          <a:avLst/>
                        </a:prstGeom>
                        <a:solidFill>
                          <a:prstClr val="white"/>
                        </a:solidFill>
                        <a:ln>
                          <a:noFill/>
                        </a:ln>
                      </wps:spPr>
                      <wps:txbx>
                        <w:txbxContent>
                          <w:p w14:paraId="492852C6" w14:textId="77777777" w:rsidR="00E0335E" w:rsidRPr="00B10BE1" w:rsidRDefault="00E0335E" w:rsidP="00E0335E">
                            <w:pPr>
                              <w:pStyle w:val="Beskrivning"/>
                              <w:rPr>
                                <w:noProof/>
                              </w:rPr>
                            </w:pPr>
                            <w:r>
                              <w:t xml:space="preserve">Figur </w:t>
                            </w:r>
                            <w:fldSimple w:instr=" SEQ Figur \* ARABIC ">
                              <w:r>
                                <w:rPr>
                                  <w:noProof/>
                                </w:rPr>
                                <w:t>1</w:t>
                              </w:r>
                            </w:fldSimple>
                            <w:r>
                              <w:t xml:space="preserve"> En vy från Nya Dataväxt</w:t>
                            </w:r>
                            <w:r w:rsidR="00A50C7D">
                              <w:t xml:space="preserve"> </w:t>
                            </w:r>
                            <w:r>
                              <w:t xml:space="preserve">där </w:t>
                            </w:r>
                            <w:r w:rsidR="00AF1AC4">
                              <w:t>en studentgrupp</w:t>
                            </w:r>
                            <w:r>
                              <w:t xml:space="preserve"> lagt in information om huvudgröda, gödsling, växtskyddsinsatser och skörd.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23A79C1" id="_x0000_t202" coordsize="21600,21600" o:spt="202" path="m,l,21600r21600,l21600,xe">
                <v:stroke joinstyle="miter"/>
                <v:path gradientshapeok="t" o:connecttype="rect"/>
              </v:shapetype>
              <v:shape id="Textruta 2" o:spid="_x0000_s1026" type="#_x0000_t202" style="position:absolute;margin-left:-.2pt;margin-top:260.3pt;width:451.3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" stroked="f">
                <v:textbox style="mso-fit-shape-to-text:t" inset="0,0,0,0">
                  <w:txbxContent>
                    <w:p w14:paraId="492852C6" w14:textId="77777777" w:rsidR="00E0335E" w:rsidRPr="00B10BE1" w:rsidRDefault="00E0335E" w:rsidP="00E0335E">
                      <w:pPr>
                        <w:pStyle w:val="Beskrivning"/>
                        <w:rPr>
                          <w:noProof/>
                        </w:rPr>
                      </w:pPr>
                      <w:r>
                        <w:t xml:space="preserve">Figur </w:t>
                      </w:r>
                      <w:fldSimple w:instr=" SEQ Figur \* ARABIC ">
                        <w:r>
                          <w:rPr>
                            <w:noProof/>
                          </w:rPr>
                          <w:t>1</w:t>
                        </w:r>
                      </w:fldSimple>
                      <w:r>
                        <w:t xml:space="preserve"> En vy från Nya Dataväxt</w:t>
                      </w:r>
                      <w:r w:rsidR="00A50C7D">
                        <w:t xml:space="preserve"> </w:t>
                      </w:r>
                      <w:r>
                        <w:t xml:space="preserve">där </w:t>
                      </w:r>
                      <w:r w:rsidR="00AF1AC4">
                        <w:t>en studentgrupp</w:t>
                      </w:r>
                      <w:r>
                        <w:t xml:space="preserve"> lagt in information om huvudgröda, gödsling, växtskyddsinsatser och skörd.</w:t>
                      </w:r>
                    </w:p>
                  </w:txbxContent>
                </v:textbox>
                <w10:wrap type="tight"/>
              </v:shape>
            </w:pict>
          </mc:Fallback>
        </mc:AlternateContent>
      </w:r>
      <w:r>
        <w:rPr>
          <w:noProof/>
          <w:lang w:eastAsia="sv-SE"/>
        </w:rPr>
        <w:drawing>
          <wp:anchor distT="0" distB="0" distL="114300" distR="114300" simplePos="0" relativeHeight="251658240" behindDoc="1" locked="0" layoutInCell="1" allowOverlap="1" wp14:anchorId="52ED6584" wp14:editId="785C6080">
            <wp:simplePos x="0" y="0"/>
            <wp:positionH relativeFrom="margin">
              <wp:align>right</wp:align>
            </wp:positionH>
            <wp:positionV relativeFrom="paragraph">
              <wp:posOffset>361950</wp:posOffset>
            </wp:positionV>
            <wp:extent cx="5731510" cy="2886710"/>
            <wp:effectExtent l="0" t="0" r="2540" b="8890"/>
            <wp:wrapTight wrapText="bothSides">
              <wp:wrapPolygon edited="0">
                <wp:start x="0" y="0"/>
                <wp:lineTo x="0" y="21524"/>
                <wp:lineTo x="21538" y="21524"/>
                <wp:lineTo x="2153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14:sizeRelH relativeFrom="page">
              <wp14:pctWidth>0</wp14:pctWidth>
            </wp14:sizeRelH>
            <wp14:sizeRelV relativeFrom="page">
              <wp14:pctHeight>0</wp14:pctHeight>
            </wp14:sizeRelV>
          </wp:anchor>
        </w:drawing>
      </w:r>
    </w:p>
    <w:p w14:paraId="57990726" w14:textId="77777777" w:rsidR="00CE441F" w:rsidRPr="0057330C" w:rsidRDefault="0082316A" w:rsidP="00214BD4">
      <w:pPr>
        <w:rPr>
          <w:i/>
        </w:rPr>
      </w:pPr>
      <w:r w:rsidRPr="0057330C">
        <w:rPr>
          <w:i/>
        </w:rPr>
        <w:t>Förbättringar hösten 2023</w:t>
      </w:r>
    </w:p>
    <w:p w14:paraId="24B42BA0" w14:textId="77777777" w:rsidR="005D7447" w:rsidRDefault="0082316A" w:rsidP="00214BD4">
      <w:r>
        <w:t>Under hösten 2023 utfördes</w:t>
      </w:r>
      <w:r w:rsidR="005D7447">
        <w:t xml:space="preserve"> följande förbättringar</w:t>
      </w:r>
      <w:r w:rsidR="00415094">
        <w:t xml:space="preserve"> av uppgiften</w:t>
      </w:r>
    </w:p>
    <w:p w14:paraId="2EFA6567" w14:textId="77777777" w:rsidR="005D7447" w:rsidRDefault="005D7447" w:rsidP="005D7447">
      <w:pPr>
        <w:pStyle w:val="Liststycke"/>
        <w:numPr>
          <w:ilvl w:val="0"/>
          <w:numId w:val="5"/>
        </w:numPr>
      </w:pPr>
      <w:r>
        <w:t xml:space="preserve">All information som inte är relevant för uppgiften togs bort från gårdarna </w:t>
      </w:r>
    </w:p>
    <w:p w14:paraId="5710F6CF" w14:textId="77777777" w:rsidR="0082316A" w:rsidRDefault="005D7447" w:rsidP="005D7447">
      <w:pPr>
        <w:pStyle w:val="Liststycke"/>
        <w:numPr>
          <w:ilvl w:val="0"/>
          <w:numId w:val="5"/>
        </w:numPr>
      </w:pPr>
      <w:r>
        <w:t xml:space="preserve">Efter en diskussion med personal på Dataväxt så kommer introduktionen till uppgiften </w:t>
      </w:r>
      <w:r w:rsidR="0057330C">
        <w:t xml:space="preserve">våren 2024 </w:t>
      </w:r>
      <w:r>
        <w:t>vara än mer fokuserad på de delar som ingår i uppgiften.</w:t>
      </w:r>
    </w:p>
    <w:p w14:paraId="40D94D99" w14:textId="77777777" w:rsidR="005D7447" w:rsidRDefault="005D7447" w:rsidP="005D7447">
      <w:pPr>
        <w:pStyle w:val="Liststycke"/>
        <w:numPr>
          <w:ilvl w:val="0"/>
          <w:numId w:val="5"/>
        </w:numPr>
      </w:pPr>
      <w:r>
        <w:t>Två rapporter ”</w:t>
      </w:r>
      <w:r w:rsidRPr="005D7447">
        <w:t xml:space="preserve"> Växtodlingsplan SJV / IP 2023</w:t>
      </w:r>
      <w:r>
        <w:t>” och ”</w:t>
      </w:r>
      <w:r w:rsidRPr="005D7447">
        <w:t>Ekonomi per skifte (kr/ha) 2023</w:t>
      </w:r>
      <w:r>
        <w:t xml:space="preserve">” </w:t>
      </w:r>
      <w:r w:rsidR="0057330C">
        <w:t xml:space="preserve">som kan genereras i Nya Dataväxt </w:t>
      </w:r>
      <w:r>
        <w:t xml:space="preserve">kommer att ersätta </w:t>
      </w:r>
      <w:r w:rsidR="0057330C">
        <w:t>den Excel-fil som användes under våren 2023.</w:t>
      </w:r>
    </w:p>
    <w:p w14:paraId="6B82BDB9" w14:textId="77777777" w:rsidR="0057330C" w:rsidRDefault="0057330C" w:rsidP="0057330C"/>
    <w:p w14:paraId="11B54591" w14:textId="77777777" w:rsidR="0057330C" w:rsidRPr="00062FA2" w:rsidRDefault="0057330C" w:rsidP="0057330C"/>
    <w:sectPr w:rsidR="0057330C" w:rsidRPr="00062FA2" w:rsidSect="001A4173">
      <w:headerReference w:type="even"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346CF" w14:textId="77777777" w:rsidR="001A4173" w:rsidRDefault="001A4173" w:rsidP="00B65B3A">
      <w:r>
        <w:separator/>
      </w:r>
    </w:p>
    <w:p w14:paraId="3DF02181" w14:textId="77777777" w:rsidR="001A4173" w:rsidRDefault="001A4173"/>
  </w:endnote>
  <w:endnote w:type="continuationSeparator" w:id="0">
    <w:p w14:paraId="47091940" w14:textId="77777777" w:rsidR="001A4173" w:rsidRDefault="001A4173" w:rsidP="00B65B3A">
      <w:r>
        <w:continuationSeparator/>
      </w:r>
    </w:p>
    <w:p w14:paraId="431A86FD" w14:textId="77777777" w:rsidR="001A4173" w:rsidRDefault="001A4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C890" w14:textId="77777777" w:rsidR="001A4173" w:rsidRDefault="001A4173" w:rsidP="00B65B3A">
      <w:r>
        <w:separator/>
      </w:r>
    </w:p>
  </w:footnote>
  <w:footnote w:type="continuationSeparator" w:id="0">
    <w:p w14:paraId="208ACF37" w14:textId="77777777" w:rsidR="001A4173" w:rsidRDefault="001A4173"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1818" w14:textId="77777777" w:rsidR="00CD410A" w:rsidRDefault="00CD410A" w:rsidP="00B65B3A">
    <w:pPr>
      <w:pStyle w:val="Sidhuvud"/>
      <w:spacing w:before="240" w:after="276"/>
    </w:pPr>
  </w:p>
  <w:p w14:paraId="388F3234" w14:textId="77777777" w:rsidR="00CD410A" w:rsidRDefault="00CD410A" w:rsidP="00B65B3A">
    <w:pPr>
      <w:spacing w:after="276"/>
    </w:pPr>
  </w:p>
  <w:p w14:paraId="6885B46D" w14:textId="77777777" w:rsidR="00CD410A" w:rsidRDefault="00CD410A"/>
  <w:p w14:paraId="6C67BAFF"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63C"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85D55D8"/>
    <w:multiLevelType w:val="hybridMultilevel"/>
    <w:tmpl w:val="9B58123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62901698">
    <w:abstractNumId w:val="3"/>
  </w:num>
  <w:num w:numId="2" w16cid:durableId="1909419293">
    <w:abstractNumId w:val="4"/>
  </w:num>
  <w:num w:numId="3" w16cid:durableId="1216939483">
    <w:abstractNumId w:val="0"/>
  </w:num>
  <w:num w:numId="4" w16cid:durableId="409696918">
    <w:abstractNumId w:val="1"/>
  </w:num>
  <w:num w:numId="5" w16cid:durableId="1911189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D0"/>
    <w:rsid w:val="0000156B"/>
    <w:rsid w:val="00002EF2"/>
    <w:rsid w:val="00017F5C"/>
    <w:rsid w:val="0002287F"/>
    <w:rsid w:val="0003125C"/>
    <w:rsid w:val="0005173A"/>
    <w:rsid w:val="00053E90"/>
    <w:rsid w:val="00062FA2"/>
    <w:rsid w:val="000D0FE3"/>
    <w:rsid w:val="000E36E7"/>
    <w:rsid w:val="000F5E03"/>
    <w:rsid w:val="000F5E80"/>
    <w:rsid w:val="001231E4"/>
    <w:rsid w:val="001406CC"/>
    <w:rsid w:val="001414D6"/>
    <w:rsid w:val="00147FFD"/>
    <w:rsid w:val="00152C1E"/>
    <w:rsid w:val="00153304"/>
    <w:rsid w:val="001708C2"/>
    <w:rsid w:val="00196B58"/>
    <w:rsid w:val="001A1F63"/>
    <w:rsid w:val="001A2F00"/>
    <w:rsid w:val="001A4173"/>
    <w:rsid w:val="001B155A"/>
    <w:rsid w:val="001B6C45"/>
    <w:rsid w:val="001C3335"/>
    <w:rsid w:val="001E0C17"/>
    <w:rsid w:val="00214BD4"/>
    <w:rsid w:val="002169D8"/>
    <w:rsid w:val="00242BD3"/>
    <w:rsid w:val="00245FD0"/>
    <w:rsid w:val="002472F4"/>
    <w:rsid w:val="00254101"/>
    <w:rsid w:val="00265D48"/>
    <w:rsid w:val="00266BE1"/>
    <w:rsid w:val="002817AF"/>
    <w:rsid w:val="002E6AE3"/>
    <w:rsid w:val="003152C4"/>
    <w:rsid w:val="00316A97"/>
    <w:rsid w:val="00346952"/>
    <w:rsid w:val="00373994"/>
    <w:rsid w:val="00384C8B"/>
    <w:rsid w:val="003B2F68"/>
    <w:rsid w:val="003E5DF0"/>
    <w:rsid w:val="00415094"/>
    <w:rsid w:val="00417F51"/>
    <w:rsid w:val="004210DE"/>
    <w:rsid w:val="004227D9"/>
    <w:rsid w:val="00426CA6"/>
    <w:rsid w:val="004332BF"/>
    <w:rsid w:val="004343E5"/>
    <w:rsid w:val="0045434E"/>
    <w:rsid w:val="00463513"/>
    <w:rsid w:val="004B6550"/>
    <w:rsid w:val="004E263C"/>
    <w:rsid w:val="00505276"/>
    <w:rsid w:val="00521C3B"/>
    <w:rsid w:val="0052484B"/>
    <w:rsid w:val="005267B8"/>
    <w:rsid w:val="0057330C"/>
    <w:rsid w:val="00574CAE"/>
    <w:rsid w:val="0057502D"/>
    <w:rsid w:val="005B5620"/>
    <w:rsid w:val="005D7447"/>
    <w:rsid w:val="006049CB"/>
    <w:rsid w:val="0060679E"/>
    <w:rsid w:val="006114A3"/>
    <w:rsid w:val="006323DC"/>
    <w:rsid w:val="00633F86"/>
    <w:rsid w:val="00695E24"/>
    <w:rsid w:val="006C5E84"/>
    <w:rsid w:val="006C7BA1"/>
    <w:rsid w:val="006C7EEC"/>
    <w:rsid w:val="006C7EF6"/>
    <w:rsid w:val="006E4110"/>
    <w:rsid w:val="006F223F"/>
    <w:rsid w:val="007002D7"/>
    <w:rsid w:val="00707ACA"/>
    <w:rsid w:val="00710C89"/>
    <w:rsid w:val="007121F4"/>
    <w:rsid w:val="007212EF"/>
    <w:rsid w:val="0077745B"/>
    <w:rsid w:val="00796EB5"/>
    <w:rsid w:val="007B14B8"/>
    <w:rsid w:val="007D3F43"/>
    <w:rsid w:val="007D4D7A"/>
    <w:rsid w:val="007E4639"/>
    <w:rsid w:val="007E47DA"/>
    <w:rsid w:val="007F3F68"/>
    <w:rsid w:val="007F6F9B"/>
    <w:rsid w:val="0082316A"/>
    <w:rsid w:val="008309E2"/>
    <w:rsid w:val="00843EA7"/>
    <w:rsid w:val="0084674F"/>
    <w:rsid w:val="00862510"/>
    <w:rsid w:val="00864EFB"/>
    <w:rsid w:val="00890B5B"/>
    <w:rsid w:val="008B35B5"/>
    <w:rsid w:val="008C7FA3"/>
    <w:rsid w:val="008E2971"/>
    <w:rsid w:val="008E2C57"/>
    <w:rsid w:val="008E724E"/>
    <w:rsid w:val="008F24D9"/>
    <w:rsid w:val="009001E9"/>
    <w:rsid w:val="009109E8"/>
    <w:rsid w:val="009662BC"/>
    <w:rsid w:val="00A07925"/>
    <w:rsid w:val="00A22A18"/>
    <w:rsid w:val="00A47A74"/>
    <w:rsid w:val="00A50C7D"/>
    <w:rsid w:val="00A5128F"/>
    <w:rsid w:val="00A73167"/>
    <w:rsid w:val="00A82303"/>
    <w:rsid w:val="00A8595D"/>
    <w:rsid w:val="00AA5A49"/>
    <w:rsid w:val="00AC0BC2"/>
    <w:rsid w:val="00AD1A0A"/>
    <w:rsid w:val="00AF1AC4"/>
    <w:rsid w:val="00AF5948"/>
    <w:rsid w:val="00B075E3"/>
    <w:rsid w:val="00B30794"/>
    <w:rsid w:val="00B54D19"/>
    <w:rsid w:val="00B65B3A"/>
    <w:rsid w:val="00BA0E41"/>
    <w:rsid w:val="00BD281F"/>
    <w:rsid w:val="00BE4A24"/>
    <w:rsid w:val="00BF1046"/>
    <w:rsid w:val="00BF5EBE"/>
    <w:rsid w:val="00C0431E"/>
    <w:rsid w:val="00C07176"/>
    <w:rsid w:val="00C26923"/>
    <w:rsid w:val="00C32E09"/>
    <w:rsid w:val="00C56D4E"/>
    <w:rsid w:val="00C62AB9"/>
    <w:rsid w:val="00C84384"/>
    <w:rsid w:val="00C87604"/>
    <w:rsid w:val="00CA34BE"/>
    <w:rsid w:val="00CB57EA"/>
    <w:rsid w:val="00CC31D7"/>
    <w:rsid w:val="00CD410A"/>
    <w:rsid w:val="00CE441F"/>
    <w:rsid w:val="00D00E93"/>
    <w:rsid w:val="00D65A45"/>
    <w:rsid w:val="00D83999"/>
    <w:rsid w:val="00DB02E7"/>
    <w:rsid w:val="00DB7E7E"/>
    <w:rsid w:val="00DC260E"/>
    <w:rsid w:val="00DC4A11"/>
    <w:rsid w:val="00DD0683"/>
    <w:rsid w:val="00DD59D8"/>
    <w:rsid w:val="00DF14CB"/>
    <w:rsid w:val="00E00700"/>
    <w:rsid w:val="00E01AE2"/>
    <w:rsid w:val="00E032A9"/>
    <w:rsid w:val="00E0335E"/>
    <w:rsid w:val="00E11BD3"/>
    <w:rsid w:val="00E17891"/>
    <w:rsid w:val="00E32A53"/>
    <w:rsid w:val="00E5258F"/>
    <w:rsid w:val="00E55CE5"/>
    <w:rsid w:val="00F05B25"/>
    <w:rsid w:val="00F171CE"/>
    <w:rsid w:val="00F240C5"/>
    <w:rsid w:val="00F36535"/>
    <w:rsid w:val="00F370B7"/>
    <w:rsid w:val="00F616DB"/>
    <w:rsid w:val="00F74F50"/>
    <w:rsid w:val="00F76B61"/>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E0ECD"/>
  <w15:chartTrackingRefBased/>
  <w15:docId w15:val="{C5693F62-04DE-45E7-A84F-48343652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E5"/>
    <w:pPr>
      <w:spacing w:after="0" w:line="240" w:lineRule="auto"/>
    </w:pPr>
    <w:rPr>
      <w:rFonts w:asciiTheme="minorHAnsi" w:hAnsiTheme="minorHAnsi"/>
      <w:sz w:val="24"/>
      <w:szCs w:val="24"/>
    </w:rPr>
  </w:style>
  <w:style w:type="paragraph" w:styleId="Rubrik1">
    <w:name w:val="heading 1"/>
    <w:basedOn w:val="Normal"/>
    <w:next w:val="Normal"/>
    <w:link w:val="Rubrik1Char"/>
    <w:uiPriority w:val="9"/>
    <w:qFormat/>
    <w:rsid w:val="00415094"/>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415094"/>
    <w:pPr>
      <w:keepNext/>
      <w:keepLines/>
      <w:suppressAutoHyphens/>
      <w:spacing w:before="500" w:after="80"/>
      <w:outlineLvl w:val="1"/>
    </w:pPr>
    <w:rPr>
      <w:rFonts w:asciiTheme="majorHAnsi" w:eastAsiaTheme="majorEastAsia" w:hAnsiTheme="majorHAnsi" w:cstheme="majorBidi"/>
      <w:bCs/>
      <w:color w:val="000000" w:themeColor="accent1"/>
      <w:szCs w:val="26"/>
    </w:rPr>
  </w:style>
  <w:style w:type="paragraph" w:styleId="Rubrik3">
    <w:name w:val="heading 3"/>
    <w:basedOn w:val="Normal"/>
    <w:next w:val="Normal"/>
    <w:link w:val="Rubrik3Char"/>
    <w:uiPriority w:val="9"/>
    <w:qFormat/>
    <w:rsid w:val="00415094"/>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415094"/>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E55CE5"/>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55CE5"/>
  </w:style>
  <w:style w:type="character" w:customStyle="1" w:styleId="Rubrik1Char">
    <w:name w:val="Rubrik 1 Char"/>
    <w:basedOn w:val="Standardstycketeckensnitt"/>
    <w:link w:val="Rubrik1"/>
    <w:uiPriority w:val="9"/>
    <w:rsid w:val="00415094"/>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415094"/>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415094"/>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415094"/>
    <w:pPr>
      <w:keepNext/>
      <w:suppressAutoHyphens/>
      <w:spacing w:before="600" w:after="100"/>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415094"/>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415094"/>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415094"/>
    <w:rPr>
      <w:rFonts w:asciiTheme="majorHAnsi" w:hAnsiTheme="majorHAnsi"/>
      <w:sz w:val="14"/>
    </w:rPr>
  </w:style>
  <w:style w:type="paragraph" w:styleId="Sidfot">
    <w:name w:val="footer"/>
    <w:basedOn w:val="Sidhuvud"/>
    <w:link w:val="SidfotChar"/>
    <w:uiPriority w:val="99"/>
    <w:rsid w:val="00415094"/>
    <w:pPr>
      <w:tabs>
        <w:tab w:val="clear" w:pos="3686"/>
        <w:tab w:val="left" w:pos="4111"/>
      </w:tabs>
    </w:pPr>
    <w:rPr>
      <w:lang w:val="en-GB"/>
    </w:rPr>
  </w:style>
  <w:style w:type="character" w:customStyle="1" w:styleId="SidfotChar">
    <w:name w:val="Sidfot Char"/>
    <w:basedOn w:val="Standardstycketeckensnitt"/>
    <w:link w:val="Sidfot"/>
    <w:uiPriority w:val="99"/>
    <w:rsid w:val="00415094"/>
    <w:rPr>
      <w:rFonts w:asciiTheme="majorHAnsi" w:hAnsiTheme="majorHAnsi"/>
      <w:sz w:val="14"/>
      <w:lang w:val="en-GB"/>
    </w:rPr>
  </w:style>
  <w:style w:type="character" w:styleId="Platshllartext">
    <w:name w:val="Placeholder Text"/>
    <w:basedOn w:val="Standardstycketeckensnitt"/>
    <w:uiPriority w:val="99"/>
    <w:semiHidden/>
    <w:rsid w:val="00415094"/>
    <w:rPr>
      <w:color w:val="808080"/>
    </w:rPr>
  </w:style>
  <w:style w:type="paragraph" w:styleId="Ballongtext">
    <w:name w:val="Balloon Text"/>
    <w:basedOn w:val="Normal"/>
    <w:link w:val="BallongtextChar"/>
    <w:uiPriority w:val="99"/>
    <w:semiHidden/>
    <w:unhideWhenUsed/>
    <w:rsid w:val="00415094"/>
    <w:rPr>
      <w:rFonts w:ascii="Tahoma" w:hAnsi="Tahoma" w:cs="Tahoma"/>
      <w:sz w:val="16"/>
      <w:szCs w:val="16"/>
    </w:rPr>
  </w:style>
  <w:style w:type="character" w:customStyle="1" w:styleId="BallongtextChar">
    <w:name w:val="Ballongtext Char"/>
    <w:basedOn w:val="Standardstycketeckensnitt"/>
    <w:link w:val="Ballongtext"/>
    <w:uiPriority w:val="99"/>
    <w:semiHidden/>
    <w:rsid w:val="00415094"/>
    <w:rPr>
      <w:rFonts w:ascii="Tahoma" w:hAnsi="Tahoma" w:cs="Tahoma"/>
      <w:sz w:val="16"/>
      <w:szCs w:val="16"/>
    </w:rPr>
  </w:style>
  <w:style w:type="table" w:styleId="Tabellrutnt">
    <w:name w:val="Table Grid"/>
    <w:basedOn w:val="Normaltabell"/>
    <w:uiPriority w:val="59"/>
    <w:rsid w:val="0041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415094"/>
    <w:pPr>
      <w:tabs>
        <w:tab w:val="clear" w:pos="9072"/>
        <w:tab w:val="right" w:pos="8789"/>
      </w:tabs>
    </w:pPr>
  </w:style>
  <w:style w:type="character" w:styleId="Hyperlnk">
    <w:name w:val="Hyperlink"/>
    <w:basedOn w:val="Standardstycketeckensnitt"/>
    <w:uiPriority w:val="99"/>
    <w:semiHidden/>
    <w:qFormat/>
    <w:rsid w:val="00415094"/>
    <w:rPr>
      <w:color w:val="0000FF"/>
      <w:u w:val="single"/>
    </w:rPr>
  </w:style>
  <w:style w:type="paragraph" w:styleId="Innehllsfrteckningsrubrik">
    <w:name w:val="TOC Heading"/>
    <w:basedOn w:val="Rubrik1"/>
    <w:next w:val="Normal"/>
    <w:uiPriority w:val="39"/>
    <w:semiHidden/>
    <w:rsid w:val="00415094"/>
    <w:pPr>
      <w:pageBreakBefore/>
      <w:suppressAutoHyphens w:val="0"/>
      <w:outlineLvl w:val="9"/>
    </w:pPr>
    <w:rPr>
      <w:lang w:val="en-US" w:eastAsia="ja-JP"/>
    </w:rPr>
  </w:style>
  <w:style w:type="paragraph" w:styleId="Citat">
    <w:name w:val="Quote"/>
    <w:basedOn w:val="Normal"/>
    <w:link w:val="CitatChar"/>
    <w:uiPriority w:val="10"/>
    <w:qFormat/>
    <w:rsid w:val="00415094"/>
    <w:pPr>
      <w:spacing w:after="220"/>
      <w:ind w:left="357"/>
    </w:pPr>
    <w:rPr>
      <w:iCs/>
      <w:color w:val="000000" w:themeColor="text1"/>
      <w:sz w:val="20"/>
    </w:rPr>
  </w:style>
  <w:style w:type="character" w:customStyle="1" w:styleId="CitatChar">
    <w:name w:val="Citat Char"/>
    <w:basedOn w:val="Standardstycketeckensnitt"/>
    <w:link w:val="Citat"/>
    <w:uiPriority w:val="10"/>
    <w:rsid w:val="00415094"/>
    <w:rPr>
      <w:rFonts w:asciiTheme="minorHAnsi" w:hAnsiTheme="minorHAnsi"/>
      <w:iCs/>
      <w:color w:val="000000" w:themeColor="text1"/>
      <w:sz w:val="20"/>
    </w:rPr>
  </w:style>
  <w:style w:type="paragraph" w:styleId="Innehll1">
    <w:name w:val="toc 1"/>
    <w:basedOn w:val="Normal"/>
    <w:next w:val="Normal"/>
    <w:uiPriority w:val="39"/>
    <w:semiHidden/>
    <w:rsid w:val="00415094"/>
    <w:pPr>
      <w:spacing w:beforeLines="100" w:before="100"/>
    </w:pPr>
  </w:style>
  <w:style w:type="paragraph" w:styleId="Innehll2">
    <w:name w:val="toc 2"/>
    <w:basedOn w:val="Normal"/>
    <w:next w:val="Normal"/>
    <w:uiPriority w:val="99"/>
    <w:semiHidden/>
    <w:rsid w:val="00415094"/>
    <w:pPr>
      <w:ind w:left="276"/>
    </w:pPr>
  </w:style>
  <w:style w:type="paragraph" w:styleId="Innehll3">
    <w:name w:val="toc 3"/>
    <w:basedOn w:val="Normal"/>
    <w:next w:val="Normal"/>
    <w:uiPriority w:val="99"/>
    <w:semiHidden/>
    <w:rsid w:val="00415094"/>
    <w:pPr>
      <w:ind w:left="552"/>
    </w:pPr>
  </w:style>
  <w:style w:type="character" w:styleId="Betoning">
    <w:name w:val="Emphasis"/>
    <w:basedOn w:val="Standardstycketeckensnitt"/>
    <w:uiPriority w:val="1"/>
    <w:rsid w:val="00415094"/>
    <w:rPr>
      <w:i/>
      <w:iCs/>
    </w:rPr>
  </w:style>
  <w:style w:type="paragraph" w:styleId="Innehll4">
    <w:name w:val="toc 4"/>
    <w:basedOn w:val="Normal"/>
    <w:next w:val="Normal"/>
    <w:uiPriority w:val="99"/>
    <w:semiHidden/>
    <w:rsid w:val="00415094"/>
    <w:pPr>
      <w:spacing w:after="100"/>
      <w:ind w:left="660"/>
    </w:pPr>
  </w:style>
  <w:style w:type="paragraph" w:styleId="Innehll5">
    <w:name w:val="toc 5"/>
    <w:basedOn w:val="Normal"/>
    <w:next w:val="Normal"/>
    <w:uiPriority w:val="99"/>
    <w:semiHidden/>
    <w:rsid w:val="00415094"/>
    <w:pPr>
      <w:spacing w:after="100"/>
      <w:ind w:left="880"/>
    </w:pPr>
  </w:style>
  <w:style w:type="paragraph" w:styleId="Innehll6">
    <w:name w:val="toc 6"/>
    <w:basedOn w:val="Normal"/>
    <w:next w:val="Normal"/>
    <w:uiPriority w:val="99"/>
    <w:semiHidden/>
    <w:rsid w:val="00415094"/>
    <w:pPr>
      <w:spacing w:after="100"/>
      <w:ind w:left="1100"/>
    </w:pPr>
  </w:style>
  <w:style w:type="paragraph" w:styleId="Innehll7">
    <w:name w:val="toc 7"/>
    <w:basedOn w:val="Normal"/>
    <w:next w:val="Normal"/>
    <w:uiPriority w:val="99"/>
    <w:semiHidden/>
    <w:rsid w:val="00415094"/>
    <w:pPr>
      <w:spacing w:after="100"/>
      <w:ind w:left="1320"/>
    </w:pPr>
  </w:style>
  <w:style w:type="paragraph" w:styleId="Innehll8">
    <w:name w:val="toc 8"/>
    <w:basedOn w:val="Normal"/>
    <w:next w:val="Normal"/>
    <w:uiPriority w:val="99"/>
    <w:semiHidden/>
    <w:rsid w:val="00415094"/>
    <w:pPr>
      <w:spacing w:after="100"/>
      <w:ind w:left="1540"/>
    </w:pPr>
  </w:style>
  <w:style w:type="paragraph" w:styleId="Innehll9">
    <w:name w:val="toc 9"/>
    <w:basedOn w:val="Normal"/>
    <w:next w:val="Normal"/>
    <w:uiPriority w:val="99"/>
    <w:semiHidden/>
    <w:rsid w:val="00415094"/>
    <w:pPr>
      <w:spacing w:after="100"/>
      <w:ind w:left="1760"/>
    </w:pPr>
  </w:style>
  <w:style w:type="table" w:customStyle="1" w:styleId="Trelinjerstabell">
    <w:name w:val="Trelinjerstabell"/>
    <w:basedOn w:val="Normaltabell"/>
    <w:uiPriority w:val="99"/>
    <w:rsid w:val="00415094"/>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1509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15094"/>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15094"/>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15094"/>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15094"/>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15094"/>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15094"/>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1509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15094"/>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15094"/>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15094"/>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15094"/>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15094"/>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15094"/>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415094"/>
    <w:pPr>
      <w:pBdr>
        <w:top w:val="single" w:sz="4" w:space="12" w:color="auto"/>
      </w:pBdr>
      <w:spacing w:before="720"/>
    </w:pPr>
  </w:style>
  <w:style w:type="paragraph" w:customStyle="1" w:styleId="Kortsignaturrad">
    <w:name w:val="Kort signaturrad"/>
    <w:basedOn w:val="Signaturrad"/>
    <w:next w:val="Normal"/>
    <w:uiPriority w:val="10"/>
    <w:rsid w:val="00415094"/>
    <w:pPr>
      <w:ind w:right="4111"/>
    </w:pPr>
  </w:style>
  <w:style w:type="character" w:styleId="Stark">
    <w:name w:val="Strong"/>
    <w:basedOn w:val="Standardstycketeckensnitt"/>
    <w:uiPriority w:val="1"/>
    <w:rsid w:val="00415094"/>
    <w:rPr>
      <w:b/>
      <w:bCs/>
    </w:rPr>
  </w:style>
  <w:style w:type="table" w:customStyle="1" w:styleId="Sidfottabell">
    <w:name w:val="Sidfot tabell"/>
    <w:basedOn w:val="Normaltabell"/>
    <w:uiPriority w:val="99"/>
    <w:rsid w:val="00415094"/>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15094"/>
    <w:rPr>
      <w:sz w:val="20"/>
      <w:szCs w:val="20"/>
    </w:rPr>
  </w:style>
  <w:style w:type="character" w:customStyle="1" w:styleId="FotnotstextChar">
    <w:name w:val="Fotnotstext Char"/>
    <w:basedOn w:val="Standardstycketeckensnitt"/>
    <w:link w:val="Fotnotstext"/>
    <w:uiPriority w:val="99"/>
    <w:semiHidden/>
    <w:rsid w:val="00415094"/>
    <w:rPr>
      <w:rFonts w:asciiTheme="minorHAnsi" w:hAnsiTheme="minorHAnsi"/>
      <w:sz w:val="20"/>
      <w:szCs w:val="20"/>
    </w:rPr>
  </w:style>
  <w:style w:type="character" w:styleId="Fotnotsreferens">
    <w:name w:val="footnote reference"/>
    <w:basedOn w:val="Standardstycketeckensnitt"/>
    <w:uiPriority w:val="99"/>
    <w:semiHidden/>
    <w:unhideWhenUsed/>
    <w:rsid w:val="00415094"/>
    <w:rPr>
      <w:vertAlign w:val="superscript"/>
    </w:rPr>
  </w:style>
  <w:style w:type="character" w:customStyle="1" w:styleId="Rubrik4Char">
    <w:name w:val="Rubrik 4 Char"/>
    <w:basedOn w:val="Standardstycketeckensnitt"/>
    <w:link w:val="Rubrik4"/>
    <w:uiPriority w:val="9"/>
    <w:rsid w:val="00415094"/>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415094"/>
    <w:rPr>
      <w:rFonts w:asciiTheme="majorHAnsi" w:hAnsiTheme="majorHAnsi"/>
      <w:color w:val="auto"/>
      <w:sz w:val="14"/>
    </w:rPr>
  </w:style>
  <w:style w:type="character" w:customStyle="1" w:styleId="Sidfotmallarna">
    <w:name w:val="Sidfot mallarna"/>
    <w:basedOn w:val="Standardstycketeckensnitt"/>
    <w:uiPriority w:val="1"/>
    <w:rsid w:val="00415094"/>
    <w:rPr>
      <w:rFonts w:asciiTheme="majorHAnsi" w:hAnsiTheme="majorHAnsi"/>
      <w:sz w:val="14"/>
    </w:rPr>
  </w:style>
  <w:style w:type="character" w:customStyle="1" w:styleId="Sidfotmallarnagr">
    <w:name w:val="Sidfot mallarna grå"/>
    <w:basedOn w:val="Standardstycketeckensnitt"/>
    <w:uiPriority w:val="1"/>
    <w:rsid w:val="00415094"/>
    <w:rPr>
      <w:color w:val="7F7F7F" w:themeColor="text1" w:themeTint="80"/>
    </w:rPr>
  </w:style>
  <w:style w:type="paragraph" w:customStyle="1" w:styleId="TillfalligText">
    <w:name w:val="TillfalligText"/>
    <w:basedOn w:val="Normal"/>
    <w:link w:val="TillfalligTextChar"/>
    <w:rsid w:val="00415094"/>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15094"/>
    <w:rPr>
      <w:rFonts w:asciiTheme="minorHAnsi" w:hAnsiTheme="minorHAnsi" w:cstheme="minorHAnsi"/>
      <w:bdr w:val="single" w:sz="4" w:space="0" w:color="auto"/>
    </w:rPr>
  </w:style>
  <w:style w:type="paragraph" w:styleId="Punktlista">
    <w:name w:val="List Bullet"/>
    <w:basedOn w:val="Normal"/>
    <w:uiPriority w:val="99"/>
    <w:qFormat/>
    <w:rsid w:val="00415094"/>
    <w:pPr>
      <w:numPr>
        <w:numId w:val="4"/>
      </w:numPr>
      <w:contextualSpacing/>
    </w:pPr>
  </w:style>
  <w:style w:type="paragraph" w:styleId="Numreradlista">
    <w:name w:val="List Number"/>
    <w:basedOn w:val="Normal"/>
    <w:uiPriority w:val="99"/>
    <w:qFormat/>
    <w:rsid w:val="00415094"/>
    <w:pPr>
      <w:numPr>
        <w:numId w:val="3"/>
      </w:numPr>
      <w:contextualSpacing/>
    </w:pPr>
  </w:style>
  <w:style w:type="paragraph" w:styleId="Beskrivning">
    <w:name w:val="caption"/>
    <w:basedOn w:val="Normal"/>
    <w:next w:val="Normal"/>
    <w:uiPriority w:val="35"/>
    <w:unhideWhenUsed/>
    <w:qFormat/>
    <w:rsid w:val="00E0335E"/>
    <w:rPr>
      <w:i/>
      <w:iCs/>
      <w:color w:val="000000" w:themeColor="text2"/>
      <w:sz w:val="18"/>
      <w:szCs w:val="18"/>
    </w:rPr>
  </w:style>
  <w:style w:type="paragraph" w:styleId="Liststycke">
    <w:name w:val="List Paragraph"/>
    <w:basedOn w:val="Normal"/>
    <w:uiPriority w:val="34"/>
    <w:rsid w:val="005D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dlingibalan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5.xml><?xml version="1.0" encoding="utf-8"?>
<ds:datastoreItem xmlns:ds="http://schemas.openxmlformats.org/officeDocument/2006/customXml" ds:itemID="{5A90C145-8970-4C78-9C58-EC45C1ACF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4166</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Albertsson</dc:creator>
  <cp:keywords/>
  <dc:description/>
  <cp:lastModifiedBy>Anette Neldestam Larsson</cp:lastModifiedBy>
  <cp:revision>2</cp:revision>
  <cp:lastPrinted>2012-03-26T17:07:00Z</cp:lastPrinted>
  <dcterms:created xsi:type="dcterms:W3CDTF">2023-12-15T10:52:00Z</dcterms:created>
  <dcterms:modified xsi:type="dcterms:W3CDTF">2023-12-15T10:52:00Z</dcterms:modified>
</cp:coreProperties>
</file>