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66" w:rsidRDefault="00B94866" w:rsidP="00743BBE">
      <w:pPr>
        <w:pStyle w:val="Rubrik1"/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EE3E9ED" wp14:editId="689211D8">
            <wp:extent cx="905774" cy="905774"/>
            <wp:effectExtent l="0" t="0" r="8890" b="8890"/>
            <wp:docPr id="3" name="Picture 3" descr="Vår logotyp | Medarbetarweb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Vår logotyp | Medarbetarwebb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8" cy="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7A" w:rsidRPr="00B94866" w:rsidRDefault="00104A95" w:rsidP="00743BBE">
      <w:pPr>
        <w:pStyle w:val="Rubrik1"/>
        <w:jc w:val="center"/>
        <w:rPr>
          <w:sz w:val="40"/>
        </w:rPr>
      </w:pPr>
      <w:r w:rsidRPr="00B94866">
        <w:rPr>
          <w:sz w:val="40"/>
        </w:rPr>
        <w:t>Ny växtdatabas för campus Alnarp</w:t>
      </w:r>
    </w:p>
    <w:p w:rsidR="00104A95" w:rsidRPr="005B00DD" w:rsidRDefault="00104A95" w:rsidP="00743BBE">
      <w:pPr>
        <w:pStyle w:val="Rubrik2"/>
        <w:jc w:val="both"/>
      </w:pPr>
      <w:r w:rsidRPr="005B00DD">
        <w:t>Bakgrund</w:t>
      </w:r>
      <w:r w:rsidR="001E5BFE">
        <w:t xml:space="preserve"> </w:t>
      </w:r>
    </w:p>
    <w:p w:rsidR="00FA393B" w:rsidRDefault="00D97F2B" w:rsidP="00743BBE">
      <w:pPr>
        <w:jc w:val="both"/>
      </w:pPr>
      <w:r>
        <w:rPr>
          <w:rFonts w:ascii="Times New Roman" w:hAnsi="Times New Roman" w:cs="Times New Roman"/>
        </w:rPr>
        <w:t>För att</w:t>
      </w:r>
      <w:r w:rsidR="0039529F">
        <w:rPr>
          <w:rFonts w:ascii="Times New Roman" w:hAnsi="Times New Roman" w:cs="Times New Roman"/>
        </w:rPr>
        <w:t xml:space="preserve"> kunna</w:t>
      </w:r>
      <w:r>
        <w:rPr>
          <w:rFonts w:ascii="Times New Roman" w:hAnsi="Times New Roman" w:cs="Times New Roman"/>
        </w:rPr>
        <w:t xml:space="preserve"> utveckla </w:t>
      </w:r>
      <w:r w:rsidR="0039529F">
        <w:rPr>
          <w:rFonts w:ascii="Times New Roman" w:hAnsi="Times New Roman" w:cs="Times New Roman"/>
        </w:rPr>
        <w:t xml:space="preserve">och långsiktigt garantera en högkvalitativ </w:t>
      </w:r>
      <w:r w:rsidR="007069AA">
        <w:rPr>
          <w:rFonts w:ascii="Times New Roman" w:hAnsi="Times New Roman" w:cs="Times New Roman"/>
        </w:rPr>
        <w:t>växt</w:t>
      </w:r>
      <w:r w:rsidR="0039529F">
        <w:rPr>
          <w:rFonts w:ascii="Times New Roman" w:hAnsi="Times New Roman" w:cs="Times New Roman"/>
        </w:rPr>
        <w:t>undervisning</w:t>
      </w:r>
      <w:r>
        <w:rPr>
          <w:rFonts w:ascii="Times New Roman" w:hAnsi="Times New Roman" w:cs="Times New Roman"/>
        </w:rPr>
        <w:t xml:space="preserve"> </w:t>
      </w:r>
      <w:r w:rsidR="00FA393B">
        <w:rPr>
          <w:rFonts w:ascii="Times New Roman" w:hAnsi="Times New Roman" w:cs="Times New Roman"/>
        </w:rPr>
        <w:t xml:space="preserve">vid LTV-fakulteten </w:t>
      </w:r>
      <w:r>
        <w:rPr>
          <w:rFonts w:ascii="Times New Roman" w:hAnsi="Times New Roman" w:cs="Times New Roman"/>
        </w:rPr>
        <w:t>behövs en</w:t>
      </w:r>
      <w:r w:rsidR="009332A5">
        <w:rPr>
          <w:rFonts w:ascii="Times New Roman" w:hAnsi="Times New Roman" w:cs="Times New Roman"/>
        </w:rPr>
        <w:t xml:space="preserve"> </w:t>
      </w:r>
      <w:r w:rsidR="0039529F"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</w:rPr>
        <w:t xml:space="preserve">ändamålsenlig växtdatabas som möter dagens behov av tillgänglighet, </w:t>
      </w:r>
      <w:r>
        <w:t>sökbarhet och</w:t>
      </w:r>
      <w:r w:rsidR="00AE16F2">
        <w:t xml:space="preserve"> </w:t>
      </w:r>
      <w:r w:rsidR="00B0040D">
        <w:t>pedagogisk utformning</w:t>
      </w:r>
      <w:r>
        <w:t xml:space="preserve">. </w:t>
      </w:r>
      <w:r w:rsidR="00FA393B">
        <w:t>Projektet ”</w:t>
      </w:r>
      <w:r w:rsidR="00856CFB">
        <w:t xml:space="preserve">Campus Alnarp som Botanisk Trädgård - </w:t>
      </w:r>
      <w:r w:rsidR="00856CFB" w:rsidRPr="00856CFB">
        <w:t>en förstudie kring vad det innebär, dess potential för undervisningen och behovet av en ny växtdatabas</w:t>
      </w:r>
      <w:r w:rsidR="00FA393B">
        <w:t>” blev beviljat</w:t>
      </w:r>
      <w:r w:rsidR="00FA393B">
        <w:rPr>
          <w:rFonts w:ascii="Times New Roman" w:hAnsi="Times New Roman" w:cs="Times New Roman"/>
        </w:rPr>
        <w:t xml:space="preserve"> medel från LTV-fakultetens Best </w:t>
      </w:r>
      <w:r w:rsidR="00FA393B" w:rsidRPr="00457107">
        <w:rPr>
          <w:rFonts w:ascii="Times New Roman" w:hAnsi="Times New Roman" w:cs="Times New Roman"/>
        </w:rPr>
        <w:t>Practice</w:t>
      </w:r>
      <w:r w:rsidR="00CD4147">
        <w:rPr>
          <w:rFonts w:ascii="Times New Roman" w:hAnsi="Times New Roman" w:cs="Times New Roman"/>
        </w:rPr>
        <w:t>-</w:t>
      </w:r>
      <w:r w:rsidR="00FA393B">
        <w:rPr>
          <w:rFonts w:ascii="Times New Roman" w:hAnsi="Times New Roman" w:cs="Times New Roman"/>
        </w:rPr>
        <w:t xml:space="preserve">satsning 2022 för </w:t>
      </w:r>
      <w:r w:rsidR="006726BC">
        <w:rPr>
          <w:rFonts w:ascii="Times New Roman" w:hAnsi="Times New Roman" w:cs="Times New Roman"/>
        </w:rPr>
        <w:t xml:space="preserve">att </w:t>
      </w:r>
      <w:r w:rsidR="00AE16F2">
        <w:rPr>
          <w:rFonts w:ascii="Times New Roman" w:hAnsi="Times New Roman" w:cs="Times New Roman"/>
        </w:rPr>
        <w:t xml:space="preserve">sondera terräng och </w:t>
      </w:r>
      <w:r w:rsidR="006726BC">
        <w:rPr>
          <w:rFonts w:ascii="Times New Roman" w:hAnsi="Times New Roman" w:cs="Times New Roman"/>
        </w:rPr>
        <w:t xml:space="preserve">staka ut färdvägen mot en ny </w:t>
      </w:r>
      <w:r w:rsidR="00FA393B">
        <w:rPr>
          <w:rFonts w:ascii="Times New Roman" w:hAnsi="Times New Roman" w:cs="Times New Roman"/>
        </w:rPr>
        <w:t>växtdatabas.</w:t>
      </w:r>
      <w:r w:rsidR="001623BA" w:rsidRPr="001623BA">
        <w:t xml:space="preserve"> </w:t>
      </w:r>
      <w:r w:rsidR="001623BA">
        <w:t>Projektet syftar till en ökad digitalisering av växtundervisningen på samtliga av fakultetens program riktade mot landskap och trädgård.</w:t>
      </w:r>
      <w:r w:rsidR="00067736">
        <w:t xml:space="preserve"> </w:t>
      </w:r>
    </w:p>
    <w:p w:rsidR="00B67046" w:rsidRPr="00B67046" w:rsidRDefault="006726BC" w:rsidP="00743BBE">
      <w:pPr>
        <w:jc w:val="both"/>
        <w:rPr>
          <w:rFonts w:ascii="Times New Roman" w:hAnsi="Times New Roman" w:cs="Times New Roman"/>
        </w:rPr>
      </w:pPr>
      <w:r>
        <w:t>En effektiv och hållba</w:t>
      </w:r>
      <w:r w:rsidR="00DD0586">
        <w:t>r växtdatabas är en viktig del i fakultetens</w:t>
      </w:r>
      <w:r>
        <w:t xml:space="preserve"> dagliga </w:t>
      </w:r>
      <w:r w:rsidR="005105AF">
        <w:t>verksamhet</w:t>
      </w:r>
      <w:r>
        <w:t xml:space="preserve">, inte bara för undervisningen, utan </w:t>
      </w:r>
      <w:r w:rsidR="00067736">
        <w:t>även</w:t>
      </w:r>
      <w:r>
        <w:t xml:space="preserve"> för forskningen, bevarandearbetet och skötseln. </w:t>
      </w:r>
      <w:r w:rsidR="00067736">
        <w:t xml:space="preserve">Inom campus Alnarp har vi en stor sammanflätning av olika växtsamlingar som involverar många aktörer och som varierar stort i växtslag och syfte. </w:t>
      </w:r>
      <w:r w:rsidR="007B5BC4">
        <w:t xml:space="preserve">Detta </w:t>
      </w:r>
      <w:r w:rsidR="00067736">
        <w:t>kräver en flexibel och mångfacetterad databas</w:t>
      </w:r>
      <w:r w:rsidR="005105AF">
        <w:t xml:space="preserve"> utvecklad</w:t>
      </w:r>
      <w:r>
        <w:t xml:space="preserve"> </w:t>
      </w:r>
      <w:r w:rsidR="007B5BC4">
        <w:t xml:space="preserve">för </w:t>
      </w:r>
      <w:r w:rsidR="00BE09C7">
        <w:t xml:space="preserve">både </w:t>
      </w:r>
      <w:r>
        <w:t xml:space="preserve">det interna arbetet och för en extern exponering mot studenter, näringen, andra </w:t>
      </w:r>
      <w:r w:rsidR="00AE16F2">
        <w:t xml:space="preserve">universitet, andra växtsamlingar </w:t>
      </w:r>
      <w:r>
        <w:t>och allmänheten.</w:t>
      </w:r>
      <w:r>
        <w:rPr>
          <w:rFonts w:ascii="Times New Roman" w:hAnsi="Times New Roman" w:cs="Times New Roman"/>
        </w:rPr>
        <w:t xml:space="preserve"> </w:t>
      </w:r>
      <w:r w:rsidR="007B5BC4">
        <w:rPr>
          <w:rFonts w:ascii="Times New Roman" w:hAnsi="Times New Roman" w:cs="Times New Roman"/>
        </w:rPr>
        <w:t xml:space="preserve">Databasen måste ha avancerade användarfunktioner med kontinuerliga </w:t>
      </w:r>
      <w:r w:rsidR="00B0040D">
        <w:rPr>
          <w:rFonts w:ascii="Times New Roman" w:hAnsi="Times New Roman" w:cs="Times New Roman"/>
        </w:rPr>
        <w:t>mjukvaru</w:t>
      </w:r>
      <w:r w:rsidR="00743BBE">
        <w:rPr>
          <w:rFonts w:ascii="Times New Roman" w:hAnsi="Times New Roman" w:cs="Times New Roman"/>
        </w:rPr>
        <w:t>-</w:t>
      </w:r>
      <w:r w:rsidR="007B5BC4">
        <w:rPr>
          <w:rFonts w:ascii="Times New Roman" w:hAnsi="Times New Roman" w:cs="Times New Roman"/>
        </w:rPr>
        <w:t xml:space="preserve">uppdateringar </w:t>
      </w:r>
      <w:r w:rsidR="007069AA">
        <w:rPr>
          <w:rFonts w:ascii="Times New Roman" w:hAnsi="Times New Roman" w:cs="Times New Roman"/>
        </w:rPr>
        <w:t>baserade på</w:t>
      </w:r>
      <w:r w:rsidR="007B5BC4">
        <w:rPr>
          <w:rFonts w:ascii="Times New Roman" w:hAnsi="Times New Roman" w:cs="Times New Roman"/>
        </w:rPr>
        <w:t xml:space="preserve"> behov</w:t>
      </w:r>
      <w:r w:rsidR="002C0E9E">
        <w:rPr>
          <w:rFonts w:ascii="Times New Roman" w:hAnsi="Times New Roman" w:cs="Times New Roman"/>
        </w:rPr>
        <w:t xml:space="preserve"> och teknisk</w:t>
      </w:r>
      <w:r w:rsidR="00BE09C7">
        <w:rPr>
          <w:rFonts w:ascii="Times New Roman" w:hAnsi="Times New Roman" w:cs="Times New Roman"/>
        </w:rPr>
        <w:t xml:space="preserve"> utveckling</w:t>
      </w:r>
      <w:r w:rsidR="007B5BC4">
        <w:rPr>
          <w:rFonts w:ascii="Times New Roman" w:hAnsi="Times New Roman" w:cs="Times New Roman"/>
        </w:rPr>
        <w:t xml:space="preserve">. </w:t>
      </w:r>
      <w:r w:rsidR="000326F5">
        <w:rPr>
          <w:rFonts w:ascii="Times New Roman" w:hAnsi="Times New Roman" w:cs="Times New Roman"/>
        </w:rPr>
        <w:t xml:space="preserve">Idag används tjänsten TreeMapp </w:t>
      </w:r>
      <w:r w:rsidR="00BE09C7">
        <w:rPr>
          <w:rFonts w:ascii="Times New Roman" w:hAnsi="Times New Roman" w:cs="Times New Roman"/>
        </w:rPr>
        <w:t xml:space="preserve">vilken inte </w:t>
      </w:r>
      <w:r w:rsidR="002C0E9E">
        <w:rPr>
          <w:rFonts w:ascii="Times New Roman" w:hAnsi="Times New Roman" w:cs="Times New Roman"/>
        </w:rPr>
        <w:t>upp</w:t>
      </w:r>
      <w:r w:rsidR="00BE09C7">
        <w:rPr>
          <w:rFonts w:ascii="Times New Roman" w:hAnsi="Times New Roman" w:cs="Times New Roman"/>
        </w:rPr>
        <w:t xml:space="preserve">fyller </w:t>
      </w:r>
      <w:r w:rsidR="00B0040D">
        <w:rPr>
          <w:rFonts w:ascii="Times New Roman" w:hAnsi="Times New Roman" w:cs="Times New Roman"/>
        </w:rPr>
        <w:t>de olika samlingarnas</w:t>
      </w:r>
      <w:r w:rsidR="00BE09C7">
        <w:rPr>
          <w:rFonts w:ascii="Times New Roman" w:hAnsi="Times New Roman" w:cs="Times New Roman"/>
        </w:rPr>
        <w:t xml:space="preserve"> krav på ändamålsenlighet</w:t>
      </w:r>
      <w:r>
        <w:rPr>
          <w:rFonts w:ascii="Times New Roman" w:hAnsi="Times New Roman" w:cs="Times New Roman"/>
        </w:rPr>
        <w:t xml:space="preserve">. </w:t>
      </w:r>
      <w:r w:rsidR="00BE09C7">
        <w:rPr>
          <w:rFonts w:ascii="Times New Roman" w:hAnsi="Times New Roman" w:cs="Times New Roman"/>
        </w:rPr>
        <w:t xml:space="preserve">Endast delar av Alnarpsparkens </w:t>
      </w:r>
      <w:r w:rsidR="00B0040D">
        <w:rPr>
          <w:rFonts w:ascii="Times New Roman" w:hAnsi="Times New Roman" w:cs="Times New Roman"/>
        </w:rPr>
        <w:t>växtmaterial</w:t>
      </w:r>
      <w:r w:rsidR="001623BA">
        <w:rPr>
          <w:rFonts w:ascii="Times New Roman" w:hAnsi="Times New Roman" w:cs="Times New Roman"/>
        </w:rPr>
        <w:t xml:space="preserve"> är inkluderat i databasen (parken och lignos</w:t>
      </w:r>
      <w:r w:rsidR="00BE09C7">
        <w:rPr>
          <w:rFonts w:ascii="Times New Roman" w:hAnsi="Times New Roman" w:cs="Times New Roman"/>
        </w:rPr>
        <w:t>sortimentet) medan stora delar (</w:t>
      </w:r>
      <w:r w:rsidR="00067736">
        <w:rPr>
          <w:rFonts w:ascii="Times New Roman" w:hAnsi="Times New Roman" w:cs="Times New Roman"/>
        </w:rPr>
        <w:t xml:space="preserve">exempelvis </w:t>
      </w:r>
      <w:r w:rsidR="00BE09C7">
        <w:rPr>
          <w:rFonts w:ascii="Times New Roman" w:hAnsi="Times New Roman" w:cs="Times New Roman"/>
        </w:rPr>
        <w:t>perenn- och sommarblomssort</w:t>
      </w:r>
      <w:r w:rsidR="00067736">
        <w:rPr>
          <w:rFonts w:ascii="Times New Roman" w:hAnsi="Times New Roman" w:cs="Times New Roman"/>
        </w:rPr>
        <w:t>imentet och</w:t>
      </w:r>
      <w:r w:rsidR="00BE09C7">
        <w:rPr>
          <w:rFonts w:ascii="Times New Roman" w:hAnsi="Times New Roman" w:cs="Times New Roman"/>
        </w:rPr>
        <w:t xml:space="preserve"> landskapslaboratorie</w:t>
      </w:r>
      <w:r w:rsidR="00067736">
        <w:rPr>
          <w:rFonts w:ascii="Times New Roman" w:hAnsi="Times New Roman" w:cs="Times New Roman"/>
        </w:rPr>
        <w:t>t</w:t>
      </w:r>
      <w:r w:rsidR="00BE09C7">
        <w:rPr>
          <w:rFonts w:ascii="Times New Roman" w:hAnsi="Times New Roman" w:cs="Times New Roman"/>
        </w:rPr>
        <w:t xml:space="preserve">) står utanför. </w:t>
      </w:r>
      <w:r w:rsidR="00615F7B">
        <w:t>V</w:t>
      </w:r>
      <w:r w:rsidR="00D97F2B">
        <w:t>isionen</w:t>
      </w:r>
      <w:r w:rsidR="00615F7B">
        <w:t xml:space="preserve"> </w:t>
      </w:r>
      <w:r w:rsidR="00833739">
        <w:t xml:space="preserve">för projektet </w:t>
      </w:r>
      <w:r w:rsidR="00615F7B">
        <w:t>är</w:t>
      </w:r>
      <w:r>
        <w:t xml:space="preserve"> att införskaffa en</w:t>
      </w:r>
      <w:r w:rsidR="00D97F2B">
        <w:t xml:space="preserve"> </w:t>
      </w:r>
      <w:r w:rsidR="00067736">
        <w:t>fakultetens</w:t>
      </w:r>
      <w:r>
        <w:t xml:space="preserve">gemensam </w:t>
      </w:r>
      <w:r w:rsidR="00067736">
        <w:t>växt</w:t>
      </w:r>
      <w:r>
        <w:t>databas</w:t>
      </w:r>
      <w:r w:rsidR="00D97F2B">
        <w:t xml:space="preserve"> </w:t>
      </w:r>
      <w:r w:rsidR="00067736">
        <w:t xml:space="preserve">som </w:t>
      </w:r>
      <w:r w:rsidR="008712D2">
        <w:t>garanterar</w:t>
      </w:r>
      <w:r w:rsidR="002734B3">
        <w:t xml:space="preserve"> </w:t>
      </w:r>
      <w:r w:rsidR="008712D2">
        <w:t xml:space="preserve">en </w:t>
      </w:r>
      <w:r w:rsidR="00067736">
        <w:t xml:space="preserve">långsiktig </w:t>
      </w:r>
      <w:r w:rsidR="008712D2">
        <w:t xml:space="preserve">hantering </w:t>
      </w:r>
      <w:r w:rsidR="0039529F">
        <w:t xml:space="preserve">av samlingarna </w:t>
      </w:r>
      <w:r w:rsidR="008712D2">
        <w:t xml:space="preserve">och </w:t>
      </w:r>
      <w:r w:rsidR="007069AA">
        <w:t>en</w:t>
      </w:r>
      <w:r w:rsidR="008712D2">
        <w:t xml:space="preserve"> </w:t>
      </w:r>
      <w:r w:rsidR="007069AA">
        <w:rPr>
          <w:rFonts w:ascii="Times New Roman" w:hAnsi="Times New Roman" w:cs="Times New Roman"/>
        </w:rPr>
        <w:t>ökad nyttjandegrad av de pedagogiska resurser som finns på campus Alnarp</w:t>
      </w:r>
      <w:r w:rsidR="0039529F">
        <w:rPr>
          <w:rFonts w:ascii="Times New Roman" w:hAnsi="Times New Roman" w:cs="Times New Roman"/>
        </w:rPr>
        <w:t>.</w:t>
      </w:r>
    </w:p>
    <w:p w:rsidR="00530882" w:rsidRDefault="009332A5" w:rsidP="00743BBE">
      <w:pPr>
        <w:jc w:val="both"/>
        <w:rPr>
          <w:rFonts w:ascii="Times New Roman" w:hAnsi="Times New Roman" w:cs="Times New Roman"/>
        </w:rPr>
      </w:pPr>
      <w:r>
        <w:t xml:space="preserve">Växtdatabasen är också en viktig del i </w:t>
      </w:r>
      <w:r w:rsidR="00F57E11">
        <w:t xml:space="preserve">visionen att </w:t>
      </w:r>
      <w:r>
        <w:t>ackreditera campus Alnarp som en Botanisk Trädgård</w:t>
      </w:r>
      <w:r w:rsidR="002C0E9E">
        <w:t>.</w:t>
      </w:r>
      <w:r w:rsidR="00CB0EC8">
        <w:t xml:space="preserve"> </w:t>
      </w:r>
      <w:r w:rsidR="00CB0EC8">
        <w:rPr>
          <w:rFonts w:ascii="Times New Roman" w:hAnsi="Times New Roman" w:cs="Times New Roman"/>
        </w:rPr>
        <w:t>En välkurerad</w:t>
      </w:r>
      <w:r w:rsidR="002C0E9E">
        <w:rPr>
          <w:rFonts w:ascii="Times New Roman" w:hAnsi="Times New Roman" w:cs="Times New Roman"/>
        </w:rPr>
        <w:t xml:space="preserve"> databas med</w:t>
      </w:r>
      <w:r w:rsidR="00CB0EC8">
        <w:rPr>
          <w:rFonts w:ascii="Times New Roman" w:hAnsi="Times New Roman" w:cs="Times New Roman"/>
        </w:rPr>
        <w:t xml:space="preserve"> tydlig</w:t>
      </w:r>
      <w:r w:rsidR="0039529F">
        <w:rPr>
          <w:rFonts w:ascii="Times New Roman" w:hAnsi="Times New Roman" w:cs="Times New Roman"/>
        </w:rPr>
        <w:t xml:space="preserve"> och tillgänglig</w:t>
      </w:r>
      <w:r w:rsidR="001623BA">
        <w:rPr>
          <w:rFonts w:ascii="Times New Roman" w:hAnsi="Times New Roman" w:cs="Times New Roman"/>
        </w:rPr>
        <w:t xml:space="preserve"> dokumentation </w:t>
      </w:r>
      <w:r w:rsidR="002C0E9E">
        <w:rPr>
          <w:rFonts w:ascii="Times New Roman" w:hAnsi="Times New Roman" w:cs="Times New Roman"/>
        </w:rPr>
        <w:t xml:space="preserve">ökar värdet på samlingarna och </w:t>
      </w:r>
      <w:r w:rsidR="002C0E9E">
        <w:rPr>
          <w:rFonts w:ascii="Times New Roman" w:hAnsi="Times New Roman" w:cs="Times New Roman"/>
        </w:rPr>
        <w:lastRenderedPageBreak/>
        <w:t xml:space="preserve">är </w:t>
      </w:r>
      <w:r w:rsidR="00CB0EC8">
        <w:rPr>
          <w:rFonts w:ascii="Times New Roman" w:hAnsi="Times New Roman" w:cs="Times New Roman"/>
        </w:rPr>
        <w:t xml:space="preserve">nödvändig för </w:t>
      </w:r>
      <w:r w:rsidR="002C0E9E">
        <w:rPr>
          <w:rFonts w:ascii="Times New Roman" w:hAnsi="Times New Roman" w:cs="Times New Roman"/>
        </w:rPr>
        <w:t>att</w:t>
      </w:r>
      <w:r w:rsidR="00CB0EC8">
        <w:rPr>
          <w:rFonts w:ascii="Times New Roman" w:hAnsi="Times New Roman" w:cs="Times New Roman"/>
        </w:rPr>
        <w:t xml:space="preserve"> </w:t>
      </w:r>
      <w:r w:rsidR="002C0E9E">
        <w:rPr>
          <w:rFonts w:ascii="Times New Roman" w:hAnsi="Times New Roman" w:cs="Times New Roman"/>
        </w:rPr>
        <w:t xml:space="preserve">kunna användas </w:t>
      </w:r>
      <w:r w:rsidR="00EB747E">
        <w:rPr>
          <w:rFonts w:ascii="Times New Roman" w:hAnsi="Times New Roman" w:cs="Times New Roman"/>
        </w:rPr>
        <w:t>i</w:t>
      </w:r>
      <w:r w:rsidR="002C0E9E">
        <w:rPr>
          <w:rFonts w:ascii="Times New Roman" w:hAnsi="Times New Roman" w:cs="Times New Roman"/>
        </w:rPr>
        <w:t xml:space="preserve"> </w:t>
      </w:r>
      <w:r w:rsidR="0039529F">
        <w:rPr>
          <w:rFonts w:ascii="Times New Roman" w:hAnsi="Times New Roman" w:cs="Times New Roman"/>
        </w:rPr>
        <w:t>olika typer av</w:t>
      </w:r>
      <w:r w:rsidR="00EB747E">
        <w:rPr>
          <w:rFonts w:ascii="Times New Roman" w:hAnsi="Times New Roman" w:cs="Times New Roman"/>
        </w:rPr>
        <w:t xml:space="preserve"> </w:t>
      </w:r>
      <w:r w:rsidR="002C0E9E">
        <w:rPr>
          <w:rFonts w:ascii="Times New Roman" w:hAnsi="Times New Roman" w:cs="Times New Roman"/>
        </w:rPr>
        <w:t>forskning</w:t>
      </w:r>
      <w:r w:rsidR="00EB747E">
        <w:rPr>
          <w:rFonts w:ascii="Times New Roman" w:hAnsi="Times New Roman" w:cs="Times New Roman"/>
        </w:rPr>
        <w:t>s- och utvecklingssamarbeten.</w:t>
      </w:r>
      <w:r w:rsidR="002C0E9E">
        <w:rPr>
          <w:rFonts w:ascii="Times New Roman" w:hAnsi="Times New Roman" w:cs="Times New Roman"/>
        </w:rPr>
        <w:t xml:space="preserve"> </w:t>
      </w:r>
      <w:r w:rsidR="00530882">
        <w:rPr>
          <w:rFonts w:ascii="Times New Roman" w:hAnsi="Times New Roman" w:cs="Times New Roman"/>
        </w:rPr>
        <w:t xml:space="preserve"> </w:t>
      </w:r>
      <w:r w:rsidR="00743BBE">
        <w:rPr>
          <w:rFonts w:ascii="Times New Roman" w:hAnsi="Times New Roman" w:cs="Times New Roman"/>
        </w:rPr>
        <w:t xml:space="preserve"> </w:t>
      </w:r>
      <w:r w:rsidR="00391613">
        <w:rPr>
          <w:rFonts w:ascii="Times New Roman" w:hAnsi="Times New Roman" w:cs="Times New Roman"/>
        </w:rPr>
        <w:t>Utifrån</w:t>
      </w:r>
      <w:r w:rsidR="00CB0EC8">
        <w:rPr>
          <w:rFonts w:ascii="Times New Roman" w:hAnsi="Times New Roman" w:cs="Times New Roman"/>
        </w:rPr>
        <w:t xml:space="preserve"> ett undervisningsperspektiv ska</w:t>
      </w:r>
      <w:r w:rsidR="00391613">
        <w:rPr>
          <w:rFonts w:ascii="Times New Roman" w:hAnsi="Times New Roman" w:cs="Times New Roman"/>
        </w:rPr>
        <w:t xml:space="preserve"> e</w:t>
      </w:r>
      <w:r w:rsidR="00530882">
        <w:rPr>
          <w:rFonts w:ascii="Times New Roman" w:hAnsi="Times New Roman" w:cs="Times New Roman"/>
        </w:rPr>
        <w:t>n ny växtdatabas konkret bidra till:</w:t>
      </w:r>
    </w:p>
    <w:p w:rsidR="00530882" w:rsidRDefault="00530882" w:rsidP="00743BBE">
      <w:pPr>
        <w:pStyle w:val="Liststycke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Ett användarvänligt verktyg </w:t>
      </w:r>
      <w:r w:rsidR="0039529F">
        <w:rPr>
          <w:rFonts w:ascii="Times New Roman" w:hAnsi="Times New Roman" w:cs="Times New Roman"/>
        </w:rPr>
        <w:t xml:space="preserve">vid instudering av växtmaterial </w:t>
      </w:r>
      <w:r>
        <w:rPr>
          <w:rFonts w:ascii="Times New Roman" w:hAnsi="Times New Roman" w:cs="Times New Roman"/>
        </w:rPr>
        <w:t>för att hitta växter på Campus</w:t>
      </w:r>
      <w:r w:rsidR="0039529F">
        <w:rPr>
          <w:rFonts w:ascii="Times New Roman" w:hAnsi="Times New Roman" w:cs="Times New Roman"/>
        </w:rPr>
        <w:t xml:space="preserve"> Alnarp</w:t>
      </w:r>
      <w:r>
        <w:rPr>
          <w:rFonts w:ascii="Times New Roman" w:hAnsi="Times New Roman" w:cs="Times New Roman"/>
        </w:rPr>
        <w:t xml:space="preserve"> </w:t>
      </w:r>
    </w:p>
    <w:p w:rsidR="00530882" w:rsidRDefault="00530882" w:rsidP="00743BBE">
      <w:pPr>
        <w:pStyle w:val="Liststycke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bygga upp digitala växtvandringar</w:t>
      </w:r>
    </w:p>
    <w:p w:rsidR="00530882" w:rsidRDefault="00530882" w:rsidP="00743BBE">
      <w:pPr>
        <w:pStyle w:val="Liststycke"/>
        <w:numPr>
          <w:ilvl w:val="0"/>
          <w:numId w:val="11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koppla information och pedagogiskt material till individer eller arter som studenterna kan ta del av i fält. </w:t>
      </w:r>
    </w:p>
    <w:p w:rsidR="00530882" w:rsidRDefault="00530882" w:rsidP="00743BBE">
      <w:pPr>
        <w:pStyle w:val="Liststycke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Underlätta kuratorskapet och skötseln av växtmaterialet med större flexibilitet i informationshanteringen </w:t>
      </w:r>
    </w:p>
    <w:p w:rsidR="00530882" w:rsidRDefault="00530882" w:rsidP="00743BBE">
      <w:pPr>
        <w:pStyle w:val="Liststycke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Kvalificera </w:t>
      </w:r>
      <w:r w:rsidR="0039529F">
        <w:rPr>
          <w:rFonts w:ascii="Times New Roman" w:hAnsi="Times New Roman" w:cs="Times New Roman"/>
        </w:rPr>
        <w:t>LTV-fakultetens samlingar</w:t>
      </w:r>
      <w:r>
        <w:rPr>
          <w:rFonts w:ascii="Times New Roman" w:hAnsi="Times New Roman" w:cs="Times New Roman"/>
        </w:rPr>
        <w:t xml:space="preserve"> för internationella samarbetsprojekt</w:t>
      </w:r>
    </w:p>
    <w:p w:rsidR="00530882" w:rsidRPr="001E5BFE" w:rsidRDefault="001E5BFE" w:rsidP="00743BBE">
      <w:pPr>
        <w:pStyle w:val="Liststycke"/>
        <w:numPr>
          <w:ilvl w:val="0"/>
          <w:numId w:val="12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Skapa en större integrering och </w:t>
      </w:r>
      <w:r w:rsidR="0039529F">
        <w:rPr>
          <w:rFonts w:ascii="Times New Roman" w:hAnsi="Times New Roman" w:cs="Times New Roman"/>
        </w:rPr>
        <w:t xml:space="preserve">ökad </w:t>
      </w:r>
      <w:r>
        <w:rPr>
          <w:rFonts w:ascii="Times New Roman" w:hAnsi="Times New Roman" w:cs="Times New Roman"/>
        </w:rPr>
        <w:t xml:space="preserve">användning </w:t>
      </w:r>
      <w:r w:rsidR="00EB747E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 xml:space="preserve"> växtsamlingar</w:t>
      </w:r>
      <w:r w:rsidR="0039529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p</w:t>
      </w:r>
      <w:r w:rsidR="0039529F">
        <w:rPr>
          <w:rFonts w:ascii="Times New Roman" w:hAnsi="Times New Roman" w:cs="Times New Roman"/>
        </w:rPr>
        <w:t>å campus Alnarp och SLU i stort</w:t>
      </w:r>
    </w:p>
    <w:p w:rsidR="00EB747E" w:rsidRDefault="00692AE2" w:rsidP="00743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</w:t>
      </w:r>
      <w:r w:rsidR="00530882" w:rsidRPr="00530882">
        <w:rPr>
          <w:rFonts w:ascii="Times New Roman" w:hAnsi="Times New Roman" w:cs="Times New Roman"/>
        </w:rPr>
        <w:t>ökande</w:t>
      </w:r>
      <w:r w:rsidR="00B94866">
        <w:rPr>
          <w:rFonts w:ascii="Times New Roman" w:hAnsi="Times New Roman" w:cs="Times New Roman"/>
        </w:rPr>
        <w:t xml:space="preserve"> för Best Practice-</w:t>
      </w:r>
      <w:r>
        <w:rPr>
          <w:rFonts w:ascii="Times New Roman" w:hAnsi="Times New Roman" w:cs="Times New Roman"/>
        </w:rPr>
        <w:t>projektet var</w:t>
      </w:r>
      <w:r w:rsidR="00530882" w:rsidRPr="00530882">
        <w:rPr>
          <w:rFonts w:ascii="Times New Roman" w:hAnsi="Times New Roman" w:cs="Times New Roman"/>
        </w:rPr>
        <w:t xml:space="preserve"> Jonatan Leo (</w:t>
      </w:r>
      <w:r w:rsidR="00B94866">
        <w:rPr>
          <w:rFonts w:ascii="Times New Roman" w:hAnsi="Times New Roman" w:cs="Times New Roman"/>
        </w:rPr>
        <w:t xml:space="preserve">koordinator, </w:t>
      </w:r>
      <w:r w:rsidR="00530882" w:rsidRPr="00530882">
        <w:rPr>
          <w:rFonts w:ascii="Times New Roman" w:hAnsi="Times New Roman" w:cs="Times New Roman"/>
        </w:rPr>
        <w:t>VF), Helena Persson (LAPF, POM), Frida Andreasson (LAPF), Åsa Ode Sang (LAPF), Cecilia Palmér (LAPF), Henrik Sjöman (LAPF), Björn Wist</w:t>
      </w:r>
      <w:r>
        <w:rPr>
          <w:rFonts w:ascii="Times New Roman" w:hAnsi="Times New Roman" w:cs="Times New Roman"/>
        </w:rPr>
        <w:t>röm (LAPF), Kimmo Rumpunen (VF) och</w:t>
      </w:r>
      <w:r w:rsidR="00530882" w:rsidRPr="00530882">
        <w:rPr>
          <w:rFonts w:ascii="Times New Roman" w:hAnsi="Times New Roman" w:cs="Times New Roman"/>
        </w:rPr>
        <w:t xml:space="preserve"> Karin Svensson (LAPF)</w:t>
      </w:r>
      <w:r>
        <w:rPr>
          <w:rFonts w:ascii="Times New Roman" w:hAnsi="Times New Roman" w:cs="Times New Roman"/>
        </w:rPr>
        <w:t>. Övriga involverade i diskussionerna var John Green (</w:t>
      </w:r>
      <w:r w:rsidR="0039529F">
        <w:t>k</w:t>
      </w:r>
      <w:r w:rsidR="0039529F" w:rsidRPr="000769F0">
        <w:t>oordinator vid Egendomsavdelningen</w:t>
      </w:r>
      <w:r>
        <w:rPr>
          <w:rFonts w:ascii="Times New Roman" w:hAnsi="Times New Roman" w:cs="Times New Roman"/>
        </w:rPr>
        <w:t xml:space="preserve">, Ultuna) och Alexandra Nikolic (Driftschef vid Odlingsenheten Alnarp). </w:t>
      </w:r>
    </w:p>
    <w:p w:rsidR="001943B6" w:rsidRPr="005B00DD" w:rsidRDefault="005679E5" w:rsidP="00743BBE">
      <w:pPr>
        <w:jc w:val="both"/>
      </w:pPr>
      <w:r>
        <w:rPr>
          <w:rFonts w:ascii="Times New Roman" w:hAnsi="Times New Roman" w:cs="Times New Roman"/>
        </w:rPr>
        <w:t xml:space="preserve">Målet med projektet är att komma så långt som möjligt i planeringen inför ett införskaffande av en ny växtdatabas och </w:t>
      </w:r>
      <w:r w:rsidR="00C548C1">
        <w:rPr>
          <w:rFonts w:ascii="Times New Roman" w:hAnsi="Times New Roman" w:cs="Times New Roman"/>
        </w:rPr>
        <w:t xml:space="preserve">skapa ett underlag för </w:t>
      </w:r>
      <w:r w:rsidR="00F94E9F">
        <w:rPr>
          <w:rFonts w:ascii="Times New Roman" w:hAnsi="Times New Roman" w:cs="Times New Roman"/>
        </w:rPr>
        <w:t xml:space="preserve">fortsatta </w:t>
      </w:r>
      <w:r w:rsidR="00C548C1">
        <w:rPr>
          <w:rFonts w:ascii="Times New Roman" w:hAnsi="Times New Roman" w:cs="Times New Roman"/>
        </w:rPr>
        <w:t xml:space="preserve">beslut kopplade till inköp och implementering. </w:t>
      </w:r>
      <w:r w:rsidR="00F94E9F">
        <w:rPr>
          <w:rFonts w:ascii="Times New Roman" w:hAnsi="Times New Roman" w:cs="Times New Roman"/>
        </w:rPr>
        <w:t>Projektet har utförts</w:t>
      </w:r>
      <w:r>
        <w:rPr>
          <w:rFonts w:ascii="Times New Roman" w:hAnsi="Times New Roman" w:cs="Times New Roman"/>
        </w:rPr>
        <w:t xml:space="preserve"> enligt följande:</w:t>
      </w:r>
    </w:p>
    <w:p w:rsidR="001943B6" w:rsidRDefault="00C548C1" w:rsidP="00743BBE">
      <w:pPr>
        <w:pStyle w:val="Liststycke"/>
        <w:numPr>
          <w:ilvl w:val="0"/>
          <w:numId w:val="9"/>
        </w:numPr>
      </w:pPr>
      <w:r>
        <w:t>Inventera möjliga alternativ</w:t>
      </w:r>
      <w:r w:rsidR="00F94E9F">
        <w:t>a databaser</w:t>
      </w:r>
      <w:r>
        <w:t xml:space="preserve"> </w:t>
      </w:r>
      <w:r w:rsidR="001943B6">
        <w:t xml:space="preserve">och </w:t>
      </w:r>
      <w:r>
        <w:t>hämta kunskap</w:t>
      </w:r>
      <w:r w:rsidR="001943B6">
        <w:t xml:space="preserve"> från tidigare projekt</w:t>
      </w:r>
    </w:p>
    <w:p w:rsidR="001943B6" w:rsidRDefault="001943B6" w:rsidP="00743BBE">
      <w:pPr>
        <w:pStyle w:val="Liststycke"/>
        <w:numPr>
          <w:ilvl w:val="0"/>
          <w:numId w:val="9"/>
        </w:numPr>
      </w:pPr>
      <w:r>
        <w:t xml:space="preserve">Kartlägga intresset hos olika samlingar och </w:t>
      </w:r>
      <w:r w:rsidR="00895AD6">
        <w:t xml:space="preserve">vad </w:t>
      </w:r>
      <w:r w:rsidR="00C548C1">
        <w:t>verksamheterna</w:t>
      </w:r>
      <w:r w:rsidR="00895AD6">
        <w:t xml:space="preserve"> har för</w:t>
      </w:r>
      <w:r>
        <w:t xml:space="preserve"> behov</w:t>
      </w:r>
    </w:p>
    <w:p w:rsidR="00895AD6" w:rsidRDefault="00C548C1" w:rsidP="00743BBE">
      <w:pPr>
        <w:pStyle w:val="Liststycke"/>
        <w:numPr>
          <w:ilvl w:val="0"/>
          <w:numId w:val="9"/>
        </w:numPr>
      </w:pPr>
      <w:r>
        <w:t>Utifrån detta g</w:t>
      </w:r>
      <w:r w:rsidR="00895AD6">
        <w:t>e förslag på en databas att gå vidare med</w:t>
      </w:r>
      <w:r>
        <w:t xml:space="preserve"> och ge förslag på hur samlingarna ska vara organiserade i databasen</w:t>
      </w:r>
    </w:p>
    <w:p w:rsidR="00A414BA" w:rsidRDefault="00A414BA" w:rsidP="00743BBE">
      <w:pPr>
        <w:pStyle w:val="Liststycke"/>
        <w:numPr>
          <w:ilvl w:val="0"/>
          <w:numId w:val="9"/>
        </w:numPr>
      </w:pPr>
      <w:r>
        <w:t xml:space="preserve">Förankra </w:t>
      </w:r>
      <w:r w:rsidR="00895AD6">
        <w:t>bytet</w:t>
      </w:r>
      <w:r w:rsidR="00C548C1">
        <w:t xml:space="preserve"> och organisationen hos</w:t>
      </w:r>
      <w:r w:rsidR="00895AD6">
        <w:t xml:space="preserve"> de olika verksamheterna</w:t>
      </w:r>
      <w:r w:rsidR="00C548C1">
        <w:t>/samlingarna</w:t>
      </w:r>
    </w:p>
    <w:p w:rsidR="00C548C1" w:rsidRDefault="00C548C1" w:rsidP="00743BBE">
      <w:pPr>
        <w:pStyle w:val="Liststycke"/>
        <w:numPr>
          <w:ilvl w:val="0"/>
          <w:numId w:val="9"/>
        </w:numPr>
      </w:pPr>
      <w:r>
        <w:t>Diskutera</w:t>
      </w:r>
      <w:r w:rsidR="00301D81">
        <w:t xml:space="preserve"> omfattningen av tjänsten och</w:t>
      </w:r>
      <w:r>
        <w:t xml:space="preserve"> kostnader</w:t>
      </w:r>
      <w:r w:rsidR="00301D81">
        <w:t>na för den</w:t>
      </w:r>
      <w:r>
        <w:t xml:space="preserve"> </w:t>
      </w:r>
    </w:p>
    <w:p w:rsidR="00F94E9F" w:rsidRDefault="00895AD6" w:rsidP="00743BBE">
      <w:pPr>
        <w:pStyle w:val="Liststycke"/>
        <w:numPr>
          <w:ilvl w:val="0"/>
          <w:numId w:val="9"/>
        </w:numPr>
      </w:pPr>
      <w:r>
        <w:t xml:space="preserve">Lägga fram </w:t>
      </w:r>
      <w:r w:rsidR="00C548C1">
        <w:t xml:space="preserve">en rekommendation om realisering </w:t>
      </w:r>
      <w:r w:rsidR="00301D81">
        <w:t>och framtida koordinering</w:t>
      </w:r>
    </w:p>
    <w:p w:rsidR="005679E5" w:rsidRDefault="005679E5" w:rsidP="00743BBE">
      <w:pPr>
        <w:jc w:val="both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542925</wp:posOffset>
                </wp:positionV>
                <wp:extent cx="5695950" cy="27000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5F" w:rsidRDefault="0031505F" w:rsidP="005679E5">
                            <w:r>
                              <w:t>Box 1. Kontakter mellan koordinator (Jonatan Leo), medsökande och övriga aktörer.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Möte med John Green ansvarig för Kunskapsträdgården på Ultuna - 12 och 20 jan.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Möte med Alexandra Nikolic för odlingsenheten - 16 jan.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Möte med Helena Persson, Eric De Vahl och Linnea Oscarsson för </w:t>
                            </w:r>
                            <w:r w:rsidRPr="005F5DD6">
                              <w:t>Om Nationella genbanken för vegetativt förökade trädgårdsväxter</w:t>
                            </w:r>
                            <w:r>
                              <w:t xml:space="preserve"> - 13 jan.</w:t>
                            </w:r>
                          </w:p>
                          <w:p w:rsidR="0031505F" w:rsidRDefault="00E053A7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Diskussion med Kimmo Rumpu</w:t>
                            </w:r>
                            <w:r w:rsidR="0031505F">
                              <w:t>nen för äppelförädlingsprogrammet vid campus Alnarp – 17 jan.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Mailkorrespondens med Kimmo Rump</w:t>
                            </w:r>
                            <w:r w:rsidR="00E053A7">
                              <w:t>u</w:t>
                            </w:r>
                            <w:r>
                              <w:t>nen och Jonas Skytte af Sätra om äppelförädlingsprogrammet.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Mailkorrespondens med Björn Wiström om landskapslaboratoriet.</w:t>
                            </w:r>
                          </w:p>
                          <w:p w:rsidR="0031505F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Mailkorrespondens med växtlärarna vid LTV Alnarp samt växtgruppen på LAPF om behovet av en ny växtdatabas i undervisningen.</w:t>
                            </w:r>
                          </w:p>
                          <w:p w:rsidR="0031505F" w:rsidRPr="005679E5" w:rsidRDefault="0031505F" w:rsidP="005679E5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Mailkorrespondens med Paul Durkan (TreeMapp).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42.75pt;width:448.5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JjJQIAAEcEAAAOAAAAZHJzL2Uyb0RvYy54bWysU9uO2yAQfa/Uf0C8N3aseLOx1llts01V&#10;aXuRdvsBGOMYFRgKJHb69R1wNo227UtVP1jADIcz58zc3I5akYNwXoKp6XyWUyIMh1aaXU2/Pm3f&#10;XFPiAzMtU2BETY/C09v161c3g61EAT2oVjiCIMZXg61pH4KtsszzXmjmZ2CFwWAHTrOAW7fLWscG&#10;RNcqK/L8KhvAtdYBF97j6f0UpOuE33WCh89d50UgqqbILaS/S/8m/rP1Dat2jtle8hMN9g8sNJMG&#10;Hz1D3bPAyN7J36C05A48dGHGQWfQdZKLVANWM89fVPPYMytSLSiOt2eZ/P+D5Z8OXxyRbU2L+ZIS&#10;wzSa9CTGQN7CSIqoz2B9hWmPFhPDiMfoc6rV2wfg3zwxsOmZ2Yk752DoBWuR3zzezC6uTjg+gjTD&#10;R2jxGbYPkIDGzukoHspBEB19Op69iVQ4HpZXq3JVYohjrFjmeV4k9zJWPV+3zof3AjSJi5o6ND/B&#10;s8ODD5EOq55T4mselGy3Uqm0cbtmoxw5MGyUbfpSBS/SlCFDTVdlUU4K/BUC+eH3JwgtA3a8krqm&#10;1+ckVkXd3pk29WNgUk1rpKzMScio3aRiGJvxZEwD7REldTB1Nk4iLnpwPygZsKtr6r/vmROUqA8G&#10;bVnNF4s4BmmzKJeoIXGXkeYywgxHqJoGSqblJqTRiYIZuEP7OpmEjT5PTE5csVuT3qfJiuNwuU9Z&#10;v+Z//RMAAP//AwBQSwMEFAAGAAgAAAAhAN3NmHDeAAAACAEAAA8AAABkcnMvZG93bnJldi54bWxM&#10;j01PwzAMhu9I/IfISFwQSzfo+kHTCSGB4AYDwTVrvLaicUqSdeXfY05wtN9Xjx9Xm9kOYkIfekcK&#10;losEBFLjTE+tgrfX+8scRIiajB4coYJvDLCpT08qXRp3pBectrEVDKFQagVdjGMpZWg6tDos3IjE&#10;2d55qyOPvpXG6yPD7SBXSbKWVvfEFzo94l2Hzef2YBXk14/TR3i6en5v1vuhiBfZ9PDllTo/m29v&#10;QESc418ZfvVZHWp22rkDmSAGBauMi4xKUxAc50XBi52CdJlkIOtK/n+g/gEAAP//AwBQSwECLQAU&#10;AAYACAAAACEAtoM4kv4AAADhAQAAEwAAAAAAAAAAAAAAAAAAAAAAW0NvbnRlbnRfVHlwZXNdLnht&#10;bFBLAQItABQABgAIAAAAIQA4/SH/1gAAAJQBAAALAAAAAAAAAAAAAAAAAC8BAABfcmVscy8ucmVs&#10;c1BLAQItABQABgAIAAAAIQCyBDJjJQIAAEcEAAAOAAAAAAAAAAAAAAAAAC4CAABkcnMvZTJvRG9j&#10;LnhtbFBLAQItABQABgAIAAAAIQDdzZhw3gAAAAgBAAAPAAAAAAAAAAAAAAAAAH8EAABkcnMvZG93&#10;bnJldi54bWxQSwUGAAAAAAQABADzAAAAigUAAAAA&#10;">
                <v:textbox>
                  <w:txbxContent>
                    <w:p w:rsidR="0031505F" w:rsidRDefault="0031505F" w:rsidP="005679E5">
                      <w:r>
                        <w:t>Box 1. Kontakter mellan koordinator (Jonatan Leo), medsökande och övriga aktörer.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Möte med John Green ansvarig för Kunskapsträdgården på Ultuna - 12 och 20 jan.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Möte med Alexandra Nikolic för odlingsenheten - 16 jan.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 xml:space="preserve">Möte med Helena Persson, Eric De Vahl och Linnea Oscarsson för </w:t>
                      </w:r>
                      <w:r w:rsidRPr="005F5DD6">
                        <w:t>Om Nationella genbanken för vegetativt förökade trädgårdsväxter</w:t>
                      </w:r>
                      <w:r>
                        <w:t xml:space="preserve"> - 13 jan.</w:t>
                      </w:r>
                    </w:p>
                    <w:p w:rsidR="0031505F" w:rsidRDefault="00E053A7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Diskussion med Kimmo Rumpu</w:t>
                      </w:r>
                      <w:r w:rsidR="0031505F">
                        <w:t>nen för äppelförädlingsprogrammet vid campus Alnarp – 17 jan.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Mailkorrespondens med Kimmo Rump</w:t>
                      </w:r>
                      <w:r w:rsidR="00E053A7">
                        <w:t>u</w:t>
                      </w:r>
                      <w:r>
                        <w:t>nen och Jonas Skytte af Sätra om äppelförädlingsprogrammet.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Mailkorrespondens med Björn Wiström om landskapslaboratoriet.</w:t>
                      </w:r>
                    </w:p>
                    <w:p w:rsidR="0031505F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Mailkorrespondens med växtlärarna vid LTV Alnarp samt växtgruppen på LAPF om behovet av en ny växtdatabas i undervisningen.</w:t>
                      </w:r>
                    </w:p>
                    <w:p w:rsidR="0031505F" w:rsidRPr="005679E5" w:rsidRDefault="0031505F" w:rsidP="005679E5">
                      <w:pPr>
                        <w:pStyle w:val="Liststycke"/>
                        <w:numPr>
                          <w:ilvl w:val="0"/>
                          <w:numId w:val="10"/>
                        </w:numPr>
                      </w:pPr>
                      <w:r>
                        <w:t>Mailkorrespondens med Paul Durkan (TreeMapp).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2C9">
        <w:t>Flera m</w:t>
      </w:r>
      <w:r w:rsidR="005B00DD">
        <w:t>ö</w:t>
      </w:r>
      <w:r w:rsidR="009F12C9">
        <w:t>ten,</w:t>
      </w:r>
      <w:r w:rsidR="005B00DD">
        <w:t xml:space="preserve"> diskussioner</w:t>
      </w:r>
      <w:r w:rsidR="009F12C9">
        <w:t xml:space="preserve"> och mailkorrespondenser har</w:t>
      </w:r>
      <w:r w:rsidR="005B00DD">
        <w:t xml:space="preserve"> </w:t>
      </w:r>
      <w:r w:rsidR="009F12C9">
        <w:t>hållits</w:t>
      </w:r>
      <w:r w:rsidR="005B00DD">
        <w:t xml:space="preserve"> under projektet</w:t>
      </w:r>
      <w:r w:rsidR="009F12C9">
        <w:t xml:space="preserve"> </w:t>
      </w:r>
      <w:r w:rsidR="00EB747E">
        <w:t>i syfte</w:t>
      </w:r>
      <w:r w:rsidR="009F12C9">
        <w:t xml:space="preserve"> att införskaffa information, erfarenheter, attityder och åsikter/kommentarer</w:t>
      </w:r>
      <w:r>
        <w:t xml:space="preserve"> se Box 1.</w:t>
      </w:r>
    </w:p>
    <w:p w:rsidR="00F04222" w:rsidRPr="00C548C1" w:rsidRDefault="00F04222" w:rsidP="00743BBE">
      <w:pPr>
        <w:pStyle w:val="Rubrik2"/>
        <w:jc w:val="both"/>
      </w:pPr>
      <w:r>
        <w:t>Val av växtdatabas</w:t>
      </w:r>
    </w:p>
    <w:p w:rsidR="00CE306B" w:rsidRDefault="00AC5B7E" w:rsidP="00743BBE">
      <w:pPr>
        <w:jc w:val="both"/>
      </w:pPr>
      <w:r>
        <w:t xml:space="preserve">De system som ligger närmast LTV-fakultetens behov är utvecklade för Botaniska Trädgårdar och liknande samlingar. </w:t>
      </w:r>
      <w:r w:rsidR="00104A95">
        <w:t xml:space="preserve">Det finns tre huvudsakliga databaser som används av </w:t>
      </w:r>
      <w:r w:rsidR="00175FB2">
        <w:t xml:space="preserve">botaniska </w:t>
      </w:r>
      <w:r w:rsidR="00104A95">
        <w:t xml:space="preserve">vetenskapliga </w:t>
      </w:r>
      <w:r>
        <w:t>institutioner</w:t>
      </w:r>
      <w:r w:rsidR="00104A95">
        <w:t xml:space="preserve"> idag</w:t>
      </w:r>
      <w:r w:rsidR="00175FB2">
        <w:t>.</w:t>
      </w:r>
      <w:r w:rsidR="00CE306B">
        <w:t xml:space="preserve"> Det är </w:t>
      </w:r>
      <w:r w:rsidR="00301D81">
        <w:t>BRAHMS</w:t>
      </w:r>
      <w:r w:rsidR="003B0695">
        <w:rPr>
          <w:rStyle w:val="Fotnotsreferens"/>
        </w:rPr>
        <w:footnoteReference w:id="1"/>
      </w:r>
      <w:r w:rsidR="00CE306B">
        <w:t>,</w:t>
      </w:r>
      <w:r w:rsidR="00175FB2">
        <w:t xml:space="preserve"> </w:t>
      </w:r>
      <w:r w:rsidR="00104A95" w:rsidRPr="00CE306B">
        <w:t>BG-</w:t>
      </w:r>
      <w:r w:rsidR="00175FB2" w:rsidRPr="00CE306B">
        <w:t>BASE</w:t>
      </w:r>
      <w:r w:rsidR="003B0695">
        <w:rPr>
          <w:rStyle w:val="Fotnotsreferens"/>
          <w:lang w:val="en-US"/>
        </w:rPr>
        <w:footnoteReference w:id="2"/>
      </w:r>
      <w:r w:rsidR="00CE306B">
        <w:t xml:space="preserve"> och </w:t>
      </w:r>
      <w:r w:rsidR="00175FB2">
        <w:t>IrisBG</w:t>
      </w:r>
      <w:r w:rsidR="003B0695">
        <w:rPr>
          <w:rStyle w:val="Fotnotsreferens"/>
        </w:rPr>
        <w:footnoteReference w:id="3"/>
      </w:r>
      <w:r w:rsidR="00CE306B">
        <w:t xml:space="preserve">. </w:t>
      </w:r>
      <w:r w:rsidR="003B0695">
        <w:t xml:space="preserve">Arbnet har gjort en </w:t>
      </w:r>
      <w:r w:rsidR="00F0681C">
        <w:t>jämförelse</w:t>
      </w:r>
      <w:r w:rsidR="003B0695">
        <w:t xml:space="preserve"> mellan </w:t>
      </w:r>
      <w:r w:rsidR="00301D81">
        <w:t>dessa</w:t>
      </w:r>
      <w:r w:rsidR="003B0695">
        <w:rPr>
          <w:rStyle w:val="Fotnotsreferens"/>
        </w:rPr>
        <w:footnoteReference w:id="4"/>
      </w:r>
      <w:r w:rsidR="003B0695">
        <w:t>.</w:t>
      </w:r>
      <w:r w:rsidR="00301D81">
        <w:t xml:space="preserve"> Alla har en bred användarbas och är väl beprövade. </w:t>
      </w:r>
      <w:r w:rsidR="00CE306B">
        <w:t>Hortis</w:t>
      </w:r>
      <w:r w:rsidR="00CE306B">
        <w:rPr>
          <w:rStyle w:val="Fotnotsreferens"/>
        </w:rPr>
        <w:footnoteReference w:id="5"/>
      </w:r>
      <w:r w:rsidR="00301D81">
        <w:t xml:space="preserve"> är en intressant nykomling som </w:t>
      </w:r>
      <w:r w:rsidR="00CE306B">
        <w:t xml:space="preserve">än så länge </w:t>
      </w:r>
      <w:r w:rsidR="00301D81">
        <w:t>har begränsade funktioner och få</w:t>
      </w:r>
      <w:r w:rsidR="00CE306B">
        <w:t xml:space="preserve"> användar</w:t>
      </w:r>
      <w:r w:rsidR="00301D81">
        <w:t>e</w:t>
      </w:r>
      <w:r w:rsidR="00CE306B">
        <w:t>.</w:t>
      </w:r>
    </w:p>
    <w:p w:rsidR="00E128A5" w:rsidRDefault="00CE306B" w:rsidP="00743BBE">
      <w:pPr>
        <w:jc w:val="both"/>
      </w:pPr>
      <w:r>
        <w:t>Jo</w:t>
      </w:r>
      <w:r w:rsidR="00104A95">
        <w:t xml:space="preserve">hn Green </w:t>
      </w:r>
      <w:r w:rsidR="000769F0">
        <w:t>är anställd som k</w:t>
      </w:r>
      <w:r w:rsidR="000769F0" w:rsidRPr="000769F0">
        <w:t>oordinator vid Egendomsavdelningen; Lokaler och projekt, utemiljö</w:t>
      </w:r>
      <w:r w:rsidR="000769F0">
        <w:t xml:space="preserve"> SLU Ultuna. </w:t>
      </w:r>
      <w:r w:rsidR="00E128A5">
        <w:t>Han</w:t>
      </w:r>
      <w:r>
        <w:t xml:space="preserve"> tog för några år sedan initiativet till att hitta, införskaffa och implementera en ny växtdatabas till Kunskapsträdgården på Ultuna. </w:t>
      </w:r>
      <w:r w:rsidR="00E128A5">
        <w:t>John lyfter fem kriterier som han utgick från vid valet av databas:</w:t>
      </w:r>
    </w:p>
    <w:p w:rsidR="00E128A5" w:rsidRDefault="00E128A5" w:rsidP="00743BBE">
      <w:pPr>
        <w:pStyle w:val="Liststycke"/>
        <w:numPr>
          <w:ilvl w:val="0"/>
          <w:numId w:val="5"/>
        </w:numPr>
        <w:jc w:val="both"/>
      </w:pPr>
      <w:r>
        <w:t>Användarvänlighete</w:t>
      </w:r>
      <w:r w:rsidR="004E0B58">
        <w:t>n</w:t>
      </w:r>
    </w:p>
    <w:p w:rsidR="00E128A5" w:rsidRDefault="00E128A5" w:rsidP="00743BBE">
      <w:pPr>
        <w:pStyle w:val="Liststycke"/>
        <w:numPr>
          <w:ilvl w:val="0"/>
          <w:numId w:val="5"/>
        </w:numPr>
        <w:jc w:val="both"/>
      </w:pPr>
      <w:r>
        <w:t>Flexibiliteten i användarfunktioner</w:t>
      </w:r>
    </w:p>
    <w:p w:rsidR="00E128A5" w:rsidRDefault="00E128A5" w:rsidP="00743BBE">
      <w:pPr>
        <w:pStyle w:val="Liststycke"/>
        <w:numPr>
          <w:ilvl w:val="0"/>
          <w:numId w:val="5"/>
        </w:numPr>
        <w:jc w:val="both"/>
      </w:pPr>
      <w:r>
        <w:t>Tillgången till utbildning och support</w:t>
      </w:r>
      <w:r w:rsidR="00CE306B">
        <w:t xml:space="preserve"> från leverantören</w:t>
      </w:r>
    </w:p>
    <w:p w:rsidR="00E128A5" w:rsidRDefault="00E128A5" w:rsidP="00743BBE">
      <w:pPr>
        <w:pStyle w:val="Liststycke"/>
        <w:numPr>
          <w:ilvl w:val="0"/>
          <w:numId w:val="5"/>
        </w:numPr>
        <w:jc w:val="both"/>
      </w:pPr>
      <w:r>
        <w:t>Graden av pågående utvecklingsarbete</w:t>
      </w:r>
    </w:p>
    <w:p w:rsidR="00E128A5" w:rsidRDefault="00CE306B" w:rsidP="00743BBE">
      <w:pPr>
        <w:pStyle w:val="Liststycke"/>
        <w:numPr>
          <w:ilvl w:val="0"/>
          <w:numId w:val="5"/>
        </w:numPr>
        <w:jc w:val="both"/>
      </w:pPr>
      <w:r>
        <w:t>Användar</w:t>
      </w:r>
      <w:r w:rsidR="00E128A5">
        <w:t>nätverket nationellt och internationellt</w:t>
      </w:r>
    </w:p>
    <w:p w:rsidR="00E128A5" w:rsidRDefault="00E128A5" w:rsidP="00743BBE">
      <w:pPr>
        <w:pStyle w:val="Liststycke"/>
        <w:numPr>
          <w:ilvl w:val="0"/>
          <w:numId w:val="5"/>
        </w:numPr>
        <w:jc w:val="both"/>
      </w:pPr>
      <w:r>
        <w:t>Datasäkerhet</w:t>
      </w:r>
      <w:r w:rsidR="00CE306B">
        <w:t>en</w:t>
      </w:r>
    </w:p>
    <w:p w:rsidR="00A5796C" w:rsidRDefault="00A5796C" w:rsidP="00743BBE">
      <w:pPr>
        <w:pStyle w:val="Liststycke"/>
        <w:numPr>
          <w:ilvl w:val="0"/>
          <w:numId w:val="5"/>
        </w:numPr>
        <w:jc w:val="both"/>
      </w:pPr>
      <w:r>
        <w:t>Långsiktighet</w:t>
      </w:r>
      <w:r w:rsidR="00CE306B">
        <w:t>en</w:t>
      </w:r>
      <w:r>
        <w:t xml:space="preserve"> </w:t>
      </w:r>
    </w:p>
    <w:p w:rsidR="00E128A5" w:rsidRDefault="00E128A5" w:rsidP="00743BBE">
      <w:pPr>
        <w:jc w:val="both"/>
      </w:pPr>
      <w:r>
        <w:t xml:space="preserve">Av de tre stora </w:t>
      </w:r>
      <w:r w:rsidR="00843490">
        <w:t>systemen</w:t>
      </w:r>
      <w:r>
        <w:t xml:space="preserve"> bedömde John att </w:t>
      </w:r>
      <w:r w:rsidR="00CE306B">
        <w:t xml:space="preserve">mer eller mindre </w:t>
      </w:r>
      <w:r>
        <w:t xml:space="preserve">samtliga </w:t>
      </w:r>
      <w:r w:rsidR="00CE306B">
        <w:t xml:space="preserve">av </w:t>
      </w:r>
      <w:r>
        <w:t>kriterier</w:t>
      </w:r>
      <w:r w:rsidR="00CE306B">
        <w:t>na</w:t>
      </w:r>
      <w:r>
        <w:t xml:space="preserve"> låg till IrisBGs fördel</w:t>
      </w:r>
      <w:r w:rsidR="000A07BA">
        <w:t xml:space="preserve"> och databasen används idag för Kunskapsträdgården</w:t>
      </w:r>
      <w:r>
        <w:t>.</w:t>
      </w:r>
      <w:r w:rsidR="000A07BA">
        <w:t xml:space="preserve"> Jämfört med de andra alternativen är</w:t>
      </w:r>
      <w:r w:rsidR="004E0B58">
        <w:t xml:space="preserve"> </w:t>
      </w:r>
      <w:r w:rsidR="000A07BA">
        <w:t>IrisBG</w:t>
      </w:r>
      <w:r w:rsidR="000325E9">
        <w:t xml:space="preserve"> mer användarvänligt, det sker </w:t>
      </w:r>
      <w:r w:rsidR="000A07BA">
        <w:t>kontinuerlig</w:t>
      </w:r>
      <w:r w:rsidR="000325E9">
        <w:t xml:space="preserve"> uppdatering</w:t>
      </w:r>
      <w:r w:rsidR="000A07BA">
        <w:t xml:space="preserve"> av programvaran</w:t>
      </w:r>
      <w:r w:rsidR="000325E9">
        <w:t>, det är lätt att kontakta utvecklarna</w:t>
      </w:r>
      <w:r w:rsidR="00301D81">
        <w:t>.</w:t>
      </w:r>
      <w:r w:rsidR="000325E9">
        <w:t xml:space="preserve"> </w:t>
      </w:r>
      <w:r w:rsidR="00301D81">
        <w:t>D</w:t>
      </w:r>
      <w:r w:rsidR="000325E9">
        <w:t xml:space="preserve">et finns </w:t>
      </w:r>
      <w:r w:rsidR="00301D81">
        <w:t xml:space="preserve">också </w:t>
      </w:r>
      <w:r w:rsidR="000325E9">
        <w:t>ett stort nätverk i både Sverige och Europa som kan stödja vid användningsfrågor.</w:t>
      </w:r>
      <w:r>
        <w:t xml:space="preserve"> </w:t>
      </w:r>
      <w:r w:rsidR="000A07BA">
        <w:lastRenderedPageBreak/>
        <w:t>En stor fördel med IrisBG är också funktionen Garden Explorer</w:t>
      </w:r>
      <w:r w:rsidR="000A07BA">
        <w:rPr>
          <w:rStyle w:val="Fotnotsreferens"/>
        </w:rPr>
        <w:footnoteReference w:id="6"/>
      </w:r>
      <w:r w:rsidR="000A07BA">
        <w:t xml:space="preserve"> </w:t>
      </w:r>
      <w:r w:rsidR="008D1414">
        <w:t xml:space="preserve">vilket är en spegling </w:t>
      </w:r>
      <w:r w:rsidR="000A07BA">
        <w:t xml:space="preserve">där externa aktörer kan ta del av samlingarna </w:t>
      </w:r>
      <w:r w:rsidR="008D1414">
        <w:t>genom en web browser utan att gå in i själva databasen</w:t>
      </w:r>
      <w:r w:rsidR="000A07BA">
        <w:t xml:space="preserve">. </w:t>
      </w:r>
      <w:r w:rsidR="008D1414">
        <w:t xml:space="preserve">Funktioner i IrisBG kan också underlätta den dagliga skötseln av samlingarna. </w:t>
      </w:r>
      <w:r w:rsidR="000A07BA">
        <w:t>Tillsammans med appen Floria Handheld</w:t>
      </w:r>
      <w:r w:rsidR="000A07BA">
        <w:rPr>
          <w:rStyle w:val="Fotnotsreferens"/>
        </w:rPr>
        <w:footnoteReference w:id="7"/>
      </w:r>
      <w:r w:rsidR="000A07BA">
        <w:t xml:space="preserve"> (och QR-kodavskannning) kan accessioner/individer identifieras och redigeras i fält med hjälp av en smart</w:t>
      </w:r>
      <w:r w:rsidR="00E64FC3">
        <w:t xml:space="preserve"> telefon </w:t>
      </w:r>
      <w:r w:rsidR="000A07BA">
        <w:t xml:space="preserve">eller </w:t>
      </w:r>
      <w:r w:rsidR="00E64FC3">
        <w:t>surfplatta</w:t>
      </w:r>
      <w:r w:rsidR="000A07BA">
        <w:t>. Ett alternativ är att använda fältdatorer med SIM-kort för att</w:t>
      </w:r>
      <w:r w:rsidR="008D1414">
        <w:t xml:space="preserve"> i fält</w:t>
      </w:r>
      <w:r w:rsidR="000A07BA">
        <w:t xml:space="preserve"> hantera accessioner/individer </w:t>
      </w:r>
      <w:r w:rsidR="008D1414">
        <w:t>direkt i databasen</w:t>
      </w:r>
      <w:r w:rsidR="000A07BA">
        <w:t xml:space="preserve">. </w:t>
      </w:r>
      <w:r>
        <w:t xml:space="preserve">En risk som </w:t>
      </w:r>
      <w:r w:rsidR="000325E9">
        <w:t>John ser med IrisBG</w:t>
      </w:r>
      <w:r>
        <w:t xml:space="preserve"> är att företaget som utvecklar systemet är förhållandevis litet</w:t>
      </w:r>
      <w:r w:rsidR="000325E9">
        <w:t xml:space="preserve"> och där med mer sårbart</w:t>
      </w:r>
      <w:r>
        <w:t>.</w:t>
      </w:r>
      <w:r w:rsidR="000325E9">
        <w:t xml:space="preserve"> </w:t>
      </w:r>
      <w:r w:rsidR="00E64FC3">
        <w:t xml:space="preserve">Han påpekar dock att </w:t>
      </w:r>
      <w:r w:rsidR="008D1414">
        <w:t>databasen</w:t>
      </w:r>
      <w:r w:rsidR="00E64FC3">
        <w:t xml:space="preserve"> är så pass välanvänd att risken för plötslig avveckling är mycket låg.</w:t>
      </w:r>
    </w:p>
    <w:p w:rsidR="002750A6" w:rsidRDefault="00E128A5" w:rsidP="00743BBE">
      <w:pPr>
        <w:jc w:val="both"/>
      </w:pPr>
      <w:r>
        <w:t>En faktor</w:t>
      </w:r>
      <w:r w:rsidR="00843490">
        <w:t xml:space="preserve"> </w:t>
      </w:r>
      <w:r w:rsidR="00E64FC3">
        <w:t xml:space="preserve">som spelar stor roll </w:t>
      </w:r>
      <w:r w:rsidR="000A07BA">
        <w:t>vid</w:t>
      </w:r>
      <w:r w:rsidR="00843490">
        <w:t xml:space="preserve"> val av databas </w:t>
      </w:r>
      <w:r>
        <w:t xml:space="preserve">är att </w:t>
      </w:r>
      <w:r w:rsidR="00E64FC3">
        <w:t>campus</w:t>
      </w:r>
      <w:r>
        <w:t xml:space="preserve"> Ultuna redan använder IrisBG</w:t>
      </w:r>
      <w:r w:rsidR="00843490">
        <w:t>.</w:t>
      </w:r>
      <w:r>
        <w:t xml:space="preserve"> </w:t>
      </w:r>
      <w:r w:rsidR="00843490">
        <w:t>A</w:t>
      </w:r>
      <w:r>
        <w:t>tt använda ett</w:t>
      </w:r>
      <w:r w:rsidR="00843490">
        <w:t xml:space="preserve"> gemensamt</w:t>
      </w:r>
      <w:r>
        <w:t xml:space="preserve"> universitetsövergripande system </w:t>
      </w:r>
      <w:r w:rsidR="00E64FC3">
        <w:t xml:space="preserve">öppnar upp för </w:t>
      </w:r>
      <w:r>
        <w:t xml:space="preserve">synergieffekter och </w:t>
      </w:r>
      <w:r w:rsidR="00843490">
        <w:t>ny</w:t>
      </w:r>
      <w:r w:rsidR="000A07BA">
        <w:t>a</w:t>
      </w:r>
      <w:r w:rsidR="00843490">
        <w:t xml:space="preserve"> </w:t>
      </w:r>
      <w:r>
        <w:t>samarbetsmöjligheter</w:t>
      </w:r>
      <w:r w:rsidR="00E64FC3">
        <w:t>/kontaktytor</w:t>
      </w:r>
      <w:r w:rsidR="000A07BA">
        <w:t xml:space="preserve"> </w:t>
      </w:r>
      <w:r w:rsidR="00E64FC3">
        <w:t>mellan</w:t>
      </w:r>
      <w:r w:rsidR="000A07BA">
        <w:t xml:space="preserve"> orterna</w:t>
      </w:r>
      <w:r w:rsidR="00E64FC3">
        <w:t xml:space="preserve"> och stärker</w:t>
      </w:r>
      <w:r w:rsidR="00843490">
        <w:t xml:space="preserve"> ”ett SLU”.</w:t>
      </w:r>
      <w:r w:rsidR="00175FB2">
        <w:t xml:space="preserve"> </w:t>
      </w:r>
      <w:r w:rsidR="00843490">
        <w:t xml:space="preserve">Eftersom </w:t>
      </w:r>
      <w:r w:rsidR="00E64FC3">
        <w:t xml:space="preserve">campus </w:t>
      </w:r>
      <w:r w:rsidR="00843490">
        <w:t>Ultuna redan införskaffat en licens skulle d</w:t>
      </w:r>
      <w:r w:rsidR="008D1414">
        <w:t xml:space="preserve">et vara möjligt att </w:t>
      </w:r>
      <w:r w:rsidR="00843490">
        <w:t>öka antalet samlingar samt användarkonton</w:t>
      </w:r>
      <w:r w:rsidR="00104A95">
        <w:t xml:space="preserve"> </w:t>
      </w:r>
      <w:r w:rsidR="008D1414">
        <w:t xml:space="preserve">och på så sätt minska uppstartskostnaden för Campus Alnarps samlingar. </w:t>
      </w:r>
      <w:r w:rsidR="003B0695">
        <w:t>En gemensam d</w:t>
      </w:r>
      <w:r w:rsidR="002750A6">
        <w:t>atabas ökar flexibiliteten i underv</w:t>
      </w:r>
      <w:r w:rsidR="000A07BA">
        <w:t xml:space="preserve">isningen mellan orterna och </w:t>
      </w:r>
      <w:r w:rsidR="00E64FC3">
        <w:t xml:space="preserve">underlättar </w:t>
      </w:r>
      <w:r w:rsidR="002750A6">
        <w:t xml:space="preserve">tillgången till varandras </w:t>
      </w:r>
      <w:r w:rsidR="00E64FC3">
        <w:t>undervisningsmaterial</w:t>
      </w:r>
      <w:r w:rsidR="002750A6">
        <w:t>.</w:t>
      </w:r>
      <w:r w:rsidR="003F79AC">
        <w:t xml:space="preserve"> </w:t>
      </w:r>
      <w:r w:rsidR="000A07BA">
        <w:t xml:space="preserve">Ett gemensamt system </w:t>
      </w:r>
      <w:r w:rsidR="00E64FC3">
        <w:t>skulle</w:t>
      </w:r>
      <w:r w:rsidR="000A07BA">
        <w:t xml:space="preserve"> också främja</w:t>
      </w:r>
      <w:r w:rsidR="003F79AC">
        <w:t xml:space="preserve"> utvecklingen av gemensamma instruktioner/utbildningar/workshops för databasen</w:t>
      </w:r>
      <w:r w:rsidR="0090085E">
        <w:t xml:space="preserve"> samt en gemensam administration</w:t>
      </w:r>
      <w:r w:rsidR="003F79AC">
        <w:t xml:space="preserve">. </w:t>
      </w:r>
    </w:p>
    <w:p w:rsidR="00104A95" w:rsidRDefault="00F16B08" w:rsidP="00743BBE">
      <w:pPr>
        <w:jc w:val="both"/>
      </w:pPr>
      <w:r>
        <w:rPr>
          <w:b/>
        </w:rPr>
        <w:t>DEL</w:t>
      </w:r>
      <w:r w:rsidR="00104A95" w:rsidRPr="00175FB2">
        <w:rPr>
          <w:b/>
        </w:rPr>
        <w:t>SLUTSATS:</w:t>
      </w:r>
      <w:r w:rsidR="00104A95">
        <w:t xml:space="preserve"> Vi går vidare med IrisBG </w:t>
      </w:r>
      <w:r>
        <w:t xml:space="preserve">(och Floria Handheld) </w:t>
      </w:r>
      <w:r w:rsidR="00104A95">
        <w:t xml:space="preserve">och jobbar för att införskaffa </w:t>
      </w:r>
      <w:r w:rsidR="00E64FC3">
        <w:t>databasen</w:t>
      </w:r>
      <w:r w:rsidR="00104A95">
        <w:t xml:space="preserve"> för </w:t>
      </w:r>
      <w:r w:rsidR="00175FB2">
        <w:t>campus Alnarps samlingar</w:t>
      </w:r>
      <w:r w:rsidR="00E64FC3">
        <w:t xml:space="preserve"> genom att utvidga Kuskapsträdgårdens licens</w:t>
      </w:r>
      <w:r w:rsidR="00175FB2">
        <w:t>.</w:t>
      </w:r>
    </w:p>
    <w:p w:rsidR="00A1054D" w:rsidRDefault="00A1054D" w:rsidP="00743BBE">
      <w:pPr>
        <w:pStyle w:val="Rubrik2"/>
        <w:jc w:val="both"/>
      </w:pPr>
    </w:p>
    <w:p w:rsidR="003B0695" w:rsidRDefault="003B0695" w:rsidP="00743BBE">
      <w:pPr>
        <w:pStyle w:val="Rubrik2"/>
        <w:jc w:val="both"/>
      </w:pPr>
      <w:r>
        <w:t>Inkluderade samlingar</w:t>
      </w:r>
      <w:r w:rsidR="00F53F4F">
        <w:t xml:space="preserve"> och behov av funktioner</w:t>
      </w:r>
    </w:p>
    <w:p w:rsidR="00E64FC3" w:rsidRDefault="00E64FC3" w:rsidP="00743BBE">
      <w:pPr>
        <w:jc w:val="both"/>
      </w:pPr>
      <w:r>
        <w:t xml:space="preserve">De samlingar </w:t>
      </w:r>
      <w:r w:rsidR="003641A5">
        <w:t xml:space="preserve">på campus Alnarp </w:t>
      </w:r>
      <w:r>
        <w:t>som visat intresse för en ny databas och IrisBG</w:t>
      </w:r>
      <w:r w:rsidR="003641A5">
        <w:t xml:space="preserve"> är: Alnarpsparken, sortimentsträdgårdarna, landskapslaboratoriet och nationella genbanken för vegetativt förökade trädgårdsväxter. Äppelförädlingsprogrammet har bl</w:t>
      </w:r>
      <w:r w:rsidR="0029638B">
        <w:t>ivit tillfrågat, men Kimmo Rumpu</w:t>
      </w:r>
      <w:r w:rsidR="003641A5">
        <w:t xml:space="preserve">nen och Jonas Skytte af Sätra bedömer att databasen inte fyller de behov </w:t>
      </w:r>
      <w:r w:rsidR="00A1054D">
        <w:t>som verksamheten har på dokumentation av sortutveckling och tillhörande försök</w:t>
      </w:r>
      <w:r w:rsidR="003641A5">
        <w:t>.</w:t>
      </w:r>
      <w:r w:rsidR="00A1054D">
        <w:t xml:space="preserve"> Kimmo utesluter dock inte att IrisBG skulle kunna användas för extern exponering i framtiden.</w:t>
      </w:r>
      <w:r w:rsidR="003641A5">
        <w:t xml:space="preserve"> </w:t>
      </w:r>
    </w:p>
    <w:p w:rsidR="00830F2D" w:rsidRDefault="0090085E" w:rsidP="00743BBE">
      <w:pPr>
        <w:jc w:val="both"/>
      </w:pPr>
      <w:r>
        <w:t>Vid en utökad</w:t>
      </w:r>
      <w:r w:rsidR="003641A5">
        <w:t xml:space="preserve"> </w:t>
      </w:r>
      <w:r>
        <w:t>SLU-</w:t>
      </w:r>
      <w:r w:rsidR="003641A5">
        <w:t xml:space="preserve">licens är det </w:t>
      </w:r>
      <w:r>
        <w:t xml:space="preserve">organisatoriskt </w:t>
      </w:r>
      <w:r w:rsidR="003641A5">
        <w:t>nödvändigt att upprätta tre separata samlingar</w:t>
      </w:r>
      <w:r>
        <w:t xml:space="preserve"> i IrisBG</w:t>
      </w:r>
      <w:r w:rsidR="003641A5">
        <w:t>.</w:t>
      </w:r>
      <w:r w:rsidR="003641A5" w:rsidRPr="003641A5">
        <w:t xml:space="preserve"> </w:t>
      </w:r>
      <w:r w:rsidR="003641A5">
        <w:t xml:space="preserve">Separata samlingar underlättar administrativa behörighetsinställningar, håller isär samlingarnas olika </w:t>
      </w:r>
      <w:r w:rsidR="003641A5">
        <w:lastRenderedPageBreak/>
        <w:t>syften</w:t>
      </w:r>
      <w:r w:rsidR="009371B8">
        <w:t>, tillåter separata accessionssystem</w:t>
      </w:r>
      <w:r w:rsidR="003641A5">
        <w:t xml:space="preserve"> och gör det möjligt att skapa skilda </w:t>
      </w:r>
      <w:r w:rsidR="009371B8">
        <w:t>kartor för de olika lokalerna</w:t>
      </w:r>
      <w:r w:rsidR="003641A5">
        <w:t xml:space="preserve"> i Garden Explorer. </w:t>
      </w:r>
      <w:r w:rsidR="009371B8">
        <w:t>Utifrån detta är den mest logiska uppdelningen</w:t>
      </w:r>
      <w:r w:rsidR="00D4176E">
        <w:t>:</w:t>
      </w:r>
      <w:r w:rsidR="009371B8">
        <w:t xml:space="preserve"> </w:t>
      </w:r>
      <w:r w:rsidR="00830F2D">
        <w:t>1. Kunskapsträdgården, 2. Alnarps parker och trädgårdar</w:t>
      </w:r>
      <w:r w:rsidR="00D36971">
        <w:t xml:space="preserve"> (där Alnarpsparken, sortimentsträdgårdarna och landskapslaboratoriet ingår)</w:t>
      </w:r>
      <w:r w:rsidR="00830F2D">
        <w:t>,</w:t>
      </w:r>
      <w:r w:rsidR="00D36971">
        <w:t xml:space="preserve"> samt</w:t>
      </w:r>
      <w:r w:rsidR="00830F2D">
        <w:t xml:space="preserve"> 3. Nationella genbanken för vegetativt förökade trädgårdsväxter</w:t>
      </w:r>
      <w:r w:rsidR="00E64FC3">
        <w:t>.</w:t>
      </w:r>
      <w:r>
        <w:t xml:space="preserve"> Varje samling medför en extra kostnad så därför är det önskvärt att hålla ner antalet. Samlingarna önskar en gemensam taxadatabas (namndatabas).</w:t>
      </w:r>
    </w:p>
    <w:p w:rsidR="00F53F4F" w:rsidRDefault="003B0695" w:rsidP="00743BBE">
      <w:pPr>
        <w:jc w:val="both"/>
      </w:pPr>
      <w:r>
        <w:t>IrisBG har en kostnad kopplad till antalet användare</w:t>
      </w:r>
      <w:r w:rsidR="00F53F4F">
        <w:t xml:space="preserve"> upp till 9 personer som kan använda databasen samtidigt</w:t>
      </w:r>
      <w:r>
        <w:t xml:space="preserve"> och där efter en </w:t>
      </w:r>
      <w:r w:rsidR="00F53F4F">
        <w:t>fast</w:t>
      </w:r>
      <w:r>
        <w:t xml:space="preserve"> kostnad för </w:t>
      </w:r>
      <w:r w:rsidR="00F53F4F">
        <w:t>ett obegränsat antal simultana användare</w:t>
      </w:r>
      <w:r w:rsidR="00F53F4F">
        <w:rPr>
          <w:rStyle w:val="Fotnotsreferens"/>
        </w:rPr>
        <w:footnoteReference w:id="8"/>
      </w:r>
      <w:r>
        <w:t xml:space="preserve">. Med </w:t>
      </w:r>
      <w:r w:rsidR="00F53F4F">
        <w:t xml:space="preserve">fler samlingar och ett </w:t>
      </w:r>
      <w:r>
        <w:t xml:space="preserve">större antal användare är det rimligt att </w:t>
      </w:r>
      <w:r w:rsidR="00D36971">
        <w:t>det</w:t>
      </w:r>
      <w:r>
        <w:t xml:space="preserve"> inom SLUs licens</w:t>
      </w:r>
      <w:r w:rsidR="00F53F4F">
        <w:t xml:space="preserve"> </w:t>
      </w:r>
      <w:r w:rsidR="00D36971">
        <w:t>utöka</w:t>
      </w:r>
      <w:r w:rsidR="009371B8">
        <w:t>s</w:t>
      </w:r>
      <w:r w:rsidR="00D36971">
        <w:t xml:space="preserve"> </w:t>
      </w:r>
      <w:r w:rsidR="009371B8">
        <w:t>till</w:t>
      </w:r>
      <w:r w:rsidR="00F53F4F">
        <w:t xml:space="preserve"> ett obegränsat antal användare. De olika verksamheterna har </w:t>
      </w:r>
      <w:r w:rsidR="00457107">
        <w:t>behov av en ”full service</w:t>
      </w:r>
      <w:r w:rsidR="002E68A0" w:rsidRPr="002E68A0">
        <w:t xml:space="preserve"> </w:t>
      </w:r>
      <w:r w:rsidR="002E68A0">
        <w:t>suite</w:t>
      </w:r>
      <w:r w:rsidR="00457107">
        <w:t>”</w:t>
      </w:r>
      <w:r w:rsidR="00457107">
        <w:rPr>
          <w:rStyle w:val="Fotnotsreferens"/>
        </w:rPr>
        <w:footnoteReference w:id="9"/>
      </w:r>
      <w:r w:rsidR="00457107">
        <w:t xml:space="preserve"> </w:t>
      </w:r>
      <w:r w:rsidR="0090085E">
        <w:t xml:space="preserve">(se bild nedan) </w:t>
      </w:r>
      <w:r w:rsidR="00F53F4F">
        <w:t>vilket inkluderar</w:t>
      </w:r>
      <w:r w:rsidR="00457107">
        <w:t>: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Standard Package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Mapping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Data Import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Store Management</w:t>
      </w:r>
    </w:p>
    <w:p w:rsid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Web Explorer website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Web Store website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Multilingual Data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Services</w:t>
      </w:r>
      <w:r w:rsidR="009371B8" w:rsidRPr="009371B8">
        <w:rPr>
          <w:lang w:val="en-US"/>
        </w:rPr>
        <w:t xml:space="preserve"> </w:t>
      </w:r>
      <w:r w:rsidR="009371B8">
        <w:rPr>
          <w:lang w:val="en-US"/>
        </w:rPr>
        <w:t>(covering</w:t>
      </w:r>
      <w:r w:rsidR="009371B8" w:rsidRPr="009371B8">
        <w:rPr>
          <w:lang w:val="en-US"/>
        </w:rPr>
        <w:t xml:space="preserve"> hosting expenses</w:t>
      </w:r>
      <w:r w:rsidR="009371B8">
        <w:rPr>
          <w:lang w:val="en-US"/>
        </w:rPr>
        <w:t>)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Setup</w:t>
      </w:r>
      <w:r>
        <w:rPr>
          <w:lang w:val="en-US"/>
        </w:rPr>
        <w:t xml:space="preserve"> and annual</w:t>
      </w:r>
      <w:r w:rsidRPr="00457107">
        <w:rPr>
          <w:lang w:val="en-US"/>
        </w:rPr>
        <w:t xml:space="preserve"> fee</w:t>
      </w:r>
      <w:r w:rsidR="009371B8">
        <w:rPr>
          <w:lang w:val="en-US"/>
        </w:rPr>
        <w:t xml:space="preserve"> (including</w:t>
      </w:r>
      <w:r w:rsidR="009371B8" w:rsidRPr="009371B8">
        <w:rPr>
          <w:lang w:val="en-US"/>
        </w:rPr>
        <w:t xml:space="preserve"> free access to support, training mat</w:t>
      </w:r>
      <w:r w:rsidR="009371B8">
        <w:rPr>
          <w:lang w:val="en-US"/>
        </w:rPr>
        <w:t>erial, updates and improvements)</w:t>
      </w:r>
      <w:r w:rsidR="009371B8" w:rsidRPr="009371B8">
        <w:rPr>
          <w:lang w:val="en-US"/>
        </w:rPr>
        <w:t xml:space="preserve"> 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Data migration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Cloud Database setup</w:t>
      </w:r>
      <w:r>
        <w:rPr>
          <w:lang w:val="en-US"/>
        </w:rPr>
        <w:t xml:space="preserve"> and </w:t>
      </w:r>
      <w:r w:rsidRPr="00457107">
        <w:rPr>
          <w:lang w:val="en-US"/>
        </w:rPr>
        <w:t>hosting</w:t>
      </w:r>
    </w:p>
    <w:p w:rsidR="00457107" w:rsidRPr="00457107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Web Explorer setup</w:t>
      </w:r>
      <w:r>
        <w:rPr>
          <w:lang w:val="en-US"/>
        </w:rPr>
        <w:t xml:space="preserve"> and </w:t>
      </w:r>
      <w:r w:rsidRPr="00457107">
        <w:rPr>
          <w:lang w:val="en-US"/>
        </w:rPr>
        <w:t>hosting</w:t>
      </w:r>
    </w:p>
    <w:p w:rsidR="00457107" w:rsidRPr="009371B8" w:rsidRDefault="00457107" w:rsidP="00743BBE">
      <w:pPr>
        <w:pStyle w:val="Liststycke"/>
        <w:numPr>
          <w:ilvl w:val="0"/>
          <w:numId w:val="15"/>
        </w:numPr>
        <w:rPr>
          <w:lang w:val="en-US"/>
        </w:rPr>
      </w:pPr>
      <w:r w:rsidRPr="00457107">
        <w:rPr>
          <w:lang w:val="en-US"/>
        </w:rPr>
        <w:t>Web Store setup</w:t>
      </w:r>
      <w:r>
        <w:rPr>
          <w:lang w:val="en-US"/>
        </w:rPr>
        <w:t xml:space="preserve"> and </w:t>
      </w:r>
      <w:r w:rsidRPr="00457107">
        <w:rPr>
          <w:lang w:val="en-US"/>
        </w:rPr>
        <w:t>hosting</w:t>
      </w:r>
    </w:p>
    <w:p w:rsidR="003B0695" w:rsidRDefault="00F16B08" w:rsidP="00743BBE">
      <w:pPr>
        <w:jc w:val="both"/>
      </w:pPr>
      <w:r>
        <w:rPr>
          <w:b/>
        </w:rPr>
        <w:t>DEL</w:t>
      </w:r>
      <w:r w:rsidR="003B0695" w:rsidRPr="00F53F4F">
        <w:rPr>
          <w:b/>
        </w:rPr>
        <w:t>SLUTSATS</w:t>
      </w:r>
      <w:r w:rsidR="003B0695">
        <w:t xml:space="preserve">: </w:t>
      </w:r>
      <w:r w:rsidR="00830F2D">
        <w:t xml:space="preserve">SLUs licens av IrisBG utökas till totalt </w:t>
      </w:r>
      <w:r w:rsidR="009371B8">
        <w:t>tre</w:t>
      </w:r>
      <w:r w:rsidR="00830F2D">
        <w:t xml:space="preserve"> samlingar (1. Kunskapsträdgården, 2. Alnarps parker och trädgårdar, </w:t>
      </w:r>
      <w:r w:rsidR="009371B8">
        <w:t xml:space="preserve">och </w:t>
      </w:r>
      <w:r w:rsidR="00830F2D">
        <w:t xml:space="preserve">3. Nationella genbanken för vegetativt förökade trädgårdsväxter). Tjänsten beställs med </w:t>
      </w:r>
      <w:r w:rsidR="002E68A0">
        <w:t>”</w:t>
      </w:r>
      <w:r w:rsidR="00830F2D">
        <w:t xml:space="preserve">full </w:t>
      </w:r>
      <w:r w:rsidR="002E68A0">
        <w:t xml:space="preserve">service </w:t>
      </w:r>
      <w:r w:rsidR="00830F2D">
        <w:t>suite</w:t>
      </w:r>
      <w:r w:rsidR="002E68A0">
        <w:t>”</w:t>
      </w:r>
      <w:r w:rsidR="00830F2D">
        <w:t xml:space="preserve"> och med obegränsat antal användare.</w:t>
      </w:r>
      <w:r>
        <w:t xml:space="preserve"> </w:t>
      </w:r>
      <w:r w:rsidR="00245EE7">
        <w:t>Tilllgång till appen Floria handheld skaffas.</w:t>
      </w:r>
    </w:p>
    <w:p w:rsidR="004E0B58" w:rsidRPr="004E0B58" w:rsidRDefault="004E0B58" w:rsidP="00743BBE">
      <w:pPr>
        <w:pStyle w:val="Rubrik2"/>
        <w:jc w:val="both"/>
      </w:pPr>
      <w:r w:rsidRPr="004E0B58">
        <w:lastRenderedPageBreak/>
        <w:t>Finansiering</w:t>
      </w:r>
    </w:p>
    <w:p w:rsidR="00485EDB" w:rsidRPr="00743BBE" w:rsidRDefault="000769F0" w:rsidP="00743BBE">
      <w:pPr>
        <w:jc w:val="both"/>
      </w:pPr>
      <w:r>
        <w:t>Införskaffande av en ny växtdatabas</w:t>
      </w:r>
      <w:r w:rsidR="00175FB2">
        <w:t xml:space="preserve"> </w:t>
      </w:r>
      <w:r>
        <w:t>medför både en uppstartskostnad</w:t>
      </w:r>
      <w:r w:rsidR="00A41058">
        <w:t xml:space="preserve"> (inklusive utbildningskostnad)</w:t>
      </w:r>
      <w:r>
        <w:t xml:space="preserve"> och en årlig licenskostnad. De årliga kostnaderna är </w:t>
      </w:r>
      <w:r w:rsidR="00743BBE">
        <w:t>beräknad utifrån: 1. ett o</w:t>
      </w:r>
      <w:r w:rsidR="00175FB2">
        <w:t>begränsat antal användare (u</w:t>
      </w:r>
      <w:r w:rsidR="004E0B58">
        <w:t xml:space="preserve">nlimited users) där systemet tillåter fler än </w:t>
      </w:r>
      <w:r w:rsidR="00743BBE">
        <w:t>nio</w:t>
      </w:r>
      <w:r w:rsidR="004E0B58">
        <w:t xml:space="preserve"> användare sa</w:t>
      </w:r>
      <w:r w:rsidR="00743BBE">
        <w:t>mtidigt, 2. tre</w:t>
      </w:r>
      <w:r w:rsidR="009371B8">
        <w:t xml:space="preserve"> </w:t>
      </w:r>
      <w:r w:rsidR="0090085E">
        <w:t>separata</w:t>
      </w:r>
      <w:r w:rsidR="009371B8">
        <w:t xml:space="preserve"> samlingar</w:t>
      </w:r>
      <w:r w:rsidR="00743BBE">
        <w:t>, och 3. f</w:t>
      </w:r>
      <w:r w:rsidR="00175FB2" w:rsidRPr="00743BBE">
        <w:t>ull licens (full suite) och service</w:t>
      </w:r>
      <w:r w:rsidR="00743BBE">
        <w:t>.</w:t>
      </w:r>
      <w:r w:rsidR="00175FB2" w:rsidRPr="00743BBE">
        <w:t xml:space="preserve"> </w:t>
      </w:r>
    </w:p>
    <w:p w:rsidR="00785215" w:rsidRDefault="00785215" w:rsidP="00743BBE">
      <w:pPr>
        <w:jc w:val="both"/>
        <w:rPr>
          <w:color w:val="FF0000"/>
        </w:rPr>
      </w:pPr>
      <w:r>
        <w:rPr>
          <w:noProof/>
          <w:lang w:eastAsia="sv-SE"/>
        </w:rPr>
        <w:drawing>
          <wp:inline distT="0" distB="0" distL="0" distR="0" wp14:anchorId="5851BE5D" wp14:editId="40439FFE">
            <wp:extent cx="2907102" cy="3807247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8568" cy="382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D28" w:rsidRDefault="00785215" w:rsidP="00743BBE">
      <w:pPr>
        <w:jc w:val="both"/>
        <w:rPr>
          <w:color w:val="FF0000"/>
        </w:rPr>
      </w:pPr>
      <w:r>
        <w:t>Detta sk</w:t>
      </w:r>
      <w:r w:rsidR="00AA115A">
        <w:t>ulle ge en årskostnad på ca 99 0</w:t>
      </w:r>
      <w:r>
        <w:t>00 kr (8 850 euro), vilket ger en årlig kostnad på ca 33 000 kronor per samling.</w:t>
      </w:r>
      <w:r w:rsidRPr="00294CF5">
        <w:rPr>
          <w:color w:val="FF0000"/>
        </w:rPr>
        <w:t xml:space="preserve"> </w:t>
      </w:r>
      <w:r w:rsidR="00AA115A" w:rsidRPr="00692AE2">
        <w:t xml:space="preserve">Kostnaden för appen Floria </w:t>
      </w:r>
      <w:r w:rsidR="0029638B">
        <w:t xml:space="preserve">Handheld </w:t>
      </w:r>
      <w:r w:rsidR="00AA115A" w:rsidRPr="00692AE2">
        <w:t>tillkommer</w:t>
      </w:r>
      <w:r w:rsidR="00AA115A">
        <w:t xml:space="preserve"> också.</w:t>
      </w:r>
      <w:r w:rsidR="00AA115A" w:rsidRPr="00933D28">
        <w:rPr>
          <w:color w:val="FF0000"/>
        </w:rPr>
        <w:t xml:space="preserve"> </w:t>
      </w:r>
      <w:r w:rsidR="00AA115A">
        <w:t>Uppstartsk</w:t>
      </w:r>
      <w:r>
        <w:t xml:space="preserve">ostnaden </w:t>
      </w:r>
      <w:r w:rsidR="00743BBE">
        <w:t xml:space="preserve">beräknas i kalkylen till ca 290 000 kr (25 650 euro) men </w:t>
      </w:r>
      <w:r>
        <w:t>kommer påverkas av att SLU redan har en licens samt behov</w:t>
      </w:r>
      <w:r w:rsidR="00AA115A">
        <w:t>et av migrering av ny data</w:t>
      </w:r>
      <w:r w:rsidR="00743BBE">
        <w:t>. D</w:t>
      </w:r>
      <w:r w:rsidR="00AA115A">
        <w:t>et</w:t>
      </w:r>
      <w:r>
        <w:t xml:space="preserve"> behövs en dialog med IrisBG för mer information </w:t>
      </w:r>
      <w:r w:rsidR="00AA115A">
        <w:t>om</w:t>
      </w:r>
      <w:r>
        <w:t xml:space="preserve"> prisuppgifter. </w:t>
      </w:r>
    </w:p>
    <w:p w:rsidR="00294CF5" w:rsidRDefault="00D4176E" w:rsidP="00743BBE">
      <w:pPr>
        <w:jc w:val="both"/>
      </w:pPr>
      <w:r>
        <w:t>För K</w:t>
      </w:r>
      <w:r w:rsidR="000769F0">
        <w:t xml:space="preserve">unskapsträdgården på Ultuna </w:t>
      </w:r>
      <w:r w:rsidR="00294CF5" w:rsidRPr="000769F0">
        <w:t xml:space="preserve">stod </w:t>
      </w:r>
      <w:r w:rsidR="000769F0">
        <w:t xml:space="preserve">fakulteten för </w:t>
      </w:r>
      <w:r w:rsidR="00AA115A">
        <w:t>upp</w:t>
      </w:r>
      <w:r w:rsidR="00294CF5" w:rsidRPr="000769F0">
        <w:t xml:space="preserve">startkostnaderna och verksamheten </w:t>
      </w:r>
      <w:r w:rsidR="00AA115A">
        <w:t xml:space="preserve">står </w:t>
      </w:r>
      <w:r w:rsidR="00294CF5" w:rsidRPr="000769F0">
        <w:t xml:space="preserve">för de fortlöpande årskostnaderna samt driftsansvaret och kontakt med leverantör. </w:t>
      </w:r>
      <w:r>
        <w:t xml:space="preserve">Samlingarna på Campus Alnarp anser att LTV-fakulteten bör stå för uppstartskostnaden även i detta fall. </w:t>
      </w:r>
      <w:r w:rsidR="00AA115A" w:rsidRPr="00933D28">
        <w:t xml:space="preserve">Idag bekostar LAPF </w:t>
      </w:r>
      <w:r>
        <w:t xml:space="preserve">den årliga </w:t>
      </w:r>
      <w:r w:rsidR="00AA115A" w:rsidRPr="00933D28">
        <w:t xml:space="preserve">licensavgiften för Treemapp. </w:t>
      </w:r>
      <w:r w:rsidR="00294CF5" w:rsidRPr="000769F0">
        <w:t xml:space="preserve">Ett fakultetsövergripande system </w:t>
      </w:r>
      <w:r w:rsidR="00AA115A">
        <w:t>skulle kunna</w:t>
      </w:r>
      <w:r w:rsidR="00294CF5" w:rsidRPr="000769F0">
        <w:t xml:space="preserve"> ses som en del av forsknings- och undervisningsinfrastrukturen och </w:t>
      </w:r>
      <w:r w:rsidR="0029638B">
        <w:t>vi tycker man därför bör</w:t>
      </w:r>
      <w:r w:rsidR="00AA115A">
        <w:t xml:space="preserve"> överväga en </w:t>
      </w:r>
      <w:r w:rsidR="0029638B">
        <w:t>finansiering</w:t>
      </w:r>
      <w:r w:rsidR="00294CF5" w:rsidRPr="000769F0">
        <w:t xml:space="preserve"> </w:t>
      </w:r>
      <w:r w:rsidR="00AA115A">
        <w:lastRenderedPageBreak/>
        <w:t>från</w:t>
      </w:r>
      <w:r w:rsidR="00294CF5" w:rsidRPr="000769F0">
        <w:t xml:space="preserve"> fakulteten eller SLU centralt</w:t>
      </w:r>
      <w:r>
        <w:t xml:space="preserve"> även för de fortlöpande kostnaderna</w:t>
      </w:r>
      <w:r w:rsidR="00294CF5" w:rsidRPr="000769F0">
        <w:t>.</w:t>
      </w:r>
      <w:r w:rsidR="00AA115A">
        <w:t xml:space="preserve"> </w:t>
      </w:r>
      <w:r w:rsidR="0031505F">
        <w:t xml:space="preserve">En rättvis </w:t>
      </w:r>
      <w:r>
        <w:t xml:space="preserve">och likformig </w:t>
      </w:r>
      <w:r w:rsidR="0031505F">
        <w:t xml:space="preserve">belastningsmodell över de olika orterna bör tillämpas. </w:t>
      </w:r>
      <w:r w:rsidR="00AA115A">
        <w:t xml:space="preserve">En utökad licens med obegränsat antal användare kommer ge en viss ökning i kostnaden för Kunskapsträdgården. </w:t>
      </w:r>
    </w:p>
    <w:p w:rsidR="00692AE2" w:rsidRPr="003B0695" w:rsidRDefault="00F16B08" w:rsidP="00743BBE">
      <w:pPr>
        <w:jc w:val="both"/>
        <w:rPr>
          <w:b/>
        </w:rPr>
      </w:pPr>
      <w:r>
        <w:rPr>
          <w:b/>
        </w:rPr>
        <w:t>DEL</w:t>
      </w:r>
      <w:r w:rsidR="00692AE2" w:rsidRPr="003B0695">
        <w:rPr>
          <w:b/>
        </w:rPr>
        <w:t xml:space="preserve">SLUTSATS: </w:t>
      </w:r>
      <w:r w:rsidR="0029638B">
        <w:t>En</w:t>
      </w:r>
      <w:r w:rsidR="00AA115A" w:rsidRPr="00AA115A">
        <w:t xml:space="preserve"> person </w:t>
      </w:r>
      <w:r w:rsidR="0029638B">
        <w:t xml:space="preserve">behöver utses </w:t>
      </w:r>
      <w:r w:rsidR="00AA115A" w:rsidRPr="00AA115A">
        <w:t xml:space="preserve">som </w:t>
      </w:r>
      <w:r w:rsidR="0029638B">
        <w:t>ansvarar</w:t>
      </w:r>
      <w:r w:rsidR="00AA115A" w:rsidRPr="00AA115A">
        <w:t xml:space="preserve"> för kontakt med leverantören</w:t>
      </w:r>
      <w:r w:rsidR="00AA115A">
        <w:t xml:space="preserve"> </w:t>
      </w:r>
      <w:r w:rsidR="0029638B">
        <w:t>gällande</w:t>
      </w:r>
      <w:r w:rsidR="00AA115A">
        <w:t xml:space="preserve"> prisspecifikation</w:t>
      </w:r>
      <w:r w:rsidR="00AA115A" w:rsidRPr="00AA115A">
        <w:t>.</w:t>
      </w:r>
      <w:r w:rsidR="00AA115A">
        <w:rPr>
          <w:b/>
        </w:rPr>
        <w:t xml:space="preserve"> </w:t>
      </w:r>
      <w:r w:rsidR="00AA115A">
        <w:t xml:space="preserve">Det behöver också tas ett beslut om vilka kostnadsställen som ska </w:t>
      </w:r>
      <w:r w:rsidR="0029638B">
        <w:t>belastas och hur fördelning ska se ut</w:t>
      </w:r>
      <w:r w:rsidR="00AA115A">
        <w:t xml:space="preserve">. </w:t>
      </w:r>
    </w:p>
    <w:p w:rsidR="000150AA" w:rsidRDefault="00294CF5" w:rsidP="00743BBE">
      <w:pPr>
        <w:pStyle w:val="Rubrik2"/>
        <w:jc w:val="both"/>
      </w:pPr>
      <w:r>
        <w:t>Implementering</w:t>
      </w:r>
      <w:r w:rsidR="00F0681C">
        <w:t xml:space="preserve"> - tidsplan</w:t>
      </w:r>
    </w:p>
    <w:p w:rsidR="0031505F" w:rsidRPr="00485EDB" w:rsidRDefault="0039709A" w:rsidP="00743BBE">
      <w:pPr>
        <w:jc w:val="both"/>
      </w:pPr>
      <w:r>
        <w:t xml:space="preserve">Implementeringen av en ny växtdatas bör ske </w:t>
      </w:r>
      <w:r w:rsidR="006707E5">
        <w:t>snarast</w:t>
      </w:r>
      <w:r>
        <w:t xml:space="preserve"> möjligt. </w:t>
      </w:r>
      <w:r w:rsidR="00DE6DFD">
        <w:t xml:space="preserve">Det är nödvändigt att under en övergångstid hålla dubbla databaser </w:t>
      </w:r>
      <w:r w:rsidR="006707E5">
        <w:t>för att säkerställa att det under bytet finns en fungerande databas att tillgå</w:t>
      </w:r>
      <w:r w:rsidR="0031505F">
        <w:t xml:space="preserve"> i undervisningen</w:t>
      </w:r>
      <w:r w:rsidR="006707E5">
        <w:t xml:space="preserve">. Det bör sättas en </w:t>
      </w:r>
      <w:r w:rsidR="00DE6DFD">
        <w:t>tydlig gräns för när information</w:t>
      </w:r>
      <w:r w:rsidR="006707E5">
        <w:t>suppdatering i TreeMapp</w:t>
      </w:r>
      <w:r w:rsidR="00A41058">
        <w:t xml:space="preserve"> och övriga databaser</w:t>
      </w:r>
      <w:r w:rsidR="00DE6DFD">
        <w:t xml:space="preserve"> ska upphöra samt när </w:t>
      </w:r>
      <w:r w:rsidR="00A41058">
        <w:t>dessa ska</w:t>
      </w:r>
      <w:r w:rsidR="006707E5">
        <w:t xml:space="preserve"> tas ur bruk</w:t>
      </w:r>
      <w:r w:rsidR="00DE6DFD">
        <w:t xml:space="preserve">. </w:t>
      </w:r>
      <w:r w:rsidR="002E68A0">
        <w:t xml:space="preserve">Det är ingen uppsägningstid för Treemapp. </w:t>
      </w:r>
      <w:r>
        <w:t>Det är önskvärt att</w:t>
      </w:r>
      <w:r w:rsidR="000150AA">
        <w:t xml:space="preserve"> den </w:t>
      </w:r>
      <w:r w:rsidR="00824D67">
        <w:t xml:space="preserve">nya databasen </w:t>
      </w:r>
      <w:r w:rsidR="000150AA">
        <w:t xml:space="preserve">är på plats, med data migrerad, </w:t>
      </w:r>
      <w:r w:rsidRPr="004748D2">
        <w:t>senast</w:t>
      </w:r>
      <w:r w:rsidR="000150AA" w:rsidRPr="004748D2">
        <w:t xml:space="preserve"> hösten 2023. Personal som jobbar med växtsamlingarna kan då utbildas under vinterhalvåret och databasen är redo för </w:t>
      </w:r>
      <w:r w:rsidR="00824D67" w:rsidRPr="004748D2">
        <w:t xml:space="preserve">skarp </w:t>
      </w:r>
      <w:r w:rsidR="000150AA" w:rsidRPr="004748D2">
        <w:t>a</w:t>
      </w:r>
      <w:r w:rsidRPr="004748D2">
        <w:t>nvändning i undervisning, forskning och övrig verksamhet till</w:t>
      </w:r>
      <w:r w:rsidR="000150AA" w:rsidRPr="004748D2">
        <w:t xml:space="preserve"> våren 2024.</w:t>
      </w:r>
      <w:r w:rsidR="000150AA">
        <w:t xml:space="preserve"> </w:t>
      </w:r>
      <w:r w:rsidR="002E68A0">
        <w:t xml:space="preserve">Data från TreeMapp kan levereras </w:t>
      </w:r>
      <w:r w:rsidR="002E68A0">
        <w:rPr>
          <w:rFonts w:eastAsia="Times New Roman"/>
        </w:rPr>
        <w:t xml:space="preserve">som zip eller till Treemapps Dropbox </w:t>
      </w:r>
      <w:r w:rsidR="002E68A0">
        <w:t>i v</w:t>
      </w:r>
      <w:r w:rsidR="002E68A0">
        <w:rPr>
          <w:rFonts w:eastAsia="Times New Roman"/>
        </w:rPr>
        <w:t>ilket OGR/Gdal</w:t>
      </w:r>
      <w:r w:rsidR="002E68A0">
        <w:rPr>
          <w:rStyle w:val="Fotnotsreferens"/>
          <w:rFonts w:eastAsia="Times New Roman"/>
        </w:rPr>
        <w:footnoteReference w:id="10"/>
      </w:r>
      <w:r w:rsidR="002E68A0">
        <w:rPr>
          <w:rFonts w:eastAsia="Times New Roman"/>
        </w:rPr>
        <w:t xml:space="preserve"> format som helst.</w:t>
      </w:r>
      <w:r w:rsidR="00485EDB">
        <w:rPr>
          <w:rFonts w:eastAsia="Times New Roman"/>
        </w:rPr>
        <w:t xml:space="preserve"> Samlingarnas</w:t>
      </w:r>
      <w:r w:rsidR="0031505F">
        <w:rPr>
          <w:rFonts w:eastAsia="Times New Roman"/>
        </w:rPr>
        <w:t xml:space="preserve"> personal bör ansvara för </w:t>
      </w:r>
      <w:r w:rsidR="00485EDB">
        <w:rPr>
          <w:rFonts w:eastAsia="Times New Roman"/>
        </w:rPr>
        <w:t xml:space="preserve">bearbetning av data inför migrering. </w:t>
      </w:r>
      <w:r w:rsidR="0031505F">
        <w:rPr>
          <w:rFonts w:eastAsia="Times New Roman"/>
        </w:rPr>
        <w:t xml:space="preserve">Utifrån den erfarenhet som John har om migrering av data till IrisBG </w:t>
      </w:r>
      <w:r w:rsidR="00485EDB">
        <w:rPr>
          <w:rFonts w:eastAsia="Times New Roman"/>
        </w:rPr>
        <w:t>bör han vara en aktiv part i arbetet.</w:t>
      </w:r>
    </w:p>
    <w:p w:rsidR="004748D2" w:rsidRDefault="00F16B08" w:rsidP="00743BBE">
      <w:pPr>
        <w:jc w:val="both"/>
      </w:pPr>
      <w:r>
        <w:rPr>
          <w:b/>
        </w:rPr>
        <w:t>DEL</w:t>
      </w:r>
      <w:r w:rsidR="004748D2" w:rsidRPr="004748D2">
        <w:rPr>
          <w:b/>
        </w:rPr>
        <w:t>SLUTSATS:</w:t>
      </w:r>
      <w:r w:rsidR="004748D2">
        <w:t xml:space="preserve"> Licensen för IrisBG utökas och data migreras</w:t>
      </w:r>
      <w:r w:rsidR="00692AE2">
        <w:t xml:space="preserve"> senast</w:t>
      </w:r>
      <w:r w:rsidR="004748D2">
        <w:t xml:space="preserve"> under hösten 2023. Utbildning av användare sker under vinterhalvåret 23/24. Databasen tas i bruk våren 2024. </w:t>
      </w:r>
      <w:r w:rsidR="0029638B">
        <w:t>En person</w:t>
      </w:r>
      <w:r w:rsidR="00F0681C">
        <w:t xml:space="preserve"> utses som ansvarig för kontakt med leverantörer och assistans vid implementeringen vid respektive samling samt för utbildning av användare. Respektive samling ansvarar för att rådata är strukturerad </w:t>
      </w:r>
      <w:r w:rsidR="00831D59">
        <w:t>på ett sådant sätt att</w:t>
      </w:r>
      <w:r w:rsidR="00F0681C">
        <w:t xml:space="preserve"> </w:t>
      </w:r>
      <w:r w:rsidR="00831D59">
        <w:t>migreringen underlättas</w:t>
      </w:r>
      <w:r w:rsidR="00F0681C">
        <w:t>.</w:t>
      </w:r>
    </w:p>
    <w:p w:rsidR="00B951D5" w:rsidRDefault="00485EDB" w:rsidP="00743BBE">
      <w:pPr>
        <w:pStyle w:val="Rubrik2"/>
        <w:jc w:val="both"/>
      </w:pPr>
      <w:r>
        <w:t>F</w:t>
      </w:r>
      <w:r w:rsidR="00B951D5">
        <w:t xml:space="preserve">ramtida organisation och </w:t>
      </w:r>
      <w:r>
        <w:t>övriga frågor</w:t>
      </w:r>
    </w:p>
    <w:p w:rsidR="00A50DAF" w:rsidRDefault="00B951D5" w:rsidP="00743BBE">
      <w:pPr>
        <w:jc w:val="both"/>
      </w:pPr>
      <w:r>
        <w:t xml:space="preserve">När flera samlingar ligger inom samma licens </w:t>
      </w:r>
      <w:r w:rsidR="00933D28">
        <w:t>med delad</w:t>
      </w:r>
      <w:r>
        <w:t xml:space="preserve"> taxadatabas kommer det finnas ett större behov av koordinering mellan samlingarna, vilket initialt kan vara problematiskt men som över tid kan vara bidragande till ett större kunskapsutbyte och</w:t>
      </w:r>
      <w:r w:rsidR="00933D28">
        <w:t xml:space="preserve"> en högre utvecklingspotential. </w:t>
      </w:r>
      <w:r w:rsidRPr="00933D28">
        <w:t>Idag ansvarar LAPF för de tekniska frågorna rörande Treema</w:t>
      </w:r>
      <w:r w:rsidR="00485EDB">
        <w:t>p</w:t>
      </w:r>
      <w:r w:rsidRPr="00933D28">
        <w:t xml:space="preserve">p, där bland annat kontakten med leverantören ingår. </w:t>
      </w:r>
      <w:r w:rsidR="00485EDB">
        <w:t>Odlingsenheten</w:t>
      </w:r>
      <w:r w:rsidR="00485EDB" w:rsidRPr="00485EDB">
        <w:t xml:space="preserve"> ansvarar </w:t>
      </w:r>
      <w:r w:rsidR="00485EDB">
        <w:t xml:space="preserve">idag </w:t>
      </w:r>
      <w:r w:rsidR="00485EDB" w:rsidRPr="00485EDB">
        <w:t>för löpande uppdateringar</w:t>
      </w:r>
      <w:r w:rsidR="00485EDB">
        <w:t xml:space="preserve"> och </w:t>
      </w:r>
      <w:r w:rsidR="00485EDB" w:rsidRPr="00485EDB">
        <w:t>skyltning</w:t>
      </w:r>
      <w:r w:rsidR="00485EDB">
        <w:t>. Kursledare</w:t>
      </w:r>
      <w:r w:rsidR="00485EDB" w:rsidRPr="00485EDB">
        <w:t xml:space="preserve"> ansvarar för att uppdatera Treemap</w:t>
      </w:r>
      <w:r w:rsidR="00485EDB">
        <w:t>p</w:t>
      </w:r>
      <w:r w:rsidR="00485EDB" w:rsidRPr="00485EDB">
        <w:t xml:space="preserve"> med vilka individer som är med på </w:t>
      </w:r>
      <w:r w:rsidR="00485EDB">
        <w:t xml:space="preserve">de olika kurserna. Det är önskvärt att upprätta en deltidstjänst som </w:t>
      </w:r>
      <w:r w:rsidR="00485EDB">
        <w:lastRenderedPageBreak/>
        <w:t xml:space="preserve">koordinator med ansvaret för </w:t>
      </w:r>
      <w:r w:rsidR="0081564D">
        <w:t>att driva projektet vidare till full implementering</w:t>
      </w:r>
      <w:r w:rsidR="0029638B">
        <w:t xml:space="preserve"> och som på sikt kan agera administratör för databasen</w:t>
      </w:r>
      <w:r w:rsidR="0081564D">
        <w:t>.</w:t>
      </w:r>
      <w:r w:rsidR="00A1054D">
        <w:t xml:space="preserve"> </w:t>
      </w:r>
      <w:r w:rsidR="00485EDB">
        <w:t xml:space="preserve">I ett långsiktigt perspektiv är det också </w:t>
      </w:r>
      <w:r w:rsidR="00E053A7">
        <w:t xml:space="preserve">högst </w:t>
      </w:r>
      <w:r w:rsidR="004E0B58">
        <w:t xml:space="preserve">önskvärt att SLU håller </w:t>
      </w:r>
      <w:r w:rsidR="00CD4147">
        <w:t>all data</w:t>
      </w:r>
      <w:r w:rsidR="0081564D">
        <w:t xml:space="preserve"> </w:t>
      </w:r>
      <w:r w:rsidR="00CD4147">
        <w:t>kopplad till</w:t>
      </w:r>
      <w:r w:rsidR="0081564D">
        <w:t xml:space="preserve"> samlingar</w:t>
      </w:r>
      <w:r w:rsidR="00E053A7">
        <w:t>na</w:t>
      </w:r>
      <w:r w:rsidR="004E0B58">
        <w:t xml:space="preserve"> </w:t>
      </w:r>
      <w:r w:rsidR="003F79AC">
        <w:t>på en egen SQL-server</w:t>
      </w:r>
      <w:r w:rsidR="004E0B58">
        <w:t>.</w:t>
      </w:r>
      <w:r w:rsidR="003F79AC">
        <w:t xml:space="preserve"> Endast på detta sätt kan SLU ha full kontroll och fullt ägandeskap av </w:t>
      </w:r>
      <w:r w:rsidR="00485EDB">
        <w:t>sin data</w:t>
      </w:r>
      <w:r w:rsidR="003F79AC">
        <w:t xml:space="preserve">. Det möjliggör också en arkiveringsfunktion där databaserna regelbundet kan sparas </w:t>
      </w:r>
      <w:r w:rsidR="00485EDB">
        <w:t>som</w:t>
      </w:r>
      <w:r w:rsidR="003F79AC">
        <w:t xml:space="preserve"> back-up.</w:t>
      </w:r>
      <w:r w:rsidR="004E0B58">
        <w:t xml:space="preserve"> </w:t>
      </w:r>
      <w:r w:rsidR="00485EDB">
        <w:t>Kostanden för detta bör undersökas.</w:t>
      </w:r>
      <w:r w:rsidR="0081564D">
        <w:t xml:space="preserve"> </w:t>
      </w:r>
    </w:p>
    <w:p w:rsidR="00A1054D" w:rsidRDefault="00A1054D">
      <w:r>
        <w:br w:type="page"/>
      </w:r>
    </w:p>
    <w:p w:rsidR="00A1054D" w:rsidRDefault="00A1054D" w:rsidP="00743BBE">
      <w:pPr>
        <w:jc w:val="both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91D187" wp14:editId="091FE078">
                <wp:simplePos x="-9525" y="23336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67375" cy="32524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25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4D" w:rsidRPr="00A50DAF" w:rsidRDefault="00A1054D" w:rsidP="00A105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TOTALSLUTSATS</w:t>
                            </w:r>
                          </w:p>
                          <w:p w:rsidR="00A1054D" w:rsidRDefault="00A1054D" w:rsidP="00A1054D">
                            <w:r>
                              <w:t>De sökande för detta Best Practice-projekt förslår att fakultetsledningen snarast möjligt utser en koordinator med uppdraget och resurserna att ta projektet vidare genom att: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Diskutera slutgiltiga priser med leverantörerna av IrisBG och Floria Handheld och utökar SLUs licens för IrisBG till att inkludera växtsamlingarna på campus Alnarp.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Inhämta</w:t>
                            </w:r>
                            <w:r w:rsidRPr="00DD0586">
                              <w:t xml:space="preserve"> </w:t>
                            </w:r>
                            <w:r>
                              <w:t>data från TreeMapp</w:t>
                            </w:r>
                            <w:r w:rsidR="00A41058">
                              <w:t xml:space="preserve"> samt Nationella genbankens databaser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I samråd med användarna lägga upp en detaljerad plan för strukturering och migrering av data till IrisBG (hur det ska gå till och när det ska ske).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Lägga upp en plan för utbildning av användare (tid och innehåll).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Lägga fram ett konkret förslag på hur den löpande administrationen och koordinering av databasen ska gå till.</w:t>
                            </w:r>
                          </w:p>
                          <w:p w:rsidR="00A1054D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Undersöka möjligheterna för intern förvaring av data.</w:t>
                            </w:r>
                          </w:p>
                          <w:p w:rsidR="00A1054D" w:rsidRPr="00A50DAF" w:rsidRDefault="00A1054D" w:rsidP="00A1054D">
                            <w:pPr>
                              <w:pStyle w:val="Liststycke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Undersöka om det finns ytterligare samlingar inom SLU som har behov av IrisBG.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91D187" id="_x0000_s1027" type="#_x0000_t202" style="position:absolute;left:0;text-align:left;margin-left:0;margin-top:0;width:446.25pt;height:256.1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VpJwIAAEwEAAAOAAAAZHJzL2Uyb0RvYy54bWysVNtu2zAMfR+wfxD0vjhx46Q14hRdugwD&#10;ugvQ7gNkWY6FSaImKbG7ry8lp2nQbS/D/CCIInV0eEh6dT1oRQ7CeQmmorPJlBJhODTS7Cr6/WH7&#10;7pISH5hpmAIjKvooPL1ev32z6m0pcuhANcIRBDG+7G1FuxBsmWWed0IzPwErDDpbcJoFNN0uaxzr&#10;EV2rLJ9OF1kPrrEOuPAeT29HJ10n/LYVPHxtWy8CURVFbiGtLq11XLP1ipU7x2wn+ZEG+wcWmkmD&#10;j56gbllgZO/kb1Bacgce2jDhoDNoW8lFygGzmU1fZXPfMStSLiiOtyeZ/P+D5V8O3xyRTUVzSgzT&#10;WKIHMQTyHgaSR3V660sMurcYFgY8xiqnTL29A/7DEwObjpmduHEO+k6wBtnN4s3s7OqI4yNI3X+G&#10;Bp9h+wAJaGidjtKhGATRsUqPp8pEKhwPi8ViebEsKOHou8iLfL5MtctY+XzdOh8+CtAkbirqsPQJ&#10;nh3ufIh0WPkcEl/zoGSzlUolw+3qjXLkwLBNtulLGbwKU4b0Fb0q8mJU4K8Q0/T9CULLgP2upK7o&#10;5SmIlVG3D6ZJ3RiYVOMeKStzFDJqN6oYhnpIFUsqR5FraB5RWQdje+M44qYD94uSHlu7ov7nnjlB&#10;ifpksDpXs/k8zkIy5sUyR8Ode+pzDzMcoSoaKBm3m5DmJ+lmb7CKW5n0fWFypIwtm2Q/jleciXM7&#10;Rb38BNZPAAAA//8DAFBLAwQUAAYACAAAACEAxdiBLtsAAAAFAQAADwAAAGRycy9kb3ducmV2Lnht&#10;bEyPwW7CMBBE70j8g7WVekHFIVUQTeOgFolTT6T0buJtEjVeB9tA+Ptue4HLSqMZzbwt1qPtxRl9&#10;6BwpWMwTEEi1Mx01Cvaf26cViBA1Gd07QgVXDLAup5NC58ZdaIfnKjaCSyjkWkEb45BLGeoWrQ5z&#10;NyCx9+281ZGlb6Tx+sLltpdpkiyl1R3xQqsH3LRY/1Qnq2B5rJ5nH19mRrvr9t3XNjObfabU48P4&#10;9goi4hhvYfjDZ3QomengTmSC6BXwI/H/srd6STMQBwXZIk1BloW8py9/AQAA//8DAFBLAQItABQA&#10;BgAIAAAAIQC2gziS/gAAAOEBAAATAAAAAAAAAAAAAAAAAAAAAABbQ29udGVudF9UeXBlc10ueG1s&#10;UEsBAi0AFAAGAAgAAAAhADj9If/WAAAAlAEAAAsAAAAAAAAAAAAAAAAALwEAAF9yZWxzLy5yZWxz&#10;UEsBAi0AFAAGAAgAAAAhALWmBWknAgAATAQAAA4AAAAAAAAAAAAAAAAALgIAAGRycy9lMm9Eb2Mu&#10;eG1sUEsBAi0AFAAGAAgAAAAhAMXYgS7bAAAABQEAAA8AAAAAAAAAAAAAAAAAgQQAAGRycy9kb3du&#10;cmV2LnhtbFBLBQYAAAAABAAEAPMAAACJBQAAAAA=&#10;">
                <v:textbox style="mso-fit-shape-to-text:t">
                  <w:txbxContent>
                    <w:p w:rsidR="00A1054D" w:rsidRPr="00A50DAF" w:rsidRDefault="00A1054D" w:rsidP="00A105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TOTALSLUTSATS</w:t>
                      </w:r>
                    </w:p>
                    <w:p w:rsidR="00A1054D" w:rsidRDefault="00A1054D" w:rsidP="00A1054D">
                      <w:r>
                        <w:t>De sökande för detta Best Practice-projekt förslår att fakultetsledningen snarast möjligt utser en koordinator med uppdraget och resurserna att ta projektet vidare genom att: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Diskutera slutgiltiga priser med leverantörerna av IrisBG och Floria Handheld och utökar SLUs licens för IrisBG till att inkludera växtsamlingarna på campus Alnarp.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Inhämta</w:t>
                      </w:r>
                      <w:r w:rsidRPr="00DD0586">
                        <w:t xml:space="preserve"> </w:t>
                      </w:r>
                      <w:r>
                        <w:t>data från TreeMapp</w:t>
                      </w:r>
                      <w:r w:rsidR="00A41058">
                        <w:t xml:space="preserve"> samt Nationella genbankens databaser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I samråd med användarna lägga upp en detaljerad plan för strukturering och migrering av data till IrisBG (hur det ska gå till och när det ska ske).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Lägga upp en plan för utbildning av användare (tid och innehåll).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Lägga fram ett konkret förslag på hur den löpande administrationen och koordinering av databasen ska gå till.</w:t>
                      </w:r>
                    </w:p>
                    <w:p w:rsidR="00A1054D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Undersöka möjligheterna för intern förvaring av data.</w:t>
                      </w:r>
                    </w:p>
                    <w:p w:rsidR="00A1054D" w:rsidRPr="00A50DAF" w:rsidRDefault="00A1054D" w:rsidP="00A1054D">
                      <w:pPr>
                        <w:pStyle w:val="Liststycke"/>
                        <w:numPr>
                          <w:ilvl w:val="1"/>
                          <w:numId w:val="16"/>
                        </w:numPr>
                      </w:pPr>
                      <w:r>
                        <w:t>Undersöka om det finns ytterligare samlingar inom SLU som har behov av IrisBG.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1054D" w:rsidSect="0053088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851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5F" w:rsidRDefault="0031505F" w:rsidP="00B65B3A">
      <w:pPr>
        <w:spacing w:after="0" w:line="240" w:lineRule="auto"/>
      </w:pPr>
      <w:r>
        <w:separator/>
      </w:r>
    </w:p>
    <w:p w:rsidR="0031505F" w:rsidRDefault="0031505F"/>
  </w:endnote>
  <w:endnote w:type="continuationSeparator" w:id="0">
    <w:p w:rsidR="0031505F" w:rsidRDefault="0031505F" w:rsidP="00B65B3A">
      <w:pPr>
        <w:spacing w:after="0" w:line="240" w:lineRule="auto"/>
      </w:pPr>
      <w:r>
        <w:continuationSeparator/>
      </w:r>
    </w:p>
    <w:p w:rsidR="0031505F" w:rsidRDefault="00315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428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05F" w:rsidRDefault="0031505F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7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05F" w:rsidRDefault="003150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43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05F" w:rsidRDefault="0031505F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05F" w:rsidRDefault="003150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5F" w:rsidRDefault="0031505F" w:rsidP="00B65B3A">
      <w:pPr>
        <w:spacing w:after="0" w:line="240" w:lineRule="auto"/>
      </w:pPr>
      <w:r>
        <w:separator/>
      </w:r>
    </w:p>
  </w:footnote>
  <w:footnote w:type="continuationSeparator" w:id="0">
    <w:p w:rsidR="0031505F" w:rsidRDefault="0031505F" w:rsidP="00B65B3A">
      <w:pPr>
        <w:spacing w:after="0" w:line="240" w:lineRule="auto"/>
      </w:pPr>
      <w:r>
        <w:continuationSeparator/>
      </w:r>
    </w:p>
  </w:footnote>
  <w:footnote w:id="1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C5292B">
          <w:rPr>
            <w:rStyle w:val="Hyperlnk"/>
          </w:rPr>
          <w:t>http://herbaria.plants.ox.ac.uk/bol/brahms/software/v8</w:t>
        </w:r>
      </w:hyperlink>
    </w:p>
  </w:footnote>
  <w:footnote w:id="2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2" w:history="1">
        <w:r w:rsidRPr="002734B3">
          <w:rPr>
            <w:rStyle w:val="Hyperlnk"/>
          </w:rPr>
          <w:t>https://www.bg-base.com</w:t>
        </w:r>
      </w:hyperlink>
    </w:p>
  </w:footnote>
  <w:footnote w:id="3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3" w:history="1">
        <w:r w:rsidRPr="00C5292B">
          <w:rPr>
            <w:rStyle w:val="Hyperlnk"/>
          </w:rPr>
          <w:t>https://www.irisbg.com</w:t>
        </w:r>
      </w:hyperlink>
    </w:p>
  </w:footnote>
  <w:footnote w:id="4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4" w:history="1">
        <w:r w:rsidRPr="00C5292B">
          <w:rPr>
            <w:rStyle w:val="Hyperlnk"/>
          </w:rPr>
          <w:t>http://arbnet.org/sites/arbnet/files/Collections%20Software%20Comparison%20-%20April%202017.pdf</w:t>
        </w:r>
      </w:hyperlink>
    </w:p>
  </w:footnote>
  <w:footnote w:id="5">
    <w:p w:rsidR="0031505F" w:rsidRDefault="0031505F" w:rsidP="00CE306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5" w:history="1">
        <w:r w:rsidRPr="00C5292B">
          <w:rPr>
            <w:rStyle w:val="Hyperlnk"/>
          </w:rPr>
          <w:t>https://www.hortis.com/</w:t>
        </w:r>
      </w:hyperlink>
    </w:p>
  </w:footnote>
  <w:footnote w:id="6">
    <w:p w:rsidR="0031505F" w:rsidRDefault="0031505F" w:rsidP="000A07BA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6" w:history="1">
        <w:r w:rsidRPr="00A37A90">
          <w:rPr>
            <w:rStyle w:val="Hyperlnk"/>
          </w:rPr>
          <w:t>https://slukunskapsparken.gardenexplorer.org/</w:t>
        </w:r>
      </w:hyperlink>
      <w:r>
        <w:t xml:space="preserve"> </w:t>
      </w:r>
    </w:p>
  </w:footnote>
  <w:footnote w:id="7">
    <w:p w:rsidR="0031505F" w:rsidRDefault="0031505F" w:rsidP="000A07BA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7" w:history="1">
        <w:r w:rsidRPr="00A37A90">
          <w:rPr>
            <w:rStyle w:val="Hyperlnk"/>
          </w:rPr>
          <w:t>https://botanicalsoftware.com/handheld/</w:t>
        </w:r>
      </w:hyperlink>
    </w:p>
  </w:footnote>
  <w:footnote w:id="8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8" w:history="1">
        <w:r w:rsidRPr="00A37A90">
          <w:rPr>
            <w:rStyle w:val="Hyperlnk"/>
          </w:rPr>
          <w:t>https://www.irisbg.com/prices.aspx</w:t>
        </w:r>
      </w:hyperlink>
      <w:r>
        <w:t xml:space="preserve"> </w:t>
      </w:r>
    </w:p>
  </w:footnote>
  <w:footnote w:id="9">
    <w:p w:rsidR="0031505F" w:rsidRDefault="0031505F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9" w:history="1">
        <w:r w:rsidRPr="00A37A90">
          <w:rPr>
            <w:rStyle w:val="Hyperlnk"/>
          </w:rPr>
          <w:t>https://www.irisbg.com/services-p.aspx</w:t>
        </w:r>
      </w:hyperlink>
      <w:r>
        <w:t xml:space="preserve"> </w:t>
      </w:r>
    </w:p>
  </w:footnote>
  <w:footnote w:id="10">
    <w:p w:rsidR="0031505F" w:rsidRDefault="0031505F" w:rsidP="002E68A0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0" w:history="1">
        <w:r>
          <w:rPr>
            <w:rStyle w:val="Hyperlnk"/>
            <w:rFonts w:eastAsia="Times New Roman"/>
          </w:rPr>
          <w:t>https://gdal.org/drivers/vector/index.html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5F" w:rsidRDefault="0031505F" w:rsidP="00B65B3A">
    <w:pPr>
      <w:pStyle w:val="Sidhuvud"/>
      <w:spacing w:before="240" w:after="276"/>
    </w:pPr>
  </w:p>
  <w:p w:rsidR="0031505F" w:rsidRDefault="0031505F" w:rsidP="00B65B3A">
    <w:pPr>
      <w:spacing w:after="276"/>
    </w:pPr>
  </w:p>
  <w:p w:rsidR="0031505F" w:rsidRDefault="0031505F"/>
  <w:p w:rsidR="0031505F" w:rsidRDefault="003150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5F" w:rsidRPr="001A1EEF" w:rsidRDefault="00B94866">
    <w:pPr>
      <w:pStyle w:val="Sidhuvud"/>
      <w:rPr>
        <w:lang w:val="en-US"/>
      </w:rPr>
    </w:pPr>
    <w:r w:rsidRPr="00B94866">
      <w:rPr>
        <w:lang w:val="en-US"/>
      </w:rPr>
      <w:t>2023-01-27</w:t>
    </w:r>
    <w:r w:rsidR="0031505F">
      <w:ptab w:relativeTo="margin" w:alignment="center" w:leader="none"/>
    </w:r>
    <w:r w:rsidRPr="00B94866">
      <w:rPr>
        <w:lang w:val="en-US"/>
      </w:rPr>
      <w:t xml:space="preserve"> </w:t>
    </w:r>
    <w:r>
      <w:rPr>
        <w:lang w:val="en-US"/>
      </w:rPr>
      <w:t>LTV-</w:t>
    </w:r>
    <w:r w:rsidRPr="00E053A7">
      <w:rPr>
        <w:lang w:val="en-US"/>
      </w:rPr>
      <w:t>fakulteten</w:t>
    </w:r>
    <w:r>
      <w:rPr>
        <w:lang w:val="en-US"/>
      </w:rPr>
      <w:t xml:space="preserve">, </w:t>
    </w:r>
    <w:r w:rsidRPr="001A1EEF">
      <w:rPr>
        <w:lang w:val="en-US"/>
      </w:rPr>
      <w:t>Best Practice 2022</w:t>
    </w:r>
    <w:r w:rsidR="0031505F">
      <w:ptab w:relativeTo="margin" w:alignment="right" w:leader="none"/>
    </w:r>
    <w:r w:rsidR="0031505F" w:rsidRPr="001A1EEF">
      <w:rPr>
        <w:lang w:val="en-US"/>
      </w:rPr>
      <w:t xml:space="preserve"> SLU ID SLU.ltv.2022.1.1.1-572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5F" w:rsidRPr="00530882" w:rsidRDefault="0031505F" w:rsidP="0005173A">
    <w:pPr>
      <w:pStyle w:val="Header-info"/>
      <w:spacing w:after="734"/>
      <w:rPr>
        <w:lang w:val="en-US"/>
      </w:rPr>
    </w:pPr>
    <w:r>
      <w:ptab w:relativeTo="margin" w:alignment="center" w:leader="none"/>
    </w:r>
    <w:r>
      <w:ptab w:relativeTo="margin" w:alignment="right" w:leader="none"/>
    </w:r>
    <w:r w:rsidRPr="00530882">
      <w:rPr>
        <w:lang w:val="en-US"/>
      </w:rPr>
      <w:t>Best Pra</w:t>
    </w:r>
    <w:r>
      <w:rPr>
        <w:lang w:val="en-US"/>
      </w:rPr>
      <w:t>ctice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479A1"/>
    <w:multiLevelType w:val="hybridMultilevel"/>
    <w:tmpl w:val="DC3C63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C47DF"/>
    <w:multiLevelType w:val="hybridMultilevel"/>
    <w:tmpl w:val="0DC0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0E23"/>
    <w:multiLevelType w:val="hybridMultilevel"/>
    <w:tmpl w:val="2D242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C4A"/>
    <w:multiLevelType w:val="hybridMultilevel"/>
    <w:tmpl w:val="9954B586"/>
    <w:lvl w:ilvl="0" w:tplc="769E1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0572"/>
    <w:multiLevelType w:val="hybridMultilevel"/>
    <w:tmpl w:val="1D20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177"/>
    <w:multiLevelType w:val="hybridMultilevel"/>
    <w:tmpl w:val="74F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F701D"/>
    <w:multiLevelType w:val="hybridMultilevel"/>
    <w:tmpl w:val="A9F4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03A39"/>
    <w:multiLevelType w:val="hybridMultilevel"/>
    <w:tmpl w:val="9DF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C0"/>
    <w:multiLevelType w:val="hybridMultilevel"/>
    <w:tmpl w:val="C23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D669D"/>
    <w:multiLevelType w:val="hybridMultilevel"/>
    <w:tmpl w:val="A38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7C49"/>
    <w:multiLevelType w:val="hybridMultilevel"/>
    <w:tmpl w:val="B0F89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641C"/>
    <w:multiLevelType w:val="hybridMultilevel"/>
    <w:tmpl w:val="8C7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14E38"/>
    <w:multiLevelType w:val="hybridMultilevel"/>
    <w:tmpl w:val="A47C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2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5"/>
    <w:rsid w:val="00002EF2"/>
    <w:rsid w:val="000150AA"/>
    <w:rsid w:val="000171AF"/>
    <w:rsid w:val="00017F5C"/>
    <w:rsid w:val="0002287F"/>
    <w:rsid w:val="0003125C"/>
    <w:rsid w:val="000325E9"/>
    <w:rsid w:val="000326F5"/>
    <w:rsid w:val="0005173A"/>
    <w:rsid w:val="00053466"/>
    <w:rsid w:val="00053E90"/>
    <w:rsid w:val="00067736"/>
    <w:rsid w:val="000769F0"/>
    <w:rsid w:val="000A07BA"/>
    <w:rsid w:val="000D0FE3"/>
    <w:rsid w:val="000E2757"/>
    <w:rsid w:val="000F5E03"/>
    <w:rsid w:val="00104A95"/>
    <w:rsid w:val="00111CC5"/>
    <w:rsid w:val="001231E4"/>
    <w:rsid w:val="001406CC"/>
    <w:rsid w:val="001414D6"/>
    <w:rsid w:val="00152C1E"/>
    <w:rsid w:val="00153304"/>
    <w:rsid w:val="001623BA"/>
    <w:rsid w:val="00175FB2"/>
    <w:rsid w:val="001943B6"/>
    <w:rsid w:val="00196B58"/>
    <w:rsid w:val="001A1EEF"/>
    <w:rsid w:val="001A1F63"/>
    <w:rsid w:val="001B155A"/>
    <w:rsid w:val="001C3335"/>
    <w:rsid w:val="001E0C17"/>
    <w:rsid w:val="001E4F7F"/>
    <w:rsid w:val="001E5BFE"/>
    <w:rsid w:val="002169D8"/>
    <w:rsid w:val="00221BAE"/>
    <w:rsid w:val="00245EE7"/>
    <w:rsid w:val="00265D48"/>
    <w:rsid w:val="00266BE1"/>
    <w:rsid w:val="002734B3"/>
    <w:rsid w:val="002750A6"/>
    <w:rsid w:val="00294CF5"/>
    <w:rsid w:val="0029638B"/>
    <w:rsid w:val="002B3C18"/>
    <w:rsid w:val="002C0E9E"/>
    <w:rsid w:val="002D1253"/>
    <w:rsid w:val="002E68A0"/>
    <w:rsid w:val="002E6AE3"/>
    <w:rsid w:val="00301D81"/>
    <w:rsid w:val="0031505F"/>
    <w:rsid w:val="003152C4"/>
    <w:rsid w:val="00316A97"/>
    <w:rsid w:val="00334D35"/>
    <w:rsid w:val="00336B90"/>
    <w:rsid w:val="00346952"/>
    <w:rsid w:val="003641A5"/>
    <w:rsid w:val="00373994"/>
    <w:rsid w:val="00384C8B"/>
    <w:rsid w:val="0039133B"/>
    <w:rsid w:val="00391613"/>
    <w:rsid w:val="0039529F"/>
    <w:rsid w:val="0039709A"/>
    <w:rsid w:val="003B0695"/>
    <w:rsid w:val="003B2F68"/>
    <w:rsid w:val="003E5DF0"/>
    <w:rsid w:val="003F79AC"/>
    <w:rsid w:val="0040322C"/>
    <w:rsid w:val="00417F51"/>
    <w:rsid w:val="004210DE"/>
    <w:rsid w:val="004227D9"/>
    <w:rsid w:val="00426CA6"/>
    <w:rsid w:val="004332BF"/>
    <w:rsid w:val="004343E5"/>
    <w:rsid w:val="0045434E"/>
    <w:rsid w:val="00457107"/>
    <w:rsid w:val="00463513"/>
    <w:rsid w:val="004748D2"/>
    <w:rsid w:val="00485EDB"/>
    <w:rsid w:val="004B6550"/>
    <w:rsid w:val="004D43C5"/>
    <w:rsid w:val="004E0B58"/>
    <w:rsid w:val="00505276"/>
    <w:rsid w:val="005105AF"/>
    <w:rsid w:val="00521C3B"/>
    <w:rsid w:val="0052484B"/>
    <w:rsid w:val="0052658C"/>
    <w:rsid w:val="005267B8"/>
    <w:rsid w:val="00530882"/>
    <w:rsid w:val="005435F3"/>
    <w:rsid w:val="005679E5"/>
    <w:rsid w:val="00574CAE"/>
    <w:rsid w:val="005A684F"/>
    <w:rsid w:val="005B00DD"/>
    <w:rsid w:val="005B5620"/>
    <w:rsid w:val="005F5DD6"/>
    <w:rsid w:val="006049CB"/>
    <w:rsid w:val="0060679E"/>
    <w:rsid w:val="006114A3"/>
    <w:rsid w:val="00615F7B"/>
    <w:rsid w:val="006323DC"/>
    <w:rsid w:val="00633F86"/>
    <w:rsid w:val="006517B7"/>
    <w:rsid w:val="006707E5"/>
    <w:rsid w:val="006726BC"/>
    <w:rsid w:val="00692AE2"/>
    <w:rsid w:val="00695E24"/>
    <w:rsid w:val="006C5E84"/>
    <w:rsid w:val="006C7BA1"/>
    <w:rsid w:val="006C7EEC"/>
    <w:rsid w:val="006C7EF6"/>
    <w:rsid w:val="006E4110"/>
    <w:rsid w:val="006F223F"/>
    <w:rsid w:val="007002D7"/>
    <w:rsid w:val="007069AA"/>
    <w:rsid w:val="00707ACA"/>
    <w:rsid w:val="007121F4"/>
    <w:rsid w:val="007212EF"/>
    <w:rsid w:val="00743BBE"/>
    <w:rsid w:val="00771CAB"/>
    <w:rsid w:val="0077745B"/>
    <w:rsid w:val="00785215"/>
    <w:rsid w:val="00796EB5"/>
    <w:rsid w:val="007B14B8"/>
    <w:rsid w:val="007B5BC4"/>
    <w:rsid w:val="007D4D7A"/>
    <w:rsid w:val="007E4639"/>
    <w:rsid w:val="007E47DA"/>
    <w:rsid w:val="007F3BBF"/>
    <w:rsid w:val="007F3F68"/>
    <w:rsid w:val="007F6F9B"/>
    <w:rsid w:val="0081564D"/>
    <w:rsid w:val="00824D67"/>
    <w:rsid w:val="00830F2D"/>
    <w:rsid w:val="00831D59"/>
    <w:rsid w:val="00833739"/>
    <w:rsid w:val="00843490"/>
    <w:rsid w:val="00843EA7"/>
    <w:rsid w:val="0084674F"/>
    <w:rsid w:val="00856CFB"/>
    <w:rsid w:val="00862510"/>
    <w:rsid w:val="00864EFB"/>
    <w:rsid w:val="008712D2"/>
    <w:rsid w:val="00890B5B"/>
    <w:rsid w:val="00895AD6"/>
    <w:rsid w:val="008B35B5"/>
    <w:rsid w:val="008C7FA3"/>
    <w:rsid w:val="008D1414"/>
    <w:rsid w:val="008D40AE"/>
    <w:rsid w:val="008E2971"/>
    <w:rsid w:val="008E2C57"/>
    <w:rsid w:val="008E724E"/>
    <w:rsid w:val="008F0E9D"/>
    <w:rsid w:val="008F24D9"/>
    <w:rsid w:val="0090085E"/>
    <w:rsid w:val="00905E08"/>
    <w:rsid w:val="009109E8"/>
    <w:rsid w:val="009332A5"/>
    <w:rsid w:val="00933D28"/>
    <w:rsid w:val="009371B8"/>
    <w:rsid w:val="009662BC"/>
    <w:rsid w:val="009E31E2"/>
    <w:rsid w:val="009F12A7"/>
    <w:rsid w:val="009F12C9"/>
    <w:rsid w:val="00A07925"/>
    <w:rsid w:val="00A1054D"/>
    <w:rsid w:val="00A17F76"/>
    <w:rsid w:val="00A22A18"/>
    <w:rsid w:val="00A41058"/>
    <w:rsid w:val="00A414BA"/>
    <w:rsid w:val="00A47A74"/>
    <w:rsid w:val="00A50DAF"/>
    <w:rsid w:val="00A5661B"/>
    <w:rsid w:val="00A5796C"/>
    <w:rsid w:val="00A73167"/>
    <w:rsid w:val="00A82303"/>
    <w:rsid w:val="00A8595D"/>
    <w:rsid w:val="00AA115A"/>
    <w:rsid w:val="00AA5A49"/>
    <w:rsid w:val="00AB2870"/>
    <w:rsid w:val="00AC0BC2"/>
    <w:rsid w:val="00AC5B7E"/>
    <w:rsid w:val="00AD1A0A"/>
    <w:rsid w:val="00AE16F2"/>
    <w:rsid w:val="00AE362F"/>
    <w:rsid w:val="00AF5948"/>
    <w:rsid w:val="00B0040D"/>
    <w:rsid w:val="00B30794"/>
    <w:rsid w:val="00B54D19"/>
    <w:rsid w:val="00B65B3A"/>
    <w:rsid w:val="00B67046"/>
    <w:rsid w:val="00B73D2A"/>
    <w:rsid w:val="00B94866"/>
    <w:rsid w:val="00B951D5"/>
    <w:rsid w:val="00BA0E41"/>
    <w:rsid w:val="00BA115D"/>
    <w:rsid w:val="00BC449C"/>
    <w:rsid w:val="00BD281F"/>
    <w:rsid w:val="00BE09C7"/>
    <w:rsid w:val="00BF1046"/>
    <w:rsid w:val="00BF5EBE"/>
    <w:rsid w:val="00C07176"/>
    <w:rsid w:val="00C26923"/>
    <w:rsid w:val="00C32E09"/>
    <w:rsid w:val="00C548C1"/>
    <w:rsid w:val="00C56D4E"/>
    <w:rsid w:val="00C62AB9"/>
    <w:rsid w:val="00C84384"/>
    <w:rsid w:val="00C87604"/>
    <w:rsid w:val="00CB0EC8"/>
    <w:rsid w:val="00CB57EA"/>
    <w:rsid w:val="00CC31D7"/>
    <w:rsid w:val="00CD410A"/>
    <w:rsid w:val="00CD4147"/>
    <w:rsid w:val="00CE306B"/>
    <w:rsid w:val="00D00E93"/>
    <w:rsid w:val="00D36971"/>
    <w:rsid w:val="00D4176E"/>
    <w:rsid w:val="00D56B4F"/>
    <w:rsid w:val="00D65A45"/>
    <w:rsid w:val="00D83999"/>
    <w:rsid w:val="00D97F2B"/>
    <w:rsid w:val="00DB02E7"/>
    <w:rsid w:val="00DB3DB0"/>
    <w:rsid w:val="00DB7E7E"/>
    <w:rsid w:val="00DC260E"/>
    <w:rsid w:val="00DD0586"/>
    <w:rsid w:val="00DD59D8"/>
    <w:rsid w:val="00DE6DFD"/>
    <w:rsid w:val="00DF14CB"/>
    <w:rsid w:val="00E00700"/>
    <w:rsid w:val="00E01AE2"/>
    <w:rsid w:val="00E032A9"/>
    <w:rsid w:val="00E053A7"/>
    <w:rsid w:val="00E11BD3"/>
    <w:rsid w:val="00E128A5"/>
    <w:rsid w:val="00E17891"/>
    <w:rsid w:val="00E32A53"/>
    <w:rsid w:val="00E4491A"/>
    <w:rsid w:val="00E5258F"/>
    <w:rsid w:val="00E64FC3"/>
    <w:rsid w:val="00EB747E"/>
    <w:rsid w:val="00F04222"/>
    <w:rsid w:val="00F05B25"/>
    <w:rsid w:val="00F0681C"/>
    <w:rsid w:val="00F16B08"/>
    <w:rsid w:val="00F171CE"/>
    <w:rsid w:val="00F240C5"/>
    <w:rsid w:val="00F36535"/>
    <w:rsid w:val="00F370B7"/>
    <w:rsid w:val="00F53F4F"/>
    <w:rsid w:val="00F57E11"/>
    <w:rsid w:val="00F616DB"/>
    <w:rsid w:val="00F74F50"/>
    <w:rsid w:val="00F94E9F"/>
    <w:rsid w:val="00F96F2A"/>
    <w:rsid w:val="00F97B62"/>
    <w:rsid w:val="00FA393B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8A70F71-61C9-48E0-A095-E895CF83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57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053A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053A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53A7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E05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0E2757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0E2757"/>
  </w:style>
  <w:style w:type="character" w:customStyle="1" w:styleId="Rubrik1Char">
    <w:name w:val="Rubrik 1 Char"/>
    <w:basedOn w:val="Standardstycketeckensnitt"/>
    <w:link w:val="Rubrik1"/>
    <w:uiPriority w:val="9"/>
    <w:rsid w:val="00E053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053A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53A7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E053A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E053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E053A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53A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E053A7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E053A7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E053A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53A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0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E053A7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E053A7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E053A7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E053A7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E053A7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E053A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E053A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E053A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053A7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E053A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E053A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E053A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E053A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E053A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E053A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E053A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E053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E053A7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E053A7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E053A7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E053A7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E053A7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E053A7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E053A7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053A7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053A7"/>
    <w:pPr>
      <w:ind w:right="4111"/>
    </w:pPr>
  </w:style>
  <w:style w:type="character" w:styleId="Stark">
    <w:name w:val="Strong"/>
    <w:basedOn w:val="Standardstycketeckensnitt"/>
    <w:uiPriority w:val="1"/>
    <w:rsid w:val="00E053A7"/>
    <w:rPr>
      <w:b/>
      <w:bCs/>
    </w:rPr>
  </w:style>
  <w:style w:type="table" w:customStyle="1" w:styleId="Sidfottabell">
    <w:name w:val="Sidfot tabell"/>
    <w:basedOn w:val="Normaltabell"/>
    <w:uiPriority w:val="99"/>
    <w:rsid w:val="00E053A7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E053A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53A7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053A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E053A7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E053A7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E053A7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E053A7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053A7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E053A7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E053A7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E053A7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E128A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75FB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bg.com/prices.aspx" TargetMode="External"/><Relationship Id="rId3" Type="http://schemas.openxmlformats.org/officeDocument/2006/relationships/hyperlink" Target="https://www.irisbg.com" TargetMode="External"/><Relationship Id="rId7" Type="http://schemas.openxmlformats.org/officeDocument/2006/relationships/hyperlink" Target="https://botanicalsoftware.com/handheld/" TargetMode="External"/><Relationship Id="rId2" Type="http://schemas.openxmlformats.org/officeDocument/2006/relationships/hyperlink" Target="https://www.bg-base.com" TargetMode="External"/><Relationship Id="rId1" Type="http://schemas.openxmlformats.org/officeDocument/2006/relationships/hyperlink" Target="http://herbaria.plants.ox.ac.uk/bol/brahms/software/v8" TargetMode="External"/><Relationship Id="rId6" Type="http://schemas.openxmlformats.org/officeDocument/2006/relationships/hyperlink" Target="https://slukunskapsparken.gardenexplorer.org/" TargetMode="External"/><Relationship Id="rId5" Type="http://schemas.openxmlformats.org/officeDocument/2006/relationships/hyperlink" Target="https://www.hortis.com/" TargetMode="External"/><Relationship Id="rId10" Type="http://schemas.openxmlformats.org/officeDocument/2006/relationships/hyperlink" Target="https://gdal.org/drivers/vector/index.html" TargetMode="External"/><Relationship Id="rId4" Type="http://schemas.openxmlformats.org/officeDocument/2006/relationships/hyperlink" Target="http://arbnet.org/sites/arbnet/files/Collections%20Software%20Comparison%20-%20April%202017.pdf" TargetMode="External"/><Relationship Id="rId9" Type="http://schemas.openxmlformats.org/officeDocument/2006/relationships/hyperlink" Target="https://www.irisbg.com/services-p.aspx" TargetMode="Externa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501254-8488-4061-91F3-2CAB97F8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11699</Characters>
  <Application>Microsoft Office Word</Application>
  <DocSecurity>4</DocSecurity>
  <Lines>97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Leo</dc:creator>
  <cp:keywords/>
  <dc:description/>
  <cp:lastModifiedBy>Kristin Andersson</cp:lastModifiedBy>
  <cp:revision>2</cp:revision>
  <cp:lastPrinted>2012-03-26T17:07:00Z</cp:lastPrinted>
  <dcterms:created xsi:type="dcterms:W3CDTF">2024-01-23T09:26:00Z</dcterms:created>
  <dcterms:modified xsi:type="dcterms:W3CDTF">2024-01-23T09:26:00Z</dcterms:modified>
</cp:coreProperties>
</file>