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b5b07e313594922"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1D7198" w:rsidRPr="00E81E3A" w:rsidTr="00792C1D">
        <w:tc>
          <w:tcPr>
            <w:tcW w:w="3733" w:type="dxa"/>
          </w:tcPr>
          <w:p w:rsidR="001D7198" w:rsidRPr="0008160E" w:rsidRDefault="000B21EC" w:rsidP="00F95101">
            <w:pPr>
              <w:spacing w:after="276" w:line="276" w:lineRule="auto"/>
              <w:rPr>
                <w:rFonts w:asciiTheme="majorHAnsi" w:hAnsiTheme="majorHAnsi" w:cstheme="majorHAnsi"/>
                <w:sz w:val="18"/>
                <w:szCs w:val="18"/>
              </w:rPr>
            </w:pPr>
            <w:sdt>
              <w:sdtPr>
                <w:rPr>
                  <w:rFonts w:asciiTheme="majorHAnsi" w:hAnsiTheme="majorHAnsi" w:cstheme="majorHAnsi"/>
                  <w:b/>
                  <w:sz w:val="18"/>
                  <w:szCs w:val="18"/>
                  <w:lang w:val="en-US"/>
                </w:rPr>
                <w:alias w:val="Fakultet/institution/centrumbildning"/>
                <w:tag w:val=""/>
                <w:id w:val="-1700384579"/>
                <w:lock w:val="sdtLocked"/>
                <w:placeholder>
                  <w:docPart w:val="226C6F94419C49FF9BF4394F5685F320"/>
                </w:placeholder>
                <w:dataBinding w:prefixMappings="xmlns:ns0='http://purl.org/dc/elements/1.1/' xmlns:ns1='http://schemas.openxmlformats.org/package/2006/metadata/core-properties' " w:xpath="/ns1:coreProperties[1]/ns1:category[1]" w:storeItemID="{6C3C8BC8-F283-45AE-878A-BAB7291924A1}"/>
                <w:text/>
              </w:sdtPr>
              <w:sdtEndPr/>
              <w:sdtContent>
                <w:r w:rsidR="003A1A5C">
                  <w:rPr>
                    <w:rFonts w:asciiTheme="majorHAnsi" w:hAnsiTheme="majorHAnsi" w:cstheme="majorHAnsi"/>
                    <w:b/>
                    <w:sz w:val="18"/>
                    <w:szCs w:val="18"/>
                    <w:lang w:val="en-US"/>
                  </w:rPr>
                  <w:t>Planeringsavdelningen</w:t>
                </w:r>
              </w:sdtContent>
            </w:sdt>
            <w:r w:rsidR="001D7198" w:rsidRPr="0008160E">
              <w:rPr>
                <w:rFonts w:asciiTheme="majorHAnsi" w:hAnsiTheme="majorHAnsi" w:cstheme="majorHAnsi"/>
                <w:b/>
                <w:sz w:val="18"/>
                <w:szCs w:val="18"/>
              </w:rPr>
              <w:br/>
            </w:r>
          </w:p>
        </w:tc>
        <w:tc>
          <w:tcPr>
            <w:tcW w:w="3637" w:type="dxa"/>
          </w:tcPr>
          <w:p w:rsidR="001D7198" w:rsidRDefault="002A5DE9" w:rsidP="00F95101">
            <w:pPr>
              <w:tabs>
                <w:tab w:val="left" w:pos="1440"/>
              </w:tabs>
              <w:spacing w:after="276" w:line="276" w:lineRule="auto"/>
              <w:ind w:left="378"/>
              <w:rPr>
                <w:rFonts w:asciiTheme="majorHAnsi" w:hAnsiTheme="majorHAnsi" w:cstheme="majorHAnsi"/>
                <w:b/>
                <w:sz w:val="20"/>
                <w:szCs w:val="20"/>
              </w:rPr>
            </w:pPr>
            <w:r>
              <w:rPr>
                <w:rFonts w:asciiTheme="majorHAnsi" w:hAnsiTheme="majorHAnsi" w:cstheme="majorHAnsi"/>
                <w:b/>
                <w:sz w:val="20"/>
                <w:szCs w:val="20"/>
              </w:rPr>
              <w:t>2018-12</w:t>
            </w:r>
            <w:r w:rsidR="003F6BDF">
              <w:rPr>
                <w:rFonts w:asciiTheme="majorHAnsi" w:hAnsiTheme="majorHAnsi" w:cstheme="majorHAnsi"/>
                <w:b/>
                <w:sz w:val="20"/>
                <w:szCs w:val="20"/>
              </w:rPr>
              <w:t>-17</w:t>
            </w:r>
          </w:p>
          <w:p w:rsidR="002E3E99" w:rsidRPr="002E3E99" w:rsidRDefault="00CD0D1E" w:rsidP="00F95101">
            <w:pPr>
              <w:tabs>
                <w:tab w:val="left" w:pos="1440"/>
              </w:tabs>
              <w:spacing w:after="276" w:line="276" w:lineRule="auto"/>
              <w:rPr>
                <w:rFonts w:asciiTheme="majorHAnsi" w:hAnsiTheme="majorHAnsi" w:cstheme="majorHAnsi"/>
                <w:b/>
                <w:color w:val="FF0000"/>
                <w:sz w:val="20"/>
                <w:szCs w:val="20"/>
              </w:rPr>
            </w:pPr>
            <w:r>
              <w:rPr>
                <w:rFonts w:asciiTheme="majorHAnsi" w:hAnsiTheme="majorHAnsi" w:cstheme="majorHAnsi"/>
                <w:b/>
                <w:color w:val="FF0000"/>
                <w:sz w:val="20"/>
                <w:szCs w:val="20"/>
              </w:rPr>
              <w:t xml:space="preserve">       </w:t>
            </w:r>
          </w:p>
        </w:tc>
      </w:tr>
    </w:tbl>
    <w:sdt>
      <w:sdtPr>
        <w:alias w:val="Title"/>
        <w:tag w:val=""/>
        <w:id w:val="-11382413"/>
        <w:lock w:val="sdtLocked"/>
        <w:placeholder>
          <w:docPart w:val="D017C73BAEB44325B1604DA883B1CC7F"/>
        </w:placeholder>
        <w:dataBinding w:prefixMappings="xmlns:ns0='http://purl.org/dc/elements/1.1/' xmlns:ns1='http://schemas.openxmlformats.org/package/2006/metadata/core-properties' " w:xpath="/ns1:coreProperties[1]/ns0:title[1]" w:storeItemID="{6C3C8BC8-F283-45AE-878A-BAB7291924A1}"/>
        <w:text/>
      </w:sdtPr>
      <w:sdtEndPr/>
      <w:sdtContent>
        <w:p w:rsidR="00DA5C46" w:rsidRDefault="00F96714" w:rsidP="00F95101">
          <w:pPr>
            <w:pStyle w:val="Rubrik"/>
            <w:spacing w:after="276" w:line="276" w:lineRule="auto"/>
          </w:pPr>
          <w:r>
            <w:t>Universitets- och fakultetsgemensamt stöd</w:t>
          </w:r>
        </w:p>
      </w:sdtContent>
    </w:sdt>
    <w:p w:rsidR="00864312" w:rsidRDefault="00864312" w:rsidP="00F95101">
      <w:r>
        <w:br w:type="page"/>
      </w:r>
    </w:p>
    <w:sdt>
      <w:sdtPr>
        <w:rPr>
          <w:rFonts w:asciiTheme="minorHAnsi" w:eastAsiaTheme="minorHAnsi" w:hAnsiTheme="minorHAnsi" w:cstheme="minorBidi"/>
          <w:bCs w:val="0"/>
          <w:color w:val="auto"/>
          <w:sz w:val="22"/>
          <w:szCs w:val="22"/>
          <w:lang w:val="sv-SE" w:eastAsia="en-US"/>
        </w:rPr>
        <w:id w:val="-952552628"/>
        <w:docPartObj>
          <w:docPartGallery w:val="Table of Contents"/>
          <w:docPartUnique/>
        </w:docPartObj>
      </w:sdtPr>
      <w:sdtEndPr>
        <w:rPr>
          <w:b/>
        </w:rPr>
      </w:sdtEndPr>
      <w:sdtContent>
        <w:p w:rsidR="00864312" w:rsidRPr="00AE6D60" w:rsidRDefault="00864312" w:rsidP="00F95101">
          <w:pPr>
            <w:pStyle w:val="Innehllsfrteckningsrubrik"/>
            <w:rPr>
              <w:lang w:val="sv-SE"/>
            </w:rPr>
          </w:pPr>
          <w:r>
            <w:rPr>
              <w:lang w:val="sv-SE"/>
            </w:rPr>
            <w:t>Innehållsförteckning</w:t>
          </w:r>
        </w:p>
        <w:bookmarkStart w:id="0" w:name="_GoBack"/>
        <w:bookmarkEnd w:id="0"/>
        <w:p w:rsidR="000B21EC" w:rsidRDefault="00864312">
          <w:pPr>
            <w:pStyle w:val="Innehll1"/>
            <w:tabs>
              <w:tab w:val="left" w:pos="552"/>
              <w:tab w:val="right" w:leader="dot" w:pos="7360"/>
            </w:tabs>
            <w:spacing w:before="240"/>
            <w:rPr>
              <w:rFonts w:eastAsiaTheme="minorEastAsia"/>
              <w:noProof/>
              <w:lang w:eastAsia="sv-SE"/>
            </w:rPr>
          </w:pPr>
          <w:r>
            <w:fldChar w:fldCharType="begin"/>
          </w:r>
          <w:r>
            <w:instrText xml:space="preserve"> TOC \o "1-3" \h \z \u </w:instrText>
          </w:r>
          <w:r>
            <w:fldChar w:fldCharType="separate"/>
          </w:r>
          <w:hyperlink w:anchor="_Toc532802590" w:history="1">
            <w:r w:rsidR="000B21EC" w:rsidRPr="00947CC6">
              <w:rPr>
                <w:rStyle w:val="Hyperlnk"/>
                <w:noProof/>
              </w:rPr>
              <w:t>1.</w:t>
            </w:r>
            <w:r w:rsidR="000B21EC">
              <w:rPr>
                <w:rFonts w:eastAsiaTheme="minorEastAsia"/>
                <w:noProof/>
                <w:lang w:eastAsia="sv-SE"/>
              </w:rPr>
              <w:tab/>
            </w:r>
            <w:r w:rsidR="000B21EC" w:rsidRPr="00947CC6">
              <w:rPr>
                <w:rStyle w:val="Hyperlnk"/>
                <w:noProof/>
              </w:rPr>
              <w:t>Inledning</w:t>
            </w:r>
            <w:r w:rsidR="000B21EC">
              <w:rPr>
                <w:noProof/>
                <w:webHidden/>
              </w:rPr>
              <w:tab/>
            </w:r>
            <w:r w:rsidR="000B21EC">
              <w:rPr>
                <w:noProof/>
                <w:webHidden/>
              </w:rPr>
              <w:fldChar w:fldCharType="begin"/>
            </w:r>
            <w:r w:rsidR="000B21EC">
              <w:rPr>
                <w:noProof/>
                <w:webHidden/>
              </w:rPr>
              <w:instrText xml:space="preserve"> PAGEREF _Toc532802590 \h </w:instrText>
            </w:r>
            <w:r w:rsidR="000B21EC">
              <w:rPr>
                <w:noProof/>
                <w:webHidden/>
              </w:rPr>
            </w:r>
            <w:r w:rsidR="000B21EC">
              <w:rPr>
                <w:noProof/>
                <w:webHidden/>
              </w:rPr>
              <w:fldChar w:fldCharType="separate"/>
            </w:r>
            <w:r w:rsidR="000B21EC">
              <w:rPr>
                <w:noProof/>
                <w:webHidden/>
              </w:rPr>
              <w:t>3</w:t>
            </w:r>
            <w:r w:rsidR="000B21EC">
              <w:rPr>
                <w:noProof/>
                <w:webHidden/>
              </w:rPr>
              <w:fldChar w:fldCharType="end"/>
            </w:r>
          </w:hyperlink>
        </w:p>
        <w:p w:rsidR="000B21EC" w:rsidRDefault="000B21EC">
          <w:pPr>
            <w:pStyle w:val="Innehll1"/>
            <w:tabs>
              <w:tab w:val="left" w:pos="552"/>
              <w:tab w:val="right" w:leader="dot" w:pos="7360"/>
            </w:tabs>
            <w:spacing w:before="240"/>
            <w:rPr>
              <w:rFonts w:eastAsiaTheme="minorEastAsia"/>
              <w:noProof/>
              <w:lang w:eastAsia="sv-SE"/>
            </w:rPr>
          </w:pPr>
          <w:hyperlink w:anchor="_Toc532802591" w:history="1">
            <w:r w:rsidRPr="00947CC6">
              <w:rPr>
                <w:rStyle w:val="Hyperlnk"/>
                <w:noProof/>
              </w:rPr>
              <w:t>2.</w:t>
            </w:r>
            <w:r>
              <w:rPr>
                <w:rFonts w:eastAsiaTheme="minorEastAsia"/>
                <w:noProof/>
                <w:lang w:eastAsia="sv-SE"/>
              </w:rPr>
              <w:tab/>
            </w:r>
            <w:r w:rsidRPr="00947CC6">
              <w:rPr>
                <w:rStyle w:val="Hyperlnk"/>
                <w:noProof/>
              </w:rPr>
              <w:t>Universitetsgemensamt stöd</w:t>
            </w:r>
            <w:r>
              <w:rPr>
                <w:noProof/>
                <w:webHidden/>
              </w:rPr>
              <w:tab/>
            </w:r>
            <w:r>
              <w:rPr>
                <w:noProof/>
                <w:webHidden/>
              </w:rPr>
              <w:fldChar w:fldCharType="begin"/>
            </w:r>
            <w:r>
              <w:rPr>
                <w:noProof/>
                <w:webHidden/>
              </w:rPr>
              <w:instrText xml:space="preserve"> PAGEREF _Toc532802591 \h </w:instrText>
            </w:r>
            <w:r>
              <w:rPr>
                <w:noProof/>
                <w:webHidden/>
              </w:rPr>
            </w:r>
            <w:r>
              <w:rPr>
                <w:noProof/>
                <w:webHidden/>
              </w:rPr>
              <w:fldChar w:fldCharType="separate"/>
            </w:r>
            <w:r>
              <w:rPr>
                <w:noProof/>
                <w:webHidden/>
              </w:rPr>
              <w:t>4</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592" w:history="1">
            <w:r w:rsidRPr="00947CC6">
              <w:rPr>
                <w:rStyle w:val="Hyperlnk"/>
                <w:noProof/>
              </w:rPr>
              <w:t>2.1 Universitetsgemensamt stöd – påslag</w:t>
            </w:r>
            <w:r>
              <w:rPr>
                <w:noProof/>
                <w:webHidden/>
              </w:rPr>
              <w:tab/>
            </w:r>
            <w:r>
              <w:rPr>
                <w:noProof/>
                <w:webHidden/>
              </w:rPr>
              <w:fldChar w:fldCharType="begin"/>
            </w:r>
            <w:r>
              <w:rPr>
                <w:noProof/>
                <w:webHidden/>
              </w:rPr>
              <w:instrText xml:space="preserve"> PAGEREF _Toc532802592 \h </w:instrText>
            </w:r>
            <w:r>
              <w:rPr>
                <w:noProof/>
                <w:webHidden/>
              </w:rPr>
            </w:r>
            <w:r>
              <w:rPr>
                <w:noProof/>
                <w:webHidden/>
              </w:rPr>
              <w:fldChar w:fldCharType="separate"/>
            </w:r>
            <w:r>
              <w:rPr>
                <w:noProof/>
                <w:webHidden/>
              </w:rPr>
              <w:t>4</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3" w:history="1">
            <w:r w:rsidRPr="00947CC6">
              <w:rPr>
                <w:rStyle w:val="Hyperlnk"/>
                <w:noProof/>
              </w:rPr>
              <w:t>2.1.1 Universitetsledning</w:t>
            </w:r>
            <w:r>
              <w:rPr>
                <w:noProof/>
                <w:webHidden/>
              </w:rPr>
              <w:tab/>
            </w:r>
            <w:r>
              <w:rPr>
                <w:noProof/>
                <w:webHidden/>
              </w:rPr>
              <w:fldChar w:fldCharType="begin"/>
            </w:r>
            <w:r>
              <w:rPr>
                <w:noProof/>
                <w:webHidden/>
              </w:rPr>
              <w:instrText xml:space="preserve"> PAGEREF _Toc532802593 \h </w:instrText>
            </w:r>
            <w:r>
              <w:rPr>
                <w:noProof/>
                <w:webHidden/>
              </w:rPr>
            </w:r>
            <w:r>
              <w:rPr>
                <w:noProof/>
                <w:webHidden/>
              </w:rPr>
              <w:fldChar w:fldCharType="separate"/>
            </w:r>
            <w:r>
              <w:rPr>
                <w:noProof/>
                <w:webHidden/>
              </w:rPr>
              <w:t>4</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4" w:history="1">
            <w:r w:rsidRPr="00947CC6">
              <w:rPr>
                <w:rStyle w:val="Hyperlnk"/>
                <w:noProof/>
              </w:rPr>
              <w:t>2.1.2 Stöd till universitetsledning</w:t>
            </w:r>
            <w:r>
              <w:rPr>
                <w:noProof/>
                <w:webHidden/>
              </w:rPr>
              <w:tab/>
            </w:r>
            <w:r>
              <w:rPr>
                <w:noProof/>
                <w:webHidden/>
              </w:rPr>
              <w:fldChar w:fldCharType="begin"/>
            </w:r>
            <w:r>
              <w:rPr>
                <w:noProof/>
                <w:webHidden/>
              </w:rPr>
              <w:instrText xml:space="preserve"> PAGEREF _Toc532802594 \h </w:instrText>
            </w:r>
            <w:r>
              <w:rPr>
                <w:noProof/>
                <w:webHidden/>
              </w:rPr>
            </w:r>
            <w:r>
              <w:rPr>
                <w:noProof/>
                <w:webHidden/>
              </w:rPr>
              <w:fldChar w:fldCharType="separate"/>
            </w:r>
            <w:r>
              <w:rPr>
                <w:noProof/>
                <w:webHidden/>
              </w:rPr>
              <w:t>4</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5" w:history="1">
            <w:r w:rsidRPr="00947CC6">
              <w:rPr>
                <w:rStyle w:val="Hyperlnk"/>
                <w:noProof/>
              </w:rPr>
              <w:t>2.1.3 Stöd till fakultetsledning</w:t>
            </w:r>
            <w:r>
              <w:rPr>
                <w:noProof/>
                <w:webHidden/>
              </w:rPr>
              <w:tab/>
            </w:r>
            <w:r>
              <w:rPr>
                <w:noProof/>
                <w:webHidden/>
              </w:rPr>
              <w:fldChar w:fldCharType="begin"/>
            </w:r>
            <w:r>
              <w:rPr>
                <w:noProof/>
                <w:webHidden/>
              </w:rPr>
              <w:instrText xml:space="preserve"> PAGEREF _Toc532802595 \h </w:instrText>
            </w:r>
            <w:r>
              <w:rPr>
                <w:noProof/>
                <w:webHidden/>
              </w:rPr>
            </w:r>
            <w:r>
              <w:rPr>
                <w:noProof/>
                <w:webHidden/>
              </w:rPr>
              <w:fldChar w:fldCharType="separate"/>
            </w:r>
            <w:r>
              <w:rPr>
                <w:noProof/>
                <w:webHidden/>
              </w:rPr>
              <w:t>5</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6" w:history="1">
            <w:r w:rsidRPr="00947CC6">
              <w:rPr>
                <w:rStyle w:val="Hyperlnk"/>
                <w:noProof/>
              </w:rPr>
              <w:t>2.1.4 Forskningsstöd</w:t>
            </w:r>
            <w:r>
              <w:rPr>
                <w:noProof/>
                <w:webHidden/>
              </w:rPr>
              <w:tab/>
            </w:r>
            <w:r>
              <w:rPr>
                <w:noProof/>
                <w:webHidden/>
              </w:rPr>
              <w:fldChar w:fldCharType="begin"/>
            </w:r>
            <w:r>
              <w:rPr>
                <w:noProof/>
                <w:webHidden/>
              </w:rPr>
              <w:instrText xml:space="preserve"> PAGEREF _Toc532802596 \h </w:instrText>
            </w:r>
            <w:r>
              <w:rPr>
                <w:noProof/>
                <w:webHidden/>
              </w:rPr>
            </w:r>
            <w:r>
              <w:rPr>
                <w:noProof/>
                <w:webHidden/>
              </w:rPr>
              <w:fldChar w:fldCharType="separate"/>
            </w:r>
            <w:r>
              <w:rPr>
                <w:noProof/>
                <w:webHidden/>
              </w:rPr>
              <w:t>6</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7" w:history="1">
            <w:r w:rsidRPr="00947CC6">
              <w:rPr>
                <w:rStyle w:val="Hyperlnk"/>
                <w:noProof/>
              </w:rPr>
              <w:t>2.1.5 Personaladministration</w:t>
            </w:r>
            <w:r>
              <w:rPr>
                <w:noProof/>
                <w:webHidden/>
              </w:rPr>
              <w:tab/>
            </w:r>
            <w:r>
              <w:rPr>
                <w:noProof/>
                <w:webHidden/>
              </w:rPr>
              <w:fldChar w:fldCharType="begin"/>
            </w:r>
            <w:r>
              <w:rPr>
                <w:noProof/>
                <w:webHidden/>
              </w:rPr>
              <w:instrText xml:space="preserve"> PAGEREF _Toc532802597 \h </w:instrText>
            </w:r>
            <w:r>
              <w:rPr>
                <w:noProof/>
                <w:webHidden/>
              </w:rPr>
            </w:r>
            <w:r>
              <w:rPr>
                <w:noProof/>
                <w:webHidden/>
              </w:rPr>
              <w:fldChar w:fldCharType="separate"/>
            </w:r>
            <w:r>
              <w:rPr>
                <w:noProof/>
                <w:webHidden/>
              </w:rPr>
              <w:t>7</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8" w:history="1">
            <w:r w:rsidRPr="00947CC6">
              <w:rPr>
                <w:rStyle w:val="Hyperlnk"/>
                <w:noProof/>
              </w:rPr>
              <w:t>2.1.6 Ekonomiadministration</w:t>
            </w:r>
            <w:r>
              <w:rPr>
                <w:noProof/>
                <w:webHidden/>
              </w:rPr>
              <w:tab/>
            </w:r>
            <w:r>
              <w:rPr>
                <w:noProof/>
                <w:webHidden/>
              </w:rPr>
              <w:fldChar w:fldCharType="begin"/>
            </w:r>
            <w:r>
              <w:rPr>
                <w:noProof/>
                <w:webHidden/>
              </w:rPr>
              <w:instrText xml:space="preserve"> PAGEREF _Toc532802598 \h </w:instrText>
            </w:r>
            <w:r>
              <w:rPr>
                <w:noProof/>
                <w:webHidden/>
              </w:rPr>
            </w:r>
            <w:r>
              <w:rPr>
                <w:noProof/>
                <w:webHidden/>
              </w:rPr>
              <w:fldChar w:fldCharType="separate"/>
            </w:r>
            <w:r>
              <w:rPr>
                <w:noProof/>
                <w:webHidden/>
              </w:rPr>
              <w:t>8</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599" w:history="1">
            <w:r w:rsidRPr="00947CC6">
              <w:rPr>
                <w:rStyle w:val="Hyperlnk"/>
                <w:noProof/>
              </w:rPr>
              <w:t>2.1.7 Pedagogisk utveckling</w:t>
            </w:r>
            <w:r>
              <w:rPr>
                <w:noProof/>
                <w:webHidden/>
              </w:rPr>
              <w:tab/>
            </w:r>
            <w:r>
              <w:rPr>
                <w:noProof/>
                <w:webHidden/>
              </w:rPr>
              <w:fldChar w:fldCharType="begin"/>
            </w:r>
            <w:r>
              <w:rPr>
                <w:noProof/>
                <w:webHidden/>
              </w:rPr>
              <w:instrText xml:space="preserve"> PAGEREF _Toc532802599 \h </w:instrText>
            </w:r>
            <w:r>
              <w:rPr>
                <w:noProof/>
                <w:webHidden/>
              </w:rPr>
            </w:r>
            <w:r>
              <w:rPr>
                <w:noProof/>
                <w:webHidden/>
              </w:rPr>
              <w:fldChar w:fldCharType="separate"/>
            </w:r>
            <w:r>
              <w:rPr>
                <w:noProof/>
                <w:webHidden/>
              </w:rPr>
              <w:t>9</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0" w:history="1">
            <w:r w:rsidRPr="00947CC6">
              <w:rPr>
                <w:rStyle w:val="Hyperlnk"/>
                <w:noProof/>
              </w:rPr>
              <w:t>2.1.8 Infrastruktur</w:t>
            </w:r>
            <w:r>
              <w:rPr>
                <w:noProof/>
                <w:webHidden/>
              </w:rPr>
              <w:tab/>
            </w:r>
            <w:r>
              <w:rPr>
                <w:noProof/>
                <w:webHidden/>
              </w:rPr>
              <w:fldChar w:fldCharType="begin"/>
            </w:r>
            <w:r>
              <w:rPr>
                <w:noProof/>
                <w:webHidden/>
              </w:rPr>
              <w:instrText xml:space="preserve"> PAGEREF _Toc532802600 \h </w:instrText>
            </w:r>
            <w:r>
              <w:rPr>
                <w:noProof/>
                <w:webHidden/>
              </w:rPr>
            </w:r>
            <w:r>
              <w:rPr>
                <w:noProof/>
                <w:webHidden/>
              </w:rPr>
              <w:fldChar w:fldCharType="separate"/>
            </w:r>
            <w:r>
              <w:rPr>
                <w:noProof/>
                <w:webHidden/>
              </w:rPr>
              <w:t>9</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1" w:history="1">
            <w:r w:rsidRPr="00947CC6">
              <w:rPr>
                <w:rStyle w:val="Hyperlnk"/>
                <w:noProof/>
              </w:rPr>
              <w:t>2.1.9 IT- infrastruktur</w:t>
            </w:r>
            <w:r>
              <w:rPr>
                <w:noProof/>
                <w:webHidden/>
              </w:rPr>
              <w:tab/>
            </w:r>
            <w:r>
              <w:rPr>
                <w:noProof/>
                <w:webHidden/>
              </w:rPr>
              <w:fldChar w:fldCharType="begin"/>
            </w:r>
            <w:r>
              <w:rPr>
                <w:noProof/>
                <w:webHidden/>
              </w:rPr>
              <w:instrText xml:space="preserve"> PAGEREF _Toc532802601 \h </w:instrText>
            </w:r>
            <w:r>
              <w:rPr>
                <w:noProof/>
                <w:webHidden/>
              </w:rPr>
            </w:r>
            <w:r>
              <w:rPr>
                <w:noProof/>
                <w:webHidden/>
              </w:rPr>
              <w:fldChar w:fldCharType="separate"/>
            </w:r>
            <w:r>
              <w:rPr>
                <w:noProof/>
                <w:webHidden/>
              </w:rPr>
              <w:t>10</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2" w:history="1">
            <w:r w:rsidRPr="00947CC6">
              <w:rPr>
                <w:rStyle w:val="Hyperlnk"/>
                <w:noProof/>
              </w:rPr>
              <w:t>2.1.10 Kommunikation</w:t>
            </w:r>
            <w:r>
              <w:rPr>
                <w:noProof/>
                <w:webHidden/>
              </w:rPr>
              <w:tab/>
            </w:r>
            <w:r>
              <w:rPr>
                <w:noProof/>
                <w:webHidden/>
              </w:rPr>
              <w:fldChar w:fldCharType="begin"/>
            </w:r>
            <w:r>
              <w:rPr>
                <w:noProof/>
                <w:webHidden/>
              </w:rPr>
              <w:instrText xml:space="preserve"> PAGEREF _Toc532802602 \h </w:instrText>
            </w:r>
            <w:r>
              <w:rPr>
                <w:noProof/>
                <w:webHidden/>
              </w:rPr>
            </w:r>
            <w:r>
              <w:rPr>
                <w:noProof/>
                <w:webHidden/>
              </w:rPr>
              <w:fldChar w:fldCharType="separate"/>
            </w:r>
            <w:r>
              <w:rPr>
                <w:noProof/>
                <w:webHidden/>
              </w:rPr>
              <w:t>11</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3" w:history="1">
            <w:r w:rsidRPr="00947CC6">
              <w:rPr>
                <w:rStyle w:val="Hyperlnk"/>
                <w:noProof/>
              </w:rPr>
              <w:t>2.1.11 Platschef Skara</w:t>
            </w:r>
            <w:r>
              <w:rPr>
                <w:noProof/>
                <w:webHidden/>
              </w:rPr>
              <w:tab/>
            </w:r>
            <w:r>
              <w:rPr>
                <w:noProof/>
                <w:webHidden/>
              </w:rPr>
              <w:fldChar w:fldCharType="begin"/>
            </w:r>
            <w:r>
              <w:rPr>
                <w:noProof/>
                <w:webHidden/>
              </w:rPr>
              <w:instrText xml:space="preserve"> PAGEREF _Toc532802603 \h </w:instrText>
            </w:r>
            <w:r>
              <w:rPr>
                <w:noProof/>
                <w:webHidden/>
              </w:rPr>
            </w:r>
            <w:r>
              <w:rPr>
                <w:noProof/>
                <w:webHidden/>
              </w:rPr>
              <w:fldChar w:fldCharType="separate"/>
            </w:r>
            <w:r>
              <w:rPr>
                <w:noProof/>
                <w:webHidden/>
              </w:rPr>
              <w:t>11</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4" w:history="1">
            <w:r w:rsidRPr="00947CC6">
              <w:rPr>
                <w:rStyle w:val="Hyperlnk"/>
                <w:noProof/>
              </w:rPr>
              <w:t>2.1.12 Övrigt universitetsgemensamt</w:t>
            </w:r>
            <w:r>
              <w:rPr>
                <w:noProof/>
                <w:webHidden/>
              </w:rPr>
              <w:tab/>
            </w:r>
            <w:r>
              <w:rPr>
                <w:noProof/>
                <w:webHidden/>
              </w:rPr>
              <w:fldChar w:fldCharType="begin"/>
            </w:r>
            <w:r>
              <w:rPr>
                <w:noProof/>
                <w:webHidden/>
              </w:rPr>
              <w:instrText xml:space="preserve"> PAGEREF _Toc532802604 \h </w:instrText>
            </w:r>
            <w:r>
              <w:rPr>
                <w:noProof/>
                <w:webHidden/>
              </w:rPr>
            </w:r>
            <w:r>
              <w:rPr>
                <w:noProof/>
                <w:webHidden/>
              </w:rPr>
              <w:fldChar w:fldCharType="separate"/>
            </w:r>
            <w:r>
              <w:rPr>
                <w:noProof/>
                <w:webHidden/>
              </w:rPr>
              <w:t>12</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5" w:history="1">
            <w:r w:rsidRPr="00947CC6">
              <w:rPr>
                <w:rStyle w:val="Hyperlnk"/>
                <w:noProof/>
              </w:rPr>
              <w:t>2.1.13 Internrevision</w:t>
            </w:r>
            <w:r>
              <w:rPr>
                <w:noProof/>
                <w:webHidden/>
              </w:rPr>
              <w:tab/>
            </w:r>
            <w:r>
              <w:rPr>
                <w:noProof/>
                <w:webHidden/>
              </w:rPr>
              <w:fldChar w:fldCharType="begin"/>
            </w:r>
            <w:r>
              <w:rPr>
                <w:noProof/>
                <w:webHidden/>
              </w:rPr>
              <w:instrText xml:space="preserve"> PAGEREF _Toc532802605 \h </w:instrText>
            </w:r>
            <w:r>
              <w:rPr>
                <w:noProof/>
                <w:webHidden/>
              </w:rPr>
            </w:r>
            <w:r>
              <w:rPr>
                <w:noProof/>
                <w:webHidden/>
              </w:rPr>
              <w:fldChar w:fldCharType="separate"/>
            </w:r>
            <w:r>
              <w:rPr>
                <w:noProof/>
                <w:webHidden/>
              </w:rPr>
              <w:t>12</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06" w:history="1">
            <w:r w:rsidRPr="00947CC6">
              <w:rPr>
                <w:rStyle w:val="Hyperlnk"/>
                <w:noProof/>
              </w:rPr>
              <w:t>2.2 Universitetsgemensamt stöd – fast belopp</w:t>
            </w:r>
            <w:r>
              <w:rPr>
                <w:noProof/>
                <w:webHidden/>
              </w:rPr>
              <w:tab/>
            </w:r>
            <w:r>
              <w:rPr>
                <w:noProof/>
                <w:webHidden/>
              </w:rPr>
              <w:fldChar w:fldCharType="begin"/>
            </w:r>
            <w:r>
              <w:rPr>
                <w:noProof/>
                <w:webHidden/>
              </w:rPr>
              <w:instrText xml:space="preserve"> PAGEREF _Toc532802606 \h </w:instrText>
            </w:r>
            <w:r>
              <w:rPr>
                <w:noProof/>
                <w:webHidden/>
              </w:rPr>
            </w:r>
            <w:r>
              <w:rPr>
                <w:noProof/>
                <w:webHidden/>
              </w:rPr>
              <w:fldChar w:fldCharType="separate"/>
            </w:r>
            <w:r>
              <w:rPr>
                <w:noProof/>
                <w:webHidden/>
              </w:rPr>
              <w:t>13</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7" w:history="1">
            <w:r w:rsidRPr="00947CC6">
              <w:rPr>
                <w:rStyle w:val="Hyperlnk"/>
                <w:noProof/>
              </w:rPr>
              <w:t>2.2.1 Studieadministration</w:t>
            </w:r>
            <w:r>
              <w:rPr>
                <w:noProof/>
                <w:webHidden/>
              </w:rPr>
              <w:tab/>
            </w:r>
            <w:r>
              <w:rPr>
                <w:noProof/>
                <w:webHidden/>
              </w:rPr>
              <w:fldChar w:fldCharType="begin"/>
            </w:r>
            <w:r>
              <w:rPr>
                <w:noProof/>
                <w:webHidden/>
              </w:rPr>
              <w:instrText xml:space="preserve"> PAGEREF _Toc532802607 \h </w:instrText>
            </w:r>
            <w:r>
              <w:rPr>
                <w:noProof/>
                <w:webHidden/>
              </w:rPr>
            </w:r>
            <w:r>
              <w:rPr>
                <w:noProof/>
                <w:webHidden/>
              </w:rPr>
              <w:fldChar w:fldCharType="separate"/>
            </w:r>
            <w:r>
              <w:rPr>
                <w:noProof/>
                <w:webHidden/>
              </w:rPr>
              <w:t>13</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8" w:history="1">
            <w:r w:rsidRPr="00947CC6">
              <w:rPr>
                <w:rStyle w:val="Hyperlnk"/>
                <w:noProof/>
              </w:rPr>
              <w:t>2.2.2 Studentrekrytering</w:t>
            </w:r>
            <w:r>
              <w:rPr>
                <w:noProof/>
                <w:webHidden/>
              </w:rPr>
              <w:tab/>
            </w:r>
            <w:r>
              <w:rPr>
                <w:noProof/>
                <w:webHidden/>
              </w:rPr>
              <w:fldChar w:fldCharType="begin"/>
            </w:r>
            <w:r>
              <w:rPr>
                <w:noProof/>
                <w:webHidden/>
              </w:rPr>
              <w:instrText xml:space="preserve"> PAGEREF _Toc532802608 \h </w:instrText>
            </w:r>
            <w:r>
              <w:rPr>
                <w:noProof/>
                <w:webHidden/>
              </w:rPr>
            </w:r>
            <w:r>
              <w:rPr>
                <w:noProof/>
                <w:webHidden/>
              </w:rPr>
              <w:fldChar w:fldCharType="separate"/>
            </w:r>
            <w:r>
              <w:rPr>
                <w:noProof/>
                <w:webHidden/>
              </w:rPr>
              <w:t>14</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09" w:history="1">
            <w:r w:rsidRPr="00947CC6">
              <w:rPr>
                <w:rStyle w:val="Hyperlnk"/>
                <w:noProof/>
              </w:rPr>
              <w:t>2.2.3 Studerandeinfrastruktur</w:t>
            </w:r>
            <w:r>
              <w:rPr>
                <w:noProof/>
                <w:webHidden/>
              </w:rPr>
              <w:tab/>
            </w:r>
            <w:r>
              <w:rPr>
                <w:noProof/>
                <w:webHidden/>
              </w:rPr>
              <w:fldChar w:fldCharType="begin"/>
            </w:r>
            <w:r>
              <w:rPr>
                <w:noProof/>
                <w:webHidden/>
              </w:rPr>
              <w:instrText xml:space="preserve"> PAGEREF _Toc532802609 \h </w:instrText>
            </w:r>
            <w:r>
              <w:rPr>
                <w:noProof/>
                <w:webHidden/>
              </w:rPr>
            </w:r>
            <w:r>
              <w:rPr>
                <w:noProof/>
                <w:webHidden/>
              </w:rPr>
              <w:fldChar w:fldCharType="separate"/>
            </w:r>
            <w:r>
              <w:rPr>
                <w:noProof/>
                <w:webHidden/>
              </w:rPr>
              <w:t>14</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10" w:history="1">
            <w:r w:rsidRPr="00947CC6">
              <w:rPr>
                <w:rStyle w:val="Hyperlnk"/>
                <w:noProof/>
              </w:rPr>
              <w:t>2.3 Universitetsgemensamt stöd – obligatorisk avgift</w:t>
            </w:r>
            <w:r>
              <w:rPr>
                <w:noProof/>
                <w:webHidden/>
              </w:rPr>
              <w:tab/>
            </w:r>
            <w:r>
              <w:rPr>
                <w:noProof/>
                <w:webHidden/>
              </w:rPr>
              <w:fldChar w:fldCharType="begin"/>
            </w:r>
            <w:r>
              <w:rPr>
                <w:noProof/>
                <w:webHidden/>
              </w:rPr>
              <w:instrText xml:space="preserve"> PAGEREF _Toc532802610 \h </w:instrText>
            </w:r>
            <w:r>
              <w:rPr>
                <w:noProof/>
                <w:webHidden/>
              </w:rPr>
            </w:r>
            <w:r>
              <w:rPr>
                <w:noProof/>
                <w:webHidden/>
              </w:rPr>
              <w:fldChar w:fldCharType="separate"/>
            </w:r>
            <w:r>
              <w:rPr>
                <w:noProof/>
                <w:webHidden/>
              </w:rPr>
              <w:t>14</w:t>
            </w:r>
            <w:r>
              <w:rPr>
                <w:noProof/>
                <w:webHidden/>
              </w:rPr>
              <w:fldChar w:fldCharType="end"/>
            </w:r>
          </w:hyperlink>
        </w:p>
        <w:p w:rsidR="000B21EC" w:rsidRDefault="000B21EC">
          <w:pPr>
            <w:pStyle w:val="Innehll1"/>
            <w:tabs>
              <w:tab w:val="right" w:leader="dot" w:pos="7360"/>
            </w:tabs>
            <w:spacing w:before="240"/>
            <w:rPr>
              <w:rFonts w:eastAsiaTheme="minorEastAsia"/>
              <w:noProof/>
              <w:lang w:eastAsia="sv-SE"/>
            </w:rPr>
          </w:pPr>
          <w:hyperlink w:anchor="_Toc532802611" w:history="1">
            <w:r w:rsidRPr="00947CC6">
              <w:rPr>
                <w:rStyle w:val="Hyperlnk"/>
                <w:noProof/>
              </w:rPr>
              <w:t>3. Fakultetsgemensamt stöd</w:t>
            </w:r>
            <w:r>
              <w:rPr>
                <w:noProof/>
                <w:webHidden/>
              </w:rPr>
              <w:tab/>
            </w:r>
            <w:r>
              <w:rPr>
                <w:noProof/>
                <w:webHidden/>
              </w:rPr>
              <w:fldChar w:fldCharType="begin"/>
            </w:r>
            <w:r>
              <w:rPr>
                <w:noProof/>
                <w:webHidden/>
              </w:rPr>
              <w:instrText xml:space="preserve"> PAGEREF _Toc532802611 \h </w:instrText>
            </w:r>
            <w:r>
              <w:rPr>
                <w:noProof/>
                <w:webHidden/>
              </w:rPr>
            </w:r>
            <w:r>
              <w:rPr>
                <w:noProof/>
                <w:webHidden/>
              </w:rPr>
              <w:fldChar w:fldCharType="separate"/>
            </w:r>
            <w:r>
              <w:rPr>
                <w:noProof/>
                <w:webHidden/>
              </w:rPr>
              <w:t>15</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12" w:history="1">
            <w:r w:rsidRPr="00947CC6">
              <w:rPr>
                <w:rStyle w:val="Hyperlnk"/>
                <w:noProof/>
              </w:rPr>
              <w:t>3.1 Fakultetsgemensamt stöd – påslag</w:t>
            </w:r>
            <w:r>
              <w:rPr>
                <w:noProof/>
                <w:webHidden/>
              </w:rPr>
              <w:tab/>
            </w:r>
            <w:r>
              <w:rPr>
                <w:noProof/>
                <w:webHidden/>
              </w:rPr>
              <w:fldChar w:fldCharType="begin"/>
            </w:r>
            <w:r>
              <w:rPr>
                <w:noProof/>
                <w:webHidden/>
              </w:rPr>
              <w:instrText xml:space="preserve"> PAGEREF _Toc532802612 \h </w:instrText>
            </w:r>
            <w:r>
              <w:rPr>
                <w:noProof/>
                <w:webHidden/>
              </w:rPr>
            </w:r>
            <w:r>
              <w:rPr>
                <w:noProof/>
                <w:webHidden/>
              </w:rPr>
              <w:fldChar w:fldCharType="separate"/>
            </w:r>
            <w:r>
              <w:rPr>
                <w:noProof/>
                <w:webHidden/>
              </w:rPr>
              <w:t>15</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13" w:history="1">
            <w:r w:rsidRPr="00947CC6">
              <w:rPr>
                <w:rStyle w:val="Hyperlnk"/>
                <w:noProof/>
              </w:rPr>
              <w:t>3.1.1 Fakultetsledning</w:t>
            </w:r>
            <w:r>
              <w:rPr>
                <w:noProof/>
                <w:webHidden/>
              </w:rPr>
              <w:tab/>
            </w:r>
            <w:r>
              <w:rPr>
                <w:noProof/>
                <w:webHidden/>
              </w:rPr>
              <w:fldChar w:fldCharType="begin"/>
            </w:r>
            <w:r>
              <w:rPr>
                <w:noProof/>
                <w:webHidden/>
              </w:rPr>
              <w:instrText xml:space="preserve"> PAGEREF _Toc532802613 \h </w:instrText>
            </w:r>
            <w:r>
              <w:rPr>
                <w:noProof/>
                <w:webHidden/>
              </w:rPr>
            </w:r>
            <w:r>
              <w:rPr>
                <w:noProof/>
                <w:webHidden/>
              </w:rPr>
              <w:fldChar w:fldCharType="separate"/>
            </w:r>
            <w:r>
              <w:rPr>
                <w:noProof/>
                <w:webHidden/>
              </w:rPr>
              <w:t>15</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14" w:history="1">
            <w:r w:rsidRPr="00947CC6">
              <w:rPr>
                <w:rStyle w:val="Hyperlnk"/>
                <w:noProof/>
              </w:rPr>
              <w:t>3.1.2 Nämndarbete</w:t>
            </w:r>
            <w:r>
              <w:rPr>
                <w:noProof/>
                <w:webHidden/>
              </w:rPr>
              <w:tab/>
            </w:r>
            <w:r>
              <w:rPr>
                <w:noProof/>
                <w:webHidden/>
              </w:rPr>
              <w:fldChar w:fldCharType="begin"/>
            </w:r>
            <w:r>
              <w:rPr>
                <w:noProof/>
                <w:webHidden/>
              </w:rPr>
              <w:instrText xml:space="preserve"> PAGEREF _Toc532802614 \h </w:instrText>
            </w:r>
            <w:r>
              <w:rPr>
                <w:noProof/>
                <w:webHidden/>
              </w:rPr>
            </w:r>
            <w:r>
              <w:rPr>
                <w:noProof/>
                <w:webHidden/>
              </w:rPr>
              <w:fldChar w:fldCharType="separate"/>
            </w:r>
            <w:r>
              <w:rPr>
                <w:noProof/>
                <w:webHidden/>
              </w:rPr>
              <w:t>15</w:t>
            </w:r>
            <w:r>
              <w:rPr>
                <w:noProof/>
                <w:webHidden/>
              </w:rPr>
              <w:fldChar w:fldCharType="end"/>
            </w:r>
          </w:hyperlink>
        </w:p>
        <w:p w:rsidR="000B21EC" w:rsidRDefault="000B21EC">
          <w:pPr>
            <w:pStyle w:val="Innehll3"/>
            <w:tabs>
              <w:tab w:val="right" w:leader="dot" w:pos="7360"/>
            </w:tabs>
            <w:rPr>
              <w:rFonts w:eastAsiaTheme="minorEastAsia"/>
              <w:noProof/>
              <w:lang w:eastAsia="sv-SE"/>
            </w:rPr>
          </w:pPr>
          <w:hyperlink w:anchor="_Toc532802615" w:history="1">
            <w:r w:rsidRPr="00947CC6">
              <w:rPr>
                <w:rStyle w:val="Hyperlnk"/>
                <w:noProof/>
              </w:rPr>
              <w:t>3.1.3 Övrigt fakultetsgemensamt</w:t>
            </w:r>
            <w:r>
              <w:rPr>
                <w:noProof/>
                <w:webHidden/>
              </w:rPr>
              <w:tab/>
            </w:r>
            <w:r>
              <w:rPr>
                <w:noProof/>
                <w:webHidden/>
              </w:rPr>
              <w:fldChar w:fldCharType="begin"/>
            </w:r>
            <w:r>
              <w:rPr>
                <w:noProof/>
                <w:webHidden/>
              </w:rPr>
              <w:instrText xml:space="preserve"> PAGEREF _Toc532802615 \h </w:instrText>
            </w:r>
            <w:r>
              <w:rPr>
                <w:noProof/>
                <w:webHidden/>
              </w:rPr>
            </w:r>
            <w:r>
              <w:rPr>
                <w:noProof/>
                <w:webHidden/>
              </w:rPr>
              <w:fldChar w:fldCharType="separate"/>
            </w:r>
            <w:r>
              <w:rPr>
                <w:noProof/>
                <w:webHidden/>
              </w:rPr>
              <w:t>15</w:t>
            </w:r>
            <w:r>
              <w:rPr>
                <w:noProof/>
                <w:webHidden/>
              </w:rPr>
              <w:fldChar w:fldCharType="end"/>
            </w:r>
          </w:hyperlink>
        </w:p>
        <w:p w:rsidR="000B21EC" w:rsidRDefault="000B21EC">
          <w:pPr>
            <w:pStyle w:val="Innehll1"/>
            <w:tabs>
              <w:tab w:val="right" w:leader="dot" w:pos="7360"/>
            </w:tabs>
            <w:spacing w:before="240"/>
            <w:rPr>
              <w:rFonts w:eastAsiaTheme="minorEastAsia"/>
              <w:noProof/>
              <w:lang w:eastAsia="sv-SE"/>
            </w:rPr>
          </w:pPr>
          <w:hyperlink w:anchor="_Toc532802616" w:history="1">
            <w:r w:rsidRPr="00947CC6">
              <w:rPr>
                <w:rStyle w:val="Hyperlnk"/>
                <w:noProof/>
              </w:rPr>
              <w:t>4. Bibliotek</w:t>
            </w:r>
            <w:r>
              <w:rPr>
                <w:noProof/>
                <w:webHidden/>
              </w:rPr>
              <w:tab/>
            </w:r>
            <w:r>
              <w:rPr>
                <w:noProof/>
                <w:webHidden/>
              </w:rPr>
              <w:fldChar w:fldCharType="begin"/>
            </w:r>
            <w:r>
              <w:rPr>
                <w:noProof/>
                <w:webHidden/>
              </w:rPr>
              <w:instrText xml:space="preserve"> PAGEREF _Toc532802616 \h </w:instrText>
            </w:r>
            <w:r>
              <w:rPr>
                <w:noProof/>
                <w:webHidden/>
              </w:rPr>
            </w:r>
            <w:r>
              <w:rPr>
                <w:noProof/>
                <w:webHidden/>
              </w:rPr>
              <w:fldChar w:fldCharType="separate"/>
            </w:r>
            <w:r>
              <w:rPr>
                <w:noProof/>
                <w:webHidden/>
              </w:rPr>
              <w:t>16</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17" w:history="1">
            <w:r w:rsidRPr="00947CC6">
              <w:rPr>
                <w:rStyle w:val="Hyperlnk"/>
                <w:noProof/>
              </w:rPr>
              <w:t>4.1 Bibliotek - påslag</w:t>
            </w:r>
            <w:r>
              <w:rPr>
                <w:noProof/>
                <w:webHidden/>
              </w:rPr>
              <w:tab/>
            </w:r>
            <w:r>
              <w:rPr>
                <w:noProof/>
                <w:webHidden/>
              </w:rPr>
              <w:fldChar w:fldCharType="begin"/>
            </w:r>
            <w:r>
              <w:rPr>
                <w:noProof/>
                <w:webHidden/>
              </w:rPr>
              <w:instrText xml:space="preserve"> PAGEREF _Toc532802617 \h </w:instrText>
            </w:r>
            <w:r>
              <w:rPr>
                <w:noProof/>
                <w:webHidden/>
              </w:rPr>
            </w:r>
            <w:r>
              <w:rPr>
                <w:noProof/>
                <w:webHidden/>
              </w:rPr>
              <w:fldChar w:fldCharType="separate"/>
            </w:r>
            <w:r>
              <w:rPr>
                <w:noProof/>
                <w:webHidden/>
              </w:rPr>
              <w:t>16</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18" w:history="1">
            <w:r w:rsidRPr="00947CC6">
              <w:rPr>
                <w:rStyle w:val="Hyperlnk"/>
                <w:noProof/>
              </w:rPr>
              <w:t>4.2 Bibliotek – fast belopp</w:t>
            </w:r>
            <w:r>
              <w:rPr>
                <w:noProof/>
                <w:webHidden/>
              </w:rPr>
              <w:tab/>
            </w:r>
            <w:r>
              <w:rPr>
                <w:noProof/>
                <w:webHidden/>
              </w:rPr>
              <w:fldChar w:fldCharType="begin"/>
            </w:r>
            <w:r>
              <w:rPr>
                <w:noProof/>
                <w:webHidden/>
              </w:rPr>
              <w:instrText xml:space="preserve"> PAGEREF _Toc532802618 \h </w:instrText>
            </w:r>
            <w:r>
              <w:rPr>
                <w:noProof/>
                <w:webHidden/>
              </w:rPr>
            </w:r>
            <w:r>
              <w:rPr>
                <w:noProof/>
                <w:webHidden/>
              </w:rPr>
              <w:fldChar w:fldCharType="separate"/>
            </w:r>
            <w:r>
              <w:rPr>
                <w:noProof/>
                <w:webHidden/>
              </w:rPr>
              <w:t>16</w:t>
            </w:r>
            <w:r>
              <w:rPr>
                <w:noProof/>
                <w:webHidden/>
              </w:rPr>
              <w:fldChar w:fldCharType="end"/>
            </w:r>
          </w:hyperlink>
        </w:p>
        <w:p w:rsidR="000B21EC" w:rsidRDefault="000B21EC">
          <w:pPr>
            <w:pStyle w:val="Innehll1"/>
            <w:tabs>
              <w:tab w:val="right" w:leader="dot" w:pos="7360"/>
            </w:tabs>
            <w:spacing w:before="240"/>
            <w:rPr>
              <w:rFonts w:eastAsiaTheme="minorEastAsia"/>
              <w:noProof/>
              <w:lang w:eastAsia="sv-SE"/>
            </w:rPr>
          </w:pPr>
          <w:hyperlink w:anchor="_Toc532802619" w:history="1">
            <w:r w:rsidRPr="00947CC6">
              <w:rPr>
                <w:rStyle w:val="Hyperlnk"/>
                <w:noProof/>
              </w:rPr>
              <w:t>5. Tilläggstjänster</w:t>
            </w:r>
            <w:r>
              <w:rPr>
                <w:noProof/>
                <w:webHidden/>
              </w:rPr>
              <w:tab/>
            </w:r>
            <w:r>
              <w:rPr>
                <w:noProof/>
                <w:webHidden/>
              </w:rPr>
              <w:fldChar w:fldCharType="begin"/>
            </w:r>
            <w:r>
              <w:rPr>
                <w:noProof/>
                <w:webHidden/>
              </w:rPr>
              <w:instrText xml:space="preserve"> PAGEREF _Toc532802619 \h </w:instrText>
            </w:r>
            <w:r>
              <w:rPr>
                <w:noProof/>
                <w:webHidden/>
              </w:rPr>
            </w:r>
            <w:r>
              <w:rPr>
                <w:noProof/>
                <w:webHidden/>
              </w:rPr>
              <w:fldChar w:fldCharType="separate"/>
            </w:r>
            <w:r>
              <w:rPr>
                <w:noProof/>
                <w:webHidden/>
              </w:rPr>
              <w:t>17</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20" w:history="1">
            <w:r w:rsidRPr="00947CC6">
              <w:rPr>
                <w:rStyle w:val="Hyperlnk"/>
                <w:noProof/>
              </w:rPr>
              <w:t>5.1 Infrastruktur</w:t>
            </w:r>
            <w:r>
              <w:rPr>
                <w:noProof/>
                <w:webHidden/>
              </w:rPr>
              <w:tab/>
            </w:r>
            <w:r>
              <w:rPr>
                <w:noProof/>
                <w:webHidden/>
              </w:rPr>
              <w:fldChar w:fldCharType="begin"/>
            </w:r>
            <w:r>
              <w:rPr>
                <w:noProof/>
                <w:webHidden/>
              </w:rPr>
              <w:instrText xml:space="preserve"> PAGEREF _Toc532802620 \h </w:instrText>
            </w:r>
            <w:r>
              <w:rPr>
                <w:noProof/>
                <w:webHidden/>
              </w:rPr>
            </w:r>
            <w:r>
              <w:rPr>
                <w:noProof/>
                <w:webHidden/>
              </w:rPr>
              <w:fldChar w:fldCharType="separate"/>
            </w:r>
            <w:r>
              <w:rPr>
                <w:noProof/>
                <w:webHidden/>
              </w:rPr>
              <w:t>17</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21" w:history="1">
            <w:r w:rsidRPr="00947CC6">
              <w:rPr>
                <w:rStyle w:val="Hyperlnk"/>
                <w:noProof/>
              </w:rPr>
              <w:t>5.2 IT-tjänster</w:t>
            </w:r>
            <w:r>
              <w:rPr>
                <w:noProof/>
                <w:webHidden/>
              </w:rPr>
              <w:tab/>
            </w:r>
            <w:r>
              <w:rPr>
                <w:noProof/>
                <w:webHidden/>
              </w:rPr>
              <w:fldChar w:fldCharType="begin"/>
            </w:r>
            <w:r>
              <w:rPr>
                <w:noProof/>
                <w:webHidden/>
              </w:rPr>
              <w:instrText xml:space="preserve"> PAGEREF _Toc532802621 \h </w:instrText>
            </w:r>
            <w:r>
              <w:rPr>
                <w:noProof/>
                <w:webHidden/>
              </w:rPr>
            </w:r>
            <w:r>
              <w:rPr>
                <w:noProof/>
                <w:webHidden/>
              </w:rPr>
              <w:fldChar w:fldCharType="separate"/>
            </w:r>
            <w:r>
              <w:rPr>
                <w:noProof/>
                <w:webHidden/>
              </w:rPr>
              <w:t>18</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22" w:history="1">
            <w:r w:rsidRPr="00947CC6">
              <w:rPr>
                <w:rStyle w:val="Hyperlnk"/>
                <w:noProof/>
              </w:rPr>
              <w:t>5.3 Övrigt</w:t>
            </w:r>
            <w:r>
              <w:rPr>
                <w:noProof/>
                <w:webHidden/>
              </w:rPr>
              <w:tab/>
            </w:r>
            <w:r>
              <w:rPr>
                <w:noProof/>
                <w:webHidden/>
              </w:rPr>
              <w:fldChar w:fldCharType="begin"/>
            </w:r>
            <w:r>
              <w:rPr>
                <w:noProof/>
                <w:webHidden/>
              </w:rPr>
              <w:instrText xml:space="preserve"> PAGEREF _Toc532802622 \h </w:instrText>
            </w:r>
            <w:r>
              <w:rPr>
                <w:noProof/>
                <w:webHidden/>
              </w:rPr>
            </w:r>
            <w:r>
              <w:rPr>
                <w:noProof/>
                <w:webHidden/>
              </w:rPr>
              <w:fldChar w:fldCharType="separate"/>
            </w:r>
            <w:r>
              <w:rPr>
                <w:noProof/>
                <w:webHidden/>
              </w:rPr>
              <w:t>18</w:t>
            </w:r>
            <w:r>
              <w:rPr>
                <w:noProof/>
                <w:webHidden/>
              </w:rPr>
              <w:fldChar w:fldCharType="end"/>
            </w:r>
          </w:hyperlink>
        </w:p>
        <w:p w:rsidR="000B21EC" w:rsidRDefault="000B21EC">
          <w:pPr>
            <w:pStyle w:val="Innehll1"/>
            <w:tabs>
              <w:tab w:val="right" w:leader="dot" w:pos="7360"/>
            </w:tabs>
            <w:spacing w:before="240"/>
            <w:rPr>
              <w:rFonts w:eastAsiaTheme="minorEastAsia"/>
              <w:noProof/>
              <w:lang w:eastAsia="sv-SE"/>
            </w:rPr>
          </w:pPr>
          <w:hyperlink w:anchor="_Toc532802623" w:history="1">
            <w:r w:rsidRPr="00947CC6">
              <w:rPr>
                <w:rStyle w:val="Hyperlnk"/>
                <w:noProof/>
              </w:rPr>
              <w:t>Bilaga 1</w:t>
            </w:r>
            <w:r>
              <w:rPr>
                <w:noProof/>
                <w:webHidden/>
              </w:rPr>
              <w:tab/>
            </w:r>
            <w:r>
              <w:rPr>
                <w:noProof/>
                <w:webHidden/>
              </w:rPr>
              <w:fldChar w:fldCharType="begin"/>
            </w:r>
            <w:r>
              <w:rPr>
                <w:noProof/>
                <w:webHidden/>
              </w:rPr>
              <w:instrText xml:space="preserve"> PAGEREF _Toc532802623 \h </w:instrText>
            </w:r>
            <w:r>
              <w:rPr>
                <w:noProof/>
                <w:webHidden/>
              </w:rPr>
            </w:r>
            <w:r>
              <w:rPr>
                <w:noProof/>
                <w:webHidden/>
              </w:rPr>
              <w:fldChar w:fldCharType="separate"/>
            </w:r>
            <w:r>
              <w:rPr>
                <w:noProof/>
                <w:webHidden/>
              </w:rPr>
              <w:t>19</w:t>
            </w:r>
            <w:r>
              <w:rPr>
                <w:noProof/>
                <w:webHidden/>
              </w:rPr>
              <w:fldChar w:fldCharType="end"/>
            </w:r>
          </w:hyperlink>
        </w:p>
        <w:p w:rsidR="000B21EC" w:rsidRDefault="000B21EC">
          <w:pPr>
            <w:pStyle w:val="Innehll2"/>
            <w:tabs>
              <w:tab w:val="right" w:leader="dot" w:pos="7360"/>
            </w:tabs>
            <w:rPr>
              <w:rFonts w:eastAsiaTheme="minorEastAsia"/>
              <w:noProof/>
              <w:lang w:eastAsia="sv-SE"/>
            </w:rPr>
          </w:pPr>
          <w:hyperlink w:anchor="_Toc532802624" w:history="1">
            <w:r w:rsidRPr="00947CC6">
              <w:rPr>
                <w:rStyle w:val="Hyperlnk"/>
                <w:noProof/>
              </w:rPr>
              <w:t>Procentsatser och belopp 2019</w:t>
            </w:r>
            <w:r>
              <w:rPr>
                <w:noProof/>
                <w:webHidden/>
              </w:rPr>
              <w:tab/>
            </w:r>
            <w:r>
              <w:rPr>
                <w:noProof/>
                <w:webHidden/>
              </w:rPr>
              <w:fldChar w:fldCharType="begin"/>
            </w:r>
            <w:r>
              <w:rPr>
                <w:noProof/>
                <w:webHidden/>
              </w:rPr>
              <w:instrText xml:space="preserve"> PAGEREF _Toc532802624 \h </w:instrText>
            </w:r>
            <w:r>
              <w:rPr>
                <w:noProof/>
                <w:webHidden/>
              </w:rPr>
            </w:r>
            <w:r>
              <w:rPr>
                <w:noProof/>
                <w:webHidden/>
              </w:rPr>
              <w:fldChar w:fldCharType="separate"/>
            </w:r>
            <w:r>
              <w:rPr>
                <w:noProof/>
                <w:webHidden/>
              </w:rPr>
              <w:t>19</w:t>
            </w:r>
            <w:r>
              <w:rPr>
                <w:noProof/>
                <w:webHidden/>
              </w:rPr>
              <w:fldChar w:fldCharType="end"/>
            </w:r>
          </w:hyperlink>
        </w:p>
        <w:p w:rsidR="00864312" w:rsidRDefault="00864312" w:rsidP="00F95101">
          <w:r>
            <w:rPr>
              <w:b/>
              <w:bCs/>
            </w:rPr>
            <w:fldChar w:fldCharType="end"/>
          </w:r>
        </w:p>
      </w:sdtContent>
    </w:sdt>
    <w:p w:rsidR="00D32787" w:rsidRDefault="00D32787" w:rsidP="00F95101">
      <w:r>
        <w:br w:type="page"/>
      </w:r>
    </w:p>
    <w:p w:rsidR="002B2A4A" w:rsidRPr="00A44078" w:rsidRDefault="009F7DAC" w:rsidP="00F95101">
      <w:pPr>
        <w:pStyle w:val="Rubrik1"/>
        <w:numPr>
          <w:ilvl w:val="0"/>
          <w:numId w:val="1"/>
        </w:numPr>
        <w:rPr>
          <w:color w:val="auto"/>
        </w:rPr>
      </w:pPr>
      <w:bookmarkStart w:id="1" w:name="_Toc532802590"/>
      <w:r>
        <w:rPr>
          <w:color w:val="auto"/>
        </w:rPr>
        <w:lastRenderedPageBreak/>
        <w:t>Inledning</w:t>
      </w:r>
      <w:bookmarkEnd w:id="1"/>
    </w:p>
    <w:p w:rsidR="007D274B" w:rsidRDefault="007D274B" w:rsidP="007D274B">
      <w:pPr>
        <w:spacing w:after="0"/>
      </w:pPr>
    </w:p>
    <w:p w:rsidR="007D274B" w:rsidRDefault="007D274B" w:rsidP="007D274B">
      <w:pPr>
        <w:spacing w:after="0"/>
      </w:pPr>
      <w:r>
        <w:t>Universitetsadministrationen har som gemensam uppgift att skapa goda förutsättningar för utbildning, forskning och fortlöpande miljöanalys. Den ska undanröja hinder, förenkla, anvisa lösningar, stödja och ge service samtidigt som den har ett särskilt ansvar för att universitetet efterlever olika regelverk, speciellt i sin myndighetsutövning. Universitetsadministrationen ska vidare utgöra ett strategiskt och administrativt stöd för universitetets och fakulteternas ledningar.</w:t>
      </w:r>
    </w:p>
    <w:p w:rsidR="007D274B" w:rsidRDefault="007D274B" w:rsidP="007D274B">
      <w:pPr>
        <w:spacing w:after="0"/>
      </w:pPr>
    </w:p>
    <w:p w:rsidR="007E4321" w:rsidRDefault="00EB0D12" w:rsidP="007D274B">
      <w:pPr>
        <w:spacing w:after="0"/>
      </w:pPr>
      <w:r>
        <w:t xml:space="preserve">Nya riktlinjer för fördelning av universitets- och fakultetsgemensamma kostnader införs 2015. Ett syfte med de nya riktlinjerna är att öka transparensen när det gäller det gemensamma stödet. </w:t>
      </w:r>
      <w:r w:rsidR="00B85A09">
        <w:t xml:space="preserve">Syftet med detta dokument är att beskriva innehållet i det universitetsgemensamma stödet, det fakultetsgemensamma stödet samt det stöd som levereras av biblioteket. </w:t>
      </w:r>
    </w:p>
    <w:p w:rsidR="007D274B" w:rsidRDefault="007D274B" w:rsidP="007D274B">
      <w:pPr>
        <w:spacing w:after="0"/>
      </w:pPr>
    </w:p>
    <w:p w:rsidR="00BE0932" w:rsidRDefault="007E4321" w:rsidP="007D274B">
      <w:pPr>
        <w:spacing w:after="0"/>
      </w:pPr>
      <w:r>
        <w:t xml:space="preserve">Det stöd som erbjuds </w:t>
      </w:r>
      <w:r w:rsidR="00C878D0">
        <w:t xml:space="preserve">delas in i bastjänster respektive tilläggstjänster. </w:t>
      </w:r>
      <w:r w:rsidRPr="007E4321">
        <w:t>I begreppet bastjänster ingår myndighetsuppgifter, andra regelstyrda uppdrag samt en basservice i form av stöd och tjänster till både ledning och kärnverksamhet. Bastjänster bedöms vara av nytta för hela universitetet och kostnaderna fördelas baserat p</w:t>
      </w:r>
      <w:r w:rsidR="007D274B">
        <w:t>å ett antal fördelningsnycklar.</w:t>
      </w:r>
      <w:r w:rsidR="00C878D0">
        <w:t xml:space="preserve"> Tilläggstjänster </w:t>
      </w:r>
      <w:r w:rsidR="0022057B" w:rsidRPr="007E4321">
        <w:t xml:space="preserve">är tjänster som varje </w:t>
      </w:r>
      <w:r w:rsidR="00385E13">
        <w:t>institution</w:t>
      </w:r>
      <w:r w:rsidR="00087605">
        <w:t>/liknande</w:t>
      </w:r>
      <w:r w:rsidR="0022057B" w:rsidRPr="007E4321">
        <w:t xml:space="preserve"> beställer själv och därmed betalar </w:t>
      </w:r>
      <w:r w:rsidR="0022057B">
        <w:t xml:space="preserve">en avgift </w:t>
      </w:r>
      <w:r w:rsidR="00C878D0">
        <w:t>för.</w:t>
      </w:r>
    </w:p>
    <w:p w:rsidR="00C878D0" w:rsidRPr="00CC5F99" w:rsidRDefault="00C878D0" w:rsidP="007D274B">
      <w:pPr>
        <w:spacing w:after="0"/>
        <w:rPr>
          <w:sz w:val="28"/>
          <w:szCs w:val="28"/>
        </w:rPr>
      </w:pPr>
    </w:p>
    <w:p w:rsidR="00EF7F98" w:rsidRPr="00CC5F99" w:rsidRDefault="008741C1" w:rsidP="00F95101">
      <w:pPr>
        <w:rPr>
          <w:sz w:val="16"/>
          <w:szCs w:val="16"/>
        </w:rPr>
      </w:pPr>
      <w:r w:rsidRPr="008741C1">
        <w:rPr>
          <w:noProof/>
          <w:lang w:eastAsia="sv-SE"/>
        </w:rPr>
        <w:drawing>
          <wp:inline distT="0" distB="0" distL="0" distR="0" wp14:anchorId="20229573" wp14:editId="69CC2DEC">
            <wp:extent cx="4416770" cy="3681711"/>
            <wp:effectExtent l="0" t="0" r="317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6770" cy="3681711"/>
                    </a:xfrm>
                    <a:prstGeom prst="rect">
                      <a:avLst/>
                    </a:prstGeom>
                    <a:noFill/>
                    <a:ln>
                      <a:noFill/>
                    </a:ln>
                  </pic:spPr>
                </pic:pic>
              </a:graphicData>
            </a:graphic>
          </wp:inline>
        </w:drawing>
      </w:r>
    </w:p>
    <w:p w:rsidR="0017302D" w:rsidRPr="007E4321" w:rsidRDefault="0017302D" w:rsidP="00F95101">
      <w:r w:rsidRPr="0017302D">
        <w:rPr>
          <w:i/>
        </w:rPr>
        <w:t>Figur 1</w:t>
      </w:r>
      <w:r>
        <w:t>: Modell över finansiering av universitets- och fakultetsgemensamma stödverksamheter</w:t>
      </w:r>
    </w:p>
    <w:p w:rsidR="00BB74B9" w:rsidRDefault="00365C27" w:rsidP="00F95101">
      <w:pPr>
        <w:pStyle w:val="Rubrik1"/>
        <w:numPr>
          <w:ilvl w:val="0"/>
          <w:numId w:val="1"/>
        </w:numPr>
      </w:pPr>
      <w:bookmarkStart w:id="2" w:name="_Toc532802591"/>
      <w:r>
        <w:lastRenderedPageBreak/>
        <w:t>Universitetsgemensamt stöd</w:t>
      </w:r>
      <w:bookmarkEnd w:id="2"/>
    </w:p>
    <w:p w:rsidR="00E127B8" w:rsidRDefault="00E127B8" w:rsidP="00F95101">
      <w:pPr>
        <w:pStyle w:val="Rubrik2"/>
      </w:pPr>
      <w:bookmarkStart w:id="3" w:name="_Toc532802592"/>
      <w:r>
        <w:t>2.1 Universitetsgemensamt stöd – påslag</w:t>
      </w:r>
      <w:bookmarkEnd w:id="3"/>
    </w:p>
    <w:p w:rsidR="00E127B8" w:rsidRDefault="00855C28" w:rsidP="00F95101">
      <w:pPr>
        <w:pStyle w:val="Rubrik3"/>
      </w:pPr>
      <w:bookmarkStart w:id="4" w:name="_Toc532802593"/>
      <w:r>
        <w:t>2.1</w:t>
      </w:r>
      <w:r w:rsidR="00E127B8">
        <w:t>.1</w:t>
      </w:r>
      <w:r>
        <w:t xml:space="preserve"> </w:t>
      </w:r>
      <w:r w:rsidR="00C23D2B">
        <w:t>Universitetsledning</w:t>
      </w:r>
      <w:bookmarkEnd w:id="4"/>
    </w:p>
    <w:p w:rsidR="00713452" w:rsidRDefault="00713452" w:rsidP="00F95101">
      <w:pPr>
        <w:spacing w:after="0"/>
        <w:rPr>
          <w:b/>
        </w:rPr>
      </w:pPr>
    </w:p>
    <w:p w:rsidR="000944C4" w:rsidRPr="000E04FD" w:rsidRDefault="00104A12" w:rsidP="00F95101">
      <w:pPr>
        <w:spacing w:after="0"/>
        <w:rPr>
          <w:b/>
        </w:rPr>
      </w:pPr>
      <w:r>
        <w:rPr>
          <w:b/>
        </w:rPr>
        <w:t>Universitetsledning</w:t>
      </w:r>
    </w:p>
    <w:p w:rsidR="000944C4" w:rsidRDefault="00C41B58" w:rsidP="00F95101">
      <w:pPr>
        <w:pStyle w:val="Liststycke"/>
        <w:numPr>
          <w:ilvl w:val="0"/>
          <w:numId w:val="16"/>
        </w:numPr>
        <w:spacing w:after="0"/>
      </w:pPr>
      <w:r>
        <w:t>Rektor, prorektor, vicerektorer</w:t>
      </w:r>
    </w:p>
    <w:p w:rsidR="00C41B58" w:rsidRDefault="00C41B58" w:rsidP="00F95101">
      <w:pPr>
        <w:spacing w:after="0"/>
        <w:ind w:left="360"/>
      </w:pPr>
    </w:p>
    <w:p w:rsidR="000944C4" w:rsidRPr="000E04FD" w:rsidRDefault="000944C4" w:rsidP="00F95101">
      <w:pPr>
        <w:spacing w:after="0"/>
        <w:rPr>
          <w:b/>
        </w:rPr>
      </w:pPr>
      <w:r>
        <w:rPr>
          <w:b/>
        </w:rPr>
        <w:t>Styrelse</w:t>
      </w:r>
    </w:p>
    <w:p w:rsidR="000944C4" w:rsidRDefault="00104A12" w:rsidP="00F95101">
      <w:pPr>
        <w:pStyle w:val="Liststycke"/>
        <w:numPr>
          <w:ilvl w:val="0"/>
          <w:numId w:val="16"/>
        </w:numPr>
        <w:spacing w:after="0"/>
      </w:pPr>
      <w:r>
        <w:t>Kostnader för SLU:s styrelse</w:t>
      </w:r>
    </w:p>
    <w:p w:rsidR="00713452" w:rsidRDefault="00E127B8" w:rsidP="00F95101">
      <w:pPr>
        <w:pStyle w:val="Rubrik3"/>
        <w:rPr>
          <w:b w:val="0"/>
        </w:rPr>
      </w:pPr>
      <w:bookmarkStart w:id="5" w:name="_Toc532802594"/>
      <w:r>
        <w:t>2.1.2</w:t>
      </w:r>
      <w:r w:rsidR="00855C28">
        <w:t xml:space="preserve"> </w:t>
      </w:r>
      <w:r w:rsidR="00C23D2B">
        <w:t xml:space="preserve">Stöd </w:t>
      </w:r>
      <w:r w:rsidR="00385E13">
        <w:t xml:space="preserve">till </w:t>
      </w:r>
      <w:r w:rsidR="00C23D2B">
        <w:t>universitetsledning</w:t>
      </w:r>
      <w:bookmarkEnd w:id="5"/>
    </w:p>
    <w:p w:rsidR="00713452" w:rsidRDefault="00713452" w:rsidP="00F95101">
      <w:pPr>
        <w:spacing w:after="0"/>
        <w:rPr>
          <w:b/>
        </w:rPr>
      </w:pPr>
    </w:p>
    <w:p w:rsidR="00BE045B" w:rsidRPr="000E04FD" w:rsidRDefault="00BE045B" w:rsidP="00F95101">
      <w:pPr>
        <w:spacing w:after="0"/>
        <w:rPr>
          <w:b/>
        </w:rPr>
      </w:pPr>
      <w:r w:rsidRPr="000E04FD">
        <w:rPr>
          <w:b/>
        </w:rPr>
        <w:t>Verksamhetsplanering</w:t>
      </w:r>
    </w:p>
    <w:p w:rsidR="00BE045B" w:rsidRPr="000E04FD" w:rsidRDefault="00BE045B" w:rsidP="00F95101">
      <w:pPr>
        <w:pStyle w:val="Liststycke"/>
        <w:numPr>
          <w:ilvl w:val="0"/>
          <w:numId w:val="16"/>
        </w:numPr>
        <w:spacing w:after="0"/>
      </w:pPr>
      <w:r>
        <w:t>F</w:t>
      </w:r>
      <w:r w:rsidRPr="000E04FD">
        <w:t>örslag till anslagsfördelning, verksamhetsplan och budgetunderlag</w:t>
      </w:r>
    </w:p>
    <w:p w:rsidR="00BE045B" w:rsidRDefault="00BE045B" w:rsidP="00F95101">
      <w:pPr>
        <w:pStyle w:val="Liststycke"/>
        <w:numPr>
          <w:ilvl w:val="0"/>
          <w:numId w:val="16"/>
        </w:numPr>
        <w:spacing w:after="0"/>
      </w:pPr>
      <w:r>
        <w:t>Bevakning av regleringsbrev och budgetpropositioner</w:t>
      </w:r>
    </w:p>
    <w:p w:rsidR="00BE045B" w:rsidRDefault="00BE045B" w:rsidP="00F95101">
      <w:pPr>
        <w:pStyle w:val="Liststycke"/>
        <w:numPr>
          <w:ilvl w:val="0"/>
          <w:numId w:val="16"/>
        </w:numPr>
        <w:spacing w:after="0"/>
      </w:pPr>
      <w:r>
        <w:t>Verksamhetsplan för universitetsadministrationen</w:t>
      </w:r>
    </w:p>
    <w:p w:rsidR="00BE045B" w:rsidRDefault="00BE045B" w:rsidP="00F95101">
      <w:pPr>
        <w:pStyle w:val="Liststycke"/>
        <w:numPr>
          <w:ilvl w:val="0"/>
          <w:numId w:val="16"/>
        </w:numPr>
        <w:spacing w:after="0"/>
      </w:pPr>
      <w:r>
        <w:t>Utveckling och ansvar för universitetets ledningsinformationssystem</w:t>
      </w:r>
    </w:p>
    <w:p w:rsidR="00BE045B" w:rsidRDefault="00BE045B" w:rsidP="00F95101">
      <w:pPr>
        <w:spacing w:after="0"/>
      </w:pPr>
    </w:p>
    <w:p w:rsidR="00BE045B" w:rsidRPr="00F2498D" w:rsidRDefault="00BE045B" w:rsidP="00F95101">
      <w:pPr>
        <w:spacing w:after="0"/>
        <w:rPr>
          <w:b/>
        </w:rPr>
      </w:pPr>
      <w:r w:rsidRPr="00F2498D">
        <w:rPr>
          <w:b/>
        </w:rPr>
        <w:t>Styrning och uppföljning</w:t>
      </w:r>
    </w:p>
    <w:p w:rsidR="00BE045B" w:rsidRDefault="00BE045B" w:rsidP="00F95101">
      <w:pPr>
        <w:pStyle w:val="Liststycke"/>
        <w:numPr>
          <w:ilvl w:val="0"/>
          <w:numId w:val="17"/>
        </w:numPr>
        <w:spacing w:after="0"/>
      </w:pPr>
      <w:r>
        <w:t>Uppföljning och analys av universitetets olika verksamheter</w:t>
      </w:r>
    </w:p>
    <w:p w:rsidR="00BE045B" w:rsidRDefault="00BE045B" w:rsidP="00F95101">
      <w:pPr>
        <w:pStyle w:val="Liststycke"/>
        <w:numPr>
          <w:ilvl w:val="0"/>
          <w:numId w:val="17"/>
        </w:numPr>
        <w:spacing w:after="0"/>
      </w:pPr>
      <w:r>
        <w:t>Sammanställning och analys av årsredovisning</w:t>
      </w:r>
    </w:p>
    <w:p w:rsidR="00BE045B" w:rsidRDefault="00BE045B" w:rsidP="00F95101">
      <w:pPr>
        <w:pStyle w:val="Liststycke"/>
        <w:numPr>
          <w:ilvl w:val="0"/>
          <w:numId w:val="17"/>
        </w:numPr>
        <w:spacing w:after="0"/>
      </w:pPr>
      <w:r>
        <w:t>Utveckling av bibliometriska analyser</w:t>
      </w:r>
    </w:p>
    <w:p w:rsidR="00BE045B" w:rsidRDefault="00BE045B" w:rsidP="00F95101">
      <w:pPr>
        <w:pStyle w:val="Liststycke"/>
        <w:numPr>
          <w:ilvl w:val="0"/>
          <w:numId w:val="17"/>
        </w:numPr>
        <w:spacing w:after="0"/>
      </w:pPr>
      <w:r>
        <w:t>Ansvar för processen intern styrning och kontroll</w:t>
      </w:r>
    </w:p>
    <w:p w:rsidR="008D595B" w:rsidRPr="00CC1EEC" w:rsidRDefault="00CC1EEC" w:rsidP="00F95101">
      <w:pPr>
        <w:pStyle w:val="Liststycke"/>
        <w:numPr>
          <w:ilvl w:val="0"/>
          <w:numId w:val="17"/>
        </w:numPr>
        <w:spacing w:after="0"/>
      </w:pPr>
      <w:r w:rsidRPr="00CC1EEC">
        <w:t>Beredning och administration av styrande dokument på central nivå</w:t>
      </w:r>
    </w:p>
    <w:p w:rsidR="00BE045B" w:rsidRDefault="00BE045B" w:rsidP="00F95101">
      <w:pPr>
        <w:spacing w:after="0"/>
      </w:pPr>
    </w:p>
    <w:p w:rsidR="00BE045B" w:rsidRPr="00F2498D" w:rsidRDefault="00BE045B" w:rsidP="00F95101">
      <w:pPr>
        <w:spacing w:after="0"/>
        <w:rPr>
          <w:b/>
        </w:rPr>
      </w:pPr>
      <w:r>
        <w:rPr>
          <w:b/>
        </w:rPr>
        <w:t>Strategisk utveckling ino</w:t>
      </w:r>
      <w:r w:rsidR="00597685">
        <w:rPr>
          <w:b/>
        </w:rPr>
        <w:t>m utbildning, forskning och Foma</w:t>
      </w:r>
    </w:p>
    <w:p w:rsidR="00BE045B" w:rsidRDefault="00BE045B" w:rsidP="00F95101">
      <w:pPr>
        <w:pStyle w:val="Liststycke"/>
        <w:numPr>
          <w:ilvl w:val="0"/>
          <w:numId w:val="18"/>
        </w:numPr>
        <w:spacing w:after="0"/>
      </w:pPr>
      <w:r>
        <w:t xml:space="preserve">Nationell och internationell utbildningshandläggning </w:t>
      </w:r>
    </w:p>
    <w:p w:rsidR="00BE045B" w:rsidRDefault="00BE045B" w:rsidP="00F95101">
      <w:pPr>
        <w:pStyle w:val="Liststycke"/>
        <w:numPr>
          <w:ilvl w:val="0"/>
          <w:numId w:val="18"/>
        </w:numPr>
        <w:spacing w:after="0"/>
      </w:pPr>
      <w:r>
        <w:t>Stöd till ledningen med beslutsunderlag och utredningar</w:t>
      </w:r>
    </w:p>
    <w:p w:rsidR="00BE045B" w:rsidRDefault="00BE045B" w:rsidP="00F95101">
      <w:pPr>
        <w:pStyle w:val="Liststycke"/>
        <w:numPr>
          <w:ilvl w:val="0"/>
          <w:numId w:val="18"/>
        </w:numPr>
        <w:spacing w:after="0"/>
      </w:pPr>
      <w:r>
        <w:t>Stöd i universitetsövergripande frågor om forskningsansökningar och forskningsfinansiering</w:t>
      </w:r>
    </w:p>
    <w:p w:rsidR="00BE045B" w:rsidRDefault="00BE045B" w:rsidP="00F95101">
      <w:pPr>
        <w:pStyle w:val="Liststycke"/>
        <w:numPr>
          <w:ilvl w:val="0"/>
          <w:numId w:val="18"/>
        </w:numPr>
        <w:spacing w:after="0"/>
      </w:pPr>
      <w:r>
        <w:t>Programövergripande verksamhet för fortlöpande miljöanalys</w:t>
      </w:r>
    </w:p>
    <w:p w:rsidR="00BE045B" w:rsidRDefault="00BE045B" w:rsidP="00F95101">
      <w:pPr>
        <w:spacing w:after="0"/>
      </w:pPr>
    </w:p>
    <w:p w:rsidR="00BE045B" w:rsidRDefault="00BE045B" w:rsidP="00F95101">
      <w:pPr>
        <w:spacing w:after="0"/>
        <w:rPr>
          <w:b/>
        </w:rPr>
      </w:pPr>
      <w:r>
        <w:rPr>
          <w:b/>
        </w:rPr>
        <w:t>Juridik och dokumentation</w:t>
      </w:r>
    </w:p>
    <w:p w:rsidR="00BE045B" w:rsidRPr="00810C7D" w:rsidRDefault="00BE045B" w:rsidP="00F95101">
      <w:pPr>
        <w:pStyle w:val="Liststycke"/>
        <w:numPr>
          <w:ilvl w:val="0"/>
          <w:numId w:val="19"/>
        </w:numPr>
        <w:spacing w:after="0"/>
      </w:pPr>
      <w:r w:rsidRPr="00810C7D">
        <w:t>Juridisk rådgivning inom förvaltningsrätt, högskolelagstiftning, avtals- och upphovsrätt</w:t>
      </w:r>
    </w:p>
    <w:p w:rsidR="00810C7D" w:rsidRPr="00810C7D" w:rsidRDefault="00810C7D" w:rsidP="00F95101">
      <w:pPr>
        <w:pStyle w:val="Liststycke"/>
        <w:numPr>
          <w:ilvl w:val="0"/>
          <w:numId w:val="19"/>
        </w:numPr>
        <w:spacing w:after="0"/>
      </w:pPr>
      <w:r w:rsidRPr="00810C7D">
        <w:t>Informationshantering och -förvaltning</w:t>
      </w:r>
    </w:p>
    <w:p w:rsidR="00810C7D" w:rsidRPr="00810C7D" w:rsidRDefault="00810C7D" w:rsidP="00F95101">
      <w:pPr>
        <w:pStyle w:val="Liststycke"/>
        <w:numPr>
          <w:ilvl w:val="1"/>
          <w:numId w:val="19"/>
        </w:numPr>
        <w:spacing w:after="0"/>
      </w:pPr>
      <w:r w:rsidRPr="00810C7D">
        <w:t>Hantering av det centrala universitetsarkivet</w:t>
      </w:r>
    </w:p>
    <w:p w:rsidR="00810C7D" w:rsidRPr="00810C7D" w:rsidRDefault="00810C7D" w:rsidP="00F95101">
      <w:pPr>
        <w:pStyle w:val="Liststycke"/>
        <w:numPr>
          <w:ilvl w:val="1"/>
          <w:numId w:val="19"/>
        </w:numPr>
        <w:spacing w:after="0"/>
      </w:pPr>
      <w:r w:rsidRPr="00810C7D">
        <w:t>Expediering, diarieföring och arkivering</w:t>
      </w:r>
    </w:p>
    <w:p w:rsidR="00810C7D" w:rsidRPr="00810C7D" w:rsidRDefault="00810C7D" w:rsidP="00F95101">
      <w:pPr>
        <w:pStyle w:val="Liststycke"/>
        <w:numPr>
          <w:ilvl w:val="1"/>
          <w:numId w:val="19"/>
        </w:numPr>
        <w:spacing w:after="0"/>
      </w:pPr>
      <w:r w:rsidRPr="00810C7D">
        <w:t xml:space="preserve">Utbildning, stöd och rådgivning </w:t>
      </w:r>
    </w:p>
    <w:p w:rsidR="00BE045B" w:rsidRDefault="00BE045B" w:rsidP="00F95101">
      <w:pPr>
        <w:spacing w:after="0"/>
      </w:pPr>
    </w:p>
    <w:p w:rsidR="00607E74" w:rsidRDefault="00607E74">
      <w:pPr>
        <w:rPr>
          <w:b/>
        </w:rPr>
      </w:pPr>
      <w:r>
        <w:rPr>
          <w:b/>
        </w:rPr>
        <w:br w:type="page"/>
      </w:r>
    </w:p>
    <w:p w:rsidR="00BE045B" w:rsidRPr="0003792E" w:rsidRDefault="00BE045B" w:rsidP="00F95101">
      <w:pPr>
        <w:spacing w:after="0"/>
        <w:rPr>
          <w:b/>
        </w:rPr>
      </w:pPr>
      <w:r>
        <w:rPr>
          <w:b/>
        </w:rPr>
        <w:lastRenderedPageBreak/>
        <w:t>Administrativt stöd</w:t>
      </w:r>
    </w:p>
    <w:p w:rsidR="00BE045B" w:rsidRPr="000B6934" w:rsidRDefault="00BE045B" w:rsidP="00F95101">
      <w:pPr>
        <w:pStyle w:val="Liststycke"/>
        <w:numPr>
          <w:ilvl w:val="0"/>
          <w:numId w:val="19"/>
        </w:numPr>
        <w:spacing w:after="0"/>
      </w:pPr>
      <w:r w:rsidRPr="000B6934">
        <w:t>Sekreterarstöd till rektorer, vicerektorer och universitetsdirektören</w:t>
      </w:r>
    </w:p>
    <w:p w:rsidR="00BE045B" w:rsidRPr="000B6934" w:rsidRDefault="00BE045B" w:rsidP="00F95101">
      <w:pPr>
        <w:pStyle w:val="Liststycke"/>
        <w:numPr>
          <w:ilvl w:val="0"/>
          <w:numId w:val="19"/>
        </w:numPr>
        <w:spacing w:after="0"/>
      </w:pPr>
      <w:r w:rsidRPr="000B6934">
        <w:t>Sekretariat till styrelsemöt</w:t>
      </w:r>
      <w:r w:rsidR="00810C7D" w:rsidRPr="000B6934">
        <w:t>en och rektors beslutsmöten (Reb</w:t>
      </w:r>
      <w:r w:rsidRPr="000B6934">
        <w:t>)</w:t>
      </w:r>
    </w:p>
    <w:p w:rsidR="00BE045B" w:rsidRPr="000B6934" w:rsidRDefault="00BE045B" w:rsidP="00F95101">
      <w:pPr>
        <w:pStyle w:val="Liststycke"/>
        <w:numPr>
          <w:ilvl w:val="0"/>
          <w:numId w:val="19"/>
        </w:numPr>
        <w:spacing w:after="0"/>
      </w:pPr>
      <w:r w:rsidRPr="000B6934">
        <w:t>Sekretariat till universitetets disciplinnämnd och personalansvarsnämnd</w:t>
      </w:r>
    </w:p>
    <w:p w:rsidR="00BE045B" w:rsidRDefault="00BE045B" w:rsidP="00F95101">
      <w:pPr>
        <w:pStyle w:val="Liststycke"/>
        <w:numPr>
          <w:ilvl w:val="0"/>
          <w:numId w:val="19"/>
        </w:numPr>
        <w:spacing w:after="0"/>
      </w:pPr>
      <w:r w:rsidRPr="000B6934">
        <w:t>Sekretariat till utbildningsnämnden samt rektors/vicerektorers rådgivande organ</w:t>
      </w:r>
    </w:p>
    <w:p w:rsidR="007B1E85" w:rsidRPr="000B6934" w:rsidRDefault="007B1E85" w:rsidP="00F95101">
      <w:pPr>
        <w:pStyle w:val="Liststycke"/>
        <w:numPr>
          <w:ilvl w:val="0"/>
          <w:numId w:val="19"/>
        </w:numPr>
        <w:spacing w:after="0"/>
      </w:pPr>
      <w:r>
        <w:t>Sekretariat till nämnden</w:t>
      </w:r>
      <w:r w:rsidR="00920968">
        <w:t xml:space="preserve"> för antagning av </w:t>
      </w:r>
      <w:r>
        <w:t>excellenta lärare</w:t>
      </w:r>
    </w:p>
    <w:p w:rsidR="00BE045B" w:rsidRDefault="00BE045B" w:rsidP="00F95101">
      <w:pPr>
        <w:spacing w:after="0"/>
      </w:pPr>
    </w:p>
    <w:p w:rsidR="00BE045B" w:rsidRPr="00E306C5" w:rsidRDefault="00BE045B" w:rsidP="00F95101">
      <w:pPr>
        <w:spacing w:after="0"/>
        <w:rPr>
          <w:b/>
        </w:rPr>
      </w:pPr>
      <w:r w:rsidRPr="00E306C5">
        <w:rPr>
          <w:b/>
        </w:rPr>
        <w:t>Övrigt</w:t>
      </w:r>
    </w:p>
    <w:p w:rsidR="00BE045B" w:rsidRDefault="00BE045B" w:rsidP="00F95101">
      <w:pPr>
        <w:pStyle w:val="Liststycke"/>
        <w:numPr>
          <w:ilvl w:val="0"/>
          <w:numId w:val="19"/>
        </w:numPr>
        <w:spacing w:after="0"/>
      </w:pPr>
      <w:r w:rsidRPr="000B6934">
        <w:t>Remisshantering</w:t>
      </w:r>
    </w:p>
    <w:p w:rsidR="00E653A0" w:rsidRPr="000B6934" w:rsidRDefault="00E653A0" w:rsidP="00F95101">
      <w:pPr>
        <w:pStyle w:val="Liststycke"/>
        <w:numPr>
          <w:ilvl w:val="0"/>
          <w:numId w:val="19"/>
        </w:numPr>
        <w:spacing w:after="0"/>
      </w:pPr>
      <w:r>
        <w:t>Valberedningsstöd</w:t>
      </w:r>
    </w:p>
    <w:p w:rsidR="00BE045B" w:rsidRPr="000B6934" w:rsidRDefault="00BE045B" w:rsidP="00F95101">
      <w:pPr>
        <w:pStyle w:val="Liststycke"/>
        <w:numPr>
          <w:ilvl w:val="0"/>
          <w:numId w:val="19"/>
        </w:numPr>
        <w:spacing w:after="0"/>
      </w:pPr>
      <w:r w:rsidRPr="000B6934">
        <w:t>Samordning av universitetets kvalitetsarbete</w:t>
      </w:r>
    </w:p>
    <w:p w:rsidR="00BE045B" w:rsidRPr="000B6934" w:rsidRDefault="00BE045B" w:rsidP="00F95101">
      <w:pPr>
        <w:pStyle w:val="Liststycke"/>
        <w:numPr>
          <w:ilvl w:val="0"/>
          <w:numId w:val="19"/>
        </w:numPr>
        <w:spacing w:after="0"/>
      </w:pPr>
      <w:r w:rsidRPr="000B6934">
        <w:t>Samordning av de administrativa rollerna</w:t>
      </w:r>
    </w:p>
    <w:p w:rsidR="00BE045B" w:rsidRPr="000B6934" w:rsidRDefault="00BE045B" w:rsidP="00F95101">
      <w:pPr>
        <w:pStyle w:val="Liststycke"/>
        <w:numPr>
          <w:ilvl w:val="0"/>
          <w:numId w:val="19"/>
        </w:numPr>
        <w:spacing w:after="0"/>
      </w:pPr>
      <w:r w:rsidRPr="000B6934">
        <w:t>Samordning, planering och genomförande av akademiska högtider</w:t>
      </w:r>
    </w:p>
    <w:p w:rsidR="00B04C90" w:rsidRPr="000B6934" w:rsidRDefault="00B04C90" w:rsidP="00F95101">
      <w:pPr>
        <w:pStyle w:val="Liststycke"/>
        <w:numPr>
          <w:ilvl w:val="0"/>
          <w:numId w:val="19"/>
        </w:numPr>
        <w:spacing w:after="0"/>
      </w:pPr>
      <w:r w:rsidRPr="000B6934">
        <w:t>Samordning, planering och genomförande av besök till universitetsledningen</w:t>
      </w:r>
    </w:p>
    <w:p w:rsidR="00B04C90" w:rsidRPr="000B6934" w:rsidRDefault="00810C7D" w:rsidP="00F95101">
      <w:pPr>
        <w:pStyle w:val="Liststycke"/>
        <w:numPr>
          <w:ilvl w:val="0"/>
          <w:numId w:val="19"/>
        </w:numPr>
        <w:spacing w:after="0"/>
      </w:pPr>
      <w:r w:rsidRPr="000B6934">
        <w:t>Språkligt stöd</w:t>
      </w:r>
    </w:p>
    <w:p w:rsidR="00BE045B" w:rsidRDefault="00BE045B" w:rsidP="00F95101">
      <w:pPr>
        <w:spacing w:after="0"/>
      </w:pPr>
    </w:p>
    <w:p w:rsidR="00BE045B" w:rsidRDefault="00BE045B" w:rsidP="00F95101">
      <w:r w:rsidRPr="00FD0ABD">
        <w:t>Kontakt:</w:t>
      </w:r>
      <w:r>
        <w:t xml:space="preserve"> Chef för ledningskansliet, chef för planeringsavdelningen</w:t>
      </w:r>
    </w:p>
    <w:p w:rsidR="00C23D2B" w:rsidRDefault="00855C28" w:rsidP="00F95101">
      <w:pPr>
        <w:pStyle w:val="Rubrik3"/>
      </w:pPr>
      <w:bookmarkStart w:id="6" w:name="_Toc532802595"/>
      <w:r>
        <w:t>2.</w:t>
      </w:r>
      <w:r w:rsidR="00713452">
        <w:t>1.3</w:t>
      </w:r>
      <w:r>
        <w:t xml:space="preserve"> </w:t>
      </w:r>
      <w:r w:rsidR="00C23D2B">
        <w:t xml:space="preserve">Stöd </w:t>
      </w:r>
      <w:r w:rsidR="00385E13">
        <w:t xml:space="preserve">till </w:t>
      </w:r>
      <w:r w:rsidR="00C23D2B">
        <w:t>fakultetsledning</w:t>
      </w:r>
      <w:bookmarkEnd w:id="6"/>
    </w:p>
    <w:p w:rsidR="00713452" w:rsidRDefault="00713452" w:rsidP="00F95101">
      <w:pPr>
        <w:spacing w:after="0"/>
        <w:rPr>
          <w:b/>
        </w:rPr>
      </w:pPr>
    </w:p>
    <w:p w:rsidR="00D8559D" w:rsidRDefault="00D8559D" w:rsidP="00F95101">
      <w:pPr>
        <w:spacing w:after="0"/>
        <w:rPr>
          <w:b/>
        </w:rPr>
      </w:pPr>
      <w:r>
        <w:rPr>
          <w:b/>
        </w:rPr>
        <w:t>Nämnd- och mötesadministration</w:t>
      </w:r>
    </w:p>
    <w:p w:rsidR="00D8559D" w:rsidRDefault="00D8559D" w:rsidP="00F95101">
      <w:pPr>
        <w:pStyle w:val="Liststycke"/>
        <w:numPr>
          <w:ilvl w:val="0"/>
          <w:numId w:val="9"/>
        </w:numPr>
        <w:spacing w:after="0"/>
      </w:pPr>
      <w:r>
        <w:t>Fakultetsnämnd</w:t>
      </w:r>
    </w:p>
    <w:p w:rsidR="00D8559D" w:rsidRDefault="00E653A0" w:rsidP="00F95101">
      <w:pPr>
        <w:pStyle w:val="Liststycke"/>
        <w:numPr>
          <w:ilvl w:val="0"/>
          <w:numId w:val="9"/>
        </w:numPr>
        <w:spacing w:after="0"/>
      </w:pPr>
      <w:r>
        <w:t>Arbetsutskott inför fakultetsnämnd</w:t>
      </w:r>
    </w:p>
    <w:p w:rsidR="00D8559D" w:rsidRDefault="00D8559D" w:rsidP="00F95101">
      <w:pPr>
        <w:pStyle w:val="Liststycke"/>
        <w:numPr>
          <w:ilvl w:val="0"/>
          <w:numId w:val="9"/>
        </w:numPr>
        <w:spacing w:after="0"/>
      </w:pPr>
      <w:r>
        <w:t>Lärarförslagsnämnd</w:t>
      </w:r>
    </w:p>
    <w:p w:rsidR="00D8559D" w:rsidRDefault="00D8559D" w:rsidP="00F95101">
      <w:pPr>
        <w:pStyle w:val="Liststycke"/>
        <w:numPr>
          <w:ilvl w:val="0"/>
          <w:numId w:val="9"/>
        </w:numPr>
        <w:spacing w:after="0"/>
      </w:pPr>
      <w:r>
        <w:t>Docentnämnd</w:t>
      </w:r>
    </w:p>
    <w:p w:rsidR="00D8559D" w:rsidRDefault="00D8559D" w:rsidP="00F95101">
      <w:pPr>
        <w:pStyle w:val="Liststycke"/>
        <w:numPr>
          <w:ilvl w:val="0"/>
          <w:numId w:val="9"/>
        </w:numPr>
        <w:spacing w:after="0"/>
      </w:pPr>
      <w:r>
        <w:t>Programnämnd</w:t>
      </w:r>
    </w:p>
    <w:p w:rsidR="00D8559D" w:rsidRDefault="00D8559D" w:rsidP="00F95101">
      <w:pPr>
        <w:pStyle w:val="Liststycke"/>
        <w:numPr>
          <w:ilvl w:val="0"/>
          <w:numId w:val="9"/>
        </w:numPr>
        <w:spacing w:after="0"/>
      </w:pPr>
      <w:r>
        <w:t>Forskarutbildningsnämnd</w:t>
      </w:r>
    </w:p>
    <w:p w:rsidR="006763BC" w:rsidRDefault="006763BC" w:rsidP="00F95101">
      <w:pPr>
        <w:pStyle w:val="Liststycke"/>
        <w:numPr>
          <w:ilvl w:val="0"/>
          <w:numId w:val="9"/>
        </w:numPr>
        <w:spacing w:after="0"/>
      </w:pPr>
      <w:r>
        <w:t>Infrastrukturnämnd</w:t>
      </w:r>
    </w:p>
    <w:p w:rsidR="00A41A5D" w:rsidRDefault="006763BC" w:rsidP="00F95101">
      <w:pPr>
        <w:pStyle w:val="Liststycke"/>
        <w:numPr>
          <w:ilvl w:val="0"/>
          <w:numId w:val="9"/>
        </w:numPr>
        <w:spacing w:after="0"/>
      </w:pPr>
      <w:r>
        <w:t>Nämnd</w:t>
      </w:r>
      <w:r w:rsidR="00A41A5D">
        <w:t xml:space="preserve"> för fortlöpande miljöanalys</w:t>
      </w:r>
    </w:p>
    <w:p w:rsidR="004C07CC" w:rsidRDefault="004C07CC" w:rsidP="00F95101">
      <w:pPr>
        <w:pStyle w:val="Liststycke"/>
        <w:numPr>
          <w:ilvl w:val="0"/>
          <w:numId w:val="9"/>
        </w:numPr>
        <w:spacing w:after="0"/>
      </w:pPr>
      <w:r>
        <w:t>Samverkansnämnd</w:t>
      </w:r>
    </w:p>
    <w:p w:rsidR="004C07CC" w:rsidRDefault="004C07CC" w:rsidP="00F95101">
      <w:pPr>
        <w:pStyle w:val="Liststycke"/>
        <w:numPr>
          <w:ilvl w:val="0"/>
          <w:numId w:val="9"/>
        </w:numPr>
        <w:spacing w:after="0"/>
      </w:pPr>
      <w:r>
        <w:t>Kommitté för globala frågor</w:t>
      </w:r>
    </w:p>
    <w:p w:rsidR="004C07CC" w:rsidRDefault="004C07CC" w:rsidP="00F95101">
      <w:pPr>
        <w:pStyle w:val="Liststycke"/>
        <w:numPr>
          <w:ilvl w:val="0"/>
          <w:numId w:val="9"/>
        </w:numPr>
        <w:spacing w:after="0"/>
      </w:pPr>
      <w:r>
        <w:t>Kommitté för lika villkor</w:t>
      </w:r>
    </w:p>
    <w:p w:rsidR="00D8559D" w:rsidRDefault="00303DE6" w:rsidP="00F95101">
      <w:pPr>
        <w:pStyle w:val="Liststycke"/>
        <w:numPr>
          <w:ilvl w:val="0"/>
          <w:numId w:val="9"/>
        </w:numPr>
        <w:spacing w:after="0"/>
      </w:pPr>
      <w:r>
        <w:t>Stipendiekommittéer</w:t>
      </w:r>
    </w:p>
    <w:p w:rsidR="00D8559D" w:rsidRDefault="00D8559D" w:rsidP="00F95101">
      <w:pPr>
        <w:pStyle w:val="Liststycke"/>
        <w:numPr>
          <w:ilvl w:val="0"/>
          <w:numId w:val="9"/>
        </w:numPr>
        <w:spacing w:after="0"/>
      </w:pPr>
      <w:r>
        <w:t>Dekanråd</w:t>
      </w:r>
      <w:r w:rsidRPr="00D8559D">
        <w:t xml:space="preserve"> </w:t>
      </w:r>
    </w:p>
    <w:p w:rsidR="00D8559D" w:rsidRDefault="00D8559D" w:rsidP="00F95101">
      <w:pPr>
        <w:pStyle w:val="Liststycke"/>
        <w:numPr>
          <w:ilvl w:val="0"/>
          <w:numId w:val="9"/>
        </w:numPr>
        <w:spacing w:after="0"/>
      </w:pPr>
      <w:r>
        <w:t>Prefektmöten</w:t>
      </w:r>
    </w:p>
    <w:p w:rsidR="00D8559D" w:rsidRDefault="00D8559D" w:rsidP="00F95101">
      <w:pPr>
        <w:pStyle w:val="Liststycke"/>
        <w:numPr>
          <w:ilvl w:val="0"/>
          <w:numId w:val="9"/>
        </w:numPr>
        <w:spacing w:after="0"/>
      </w:pPr>
      <w:r>
        <w:t>Fakultetsövergripande möten</w:t>
      </w:r>
    </w:p>
    <w:p w:rsidR="00D8559D" w:rsidRDefault="00D8559D" w:rsidP="00F95101">
      <w:pPr>
        <w:pStyle w:val="Liststycke"/>
        <w:numPr>
          <w:ilvl w:val="0"/>
          <w:numId w:val="9"/>
        </w:numPr>
        <w:spacing w:after="0"/>
      </w:pPr>
      <w:r>
        <w:t>S</w:t>
      </w:r>
      <w:r w:rsidRPr="00D8559D">
        <w:t>trategiska möten på fakultetsnivå</w:t>
      </w:r>
    </w:p>
    <w:p w:rsidR="00D8559D" w:rsidRPr="00D8559D" w:rsidRDefault="00D8559D" w:rsidP="00F95101">
      <w:pPr>
        <w:spacing w:after="0"/>
      </w:pPr>
    </w:p>
    <w:p w:rsidR="00303DE6" w:rsidRDefault="00A06E8E" w:rsidP="00F95101">
      <w:pPr>
        <w:spacing w:after="0"/>
        <w:rPr>
          <w:b/>
        </w:rPr>
      </w:pPr>
      <w:r>
        <w:rPr>
          <w:b/>
        </w:rPr>
        <w:t>Beslutsstöd och beslutshantering</w:t>
      </w:r>
    </w:p>
    <w:p w:rsidR="00303DE6" w:rsidRDefault="00303DE6" w:rsidP="00F95101">
      <w:pPr>
        <w:pStyle w:val="Liststycke"/>
        <w:numPr>
          <w:ilvl w:val="0"/>
          <w:numId w:val="10"/>
        </w:numPr>
        <w:spacing w:after="0"/>
      </w:pPr>
      <w:r>
        <w:t>Kunskap om lagar och regelverk</w:t>
      </w:r>
    </w:p>
    <w:p w:rsidR="00D8559D" w:rsidRPr="00D8559D" w:rsidRDefault="00303DE6" w:rsidP="00F95101">
      <w:pPr>
        <w:pStyle w:val="Liststycke"/>
        <w:numPr>
          <w:ilvl w:val="0"/>
          <w:numId w:val="10"/>
        </w:numPr>
        <w:spacing w:after="0"/>
      </w:pPr>
      <w:r>
        <w:t>Omvärldsbevaknings</w:t>
      </w:r>
      <w:r w:rsidR="00D8559D" w:rsidRPr="00D8559D">
        <w:t>- och utredningskompetens</w:t>
      </w:r>
    </w:p>
    <w:p w:rsidR="00303DE6" w:rsidRDefault="00303DE6" w:rsidP="00F95101">
      <w:pPr>
        <w:pStyle w:val="Liststycke"/>
        <w:numPr>
          <w:ilvl w:val="0"/>
          <w:numId w:val="10"/>
        </w:numPr>
        <w:spacing w:after="0"/>
      </w:pPr>
      <w:r w:rsidRPr="00303DE6">
        <w:t>B</w:t>
      </w:r>
      <w:r w:rsidR="00D8559D" w:rsidRPr="00D8559D">
        <w:t>ered</w:t>
      </w:r>
      <w:r>
        <w:t>ning och handläggning av beslut</w:t>
      </w:r>
    </w:p>
    <w:p w:rsidR="00A41A5D" w:rsidRDefault="00A41A5D" w:rsidP="00F95101">
      <w:pPr>
        <w:pStyle w:val="Liststycke"/>
        <w:numPr>
          <w:ilvl w:val="0"/>
          <w:numId w:val="10"/>
        </w:numPr>
        <w:spacing w:after="0"/>
      </w:pPr>
      <w:r>
        <w:lastRenderedPageBreak/>
        <w:t>Beredning av remissvar</w:t>
      </w:r>
    </w:p>
    <w:p w:rsidR="00303DE6" w:rsidRDefault="00303DE6" w:rsidP="00F95101">
      <w:pPr>
        <w:pStyle w:val="Liststycke"/>
        <w:numPr>
          <w:ilvl w:val="0"/>
          <w:numId w:val="10"/>
        </w:numPr>
        <w:spacing w:after="0"/>
      </w:pPr>
      <w:r>
        <w:t>E</w:t>
      </w:r>
      <w:r w:rsidR="00D8559D" w:rsidRPr="00D8559D">
        <w:t>xpedierin</w:t>
      </w:r>
      <w:r>
        <w:t>g, diarieföring och arkivering</w:t>
      </w:r>
    </w:p>
    <w:p w:rsidR="00303DE6" w:rsidRDefault="00303DE6" w:rsidP="00F95101">
      <w:pPr>
        <w:spacing w:after="0"/>
      </w:pPr>
    </w:p>
    <w:p w:rsidR="00303DE6" w:rsidRDefault="00D8559D" w:rsidP="00F95101">
      <w:pPr>
        <w:spacing w:after="0"/>
      </w:pPr>
      <w:r w:rsidRPr="00D8559D">
        <w:rPr>
          <w:b/>
        </w:rPr>
        <w:t>Utbildningsstöd</w:t>
      </w:r>
    </w:p>
    <w:p w:rsidR="00303DE6" w:rsidRDefault="00385E13" w:rsidP="00F95101">
      <w:pPr>
        <w:pStyle w:val="Liststycke"/>
        <w:numPr>
          <w:ilvl w:val="0"/>
          <w:numId w:val="11"/>
        </w:numPr>
        <w:spacing w:after="0"/>
      </w:pPr>
      <w:r>
        <w:t>Hantering av t</w:t>
      </w:r>
      <w:r w:rsidR="00303DE6">
        <w:t>illgodoräknanden</w:t>
      </w:r>
    </w:p>
    <w:p w:rsidR="00303DE6" w:rsidRDefault="00303DE6" w:rsidP="00F95101">
      <w:pPr>
        <w:pStyle w:val="Liststycke"/>
        <w:numPr>
          <w:ilvl w:val="0"/>
          <w:numId w:val="11"/>
        </w:numPr>
        <w:spacing w:after="0"/>
      </w:pPr>
      <w:r>
        <w:t>Studieuppehåll</w:t>
      </w:r>
    </w:p>
    <w:p w:rsidR="00303DE6" w:rsidRDefault="00303DE6" w:rsidP="00F95101">
      <w:pPr>
        <w:pStyle w:val="Liststycke"/>
        <w:numPr>
          <w:ilvl w:val="0"/>
          <w:numId w:val="11"/>
        </w:numPr>
        <w:spacing w:after="0"/>
      </w:pPr>
      <w:r>
        <w:t>Kursplanshantering i SLUkurs</w:t>
      </w:r>
    </w:p>
    <w:p w:rsidR="00D8559D" w:rsidRDefault="00303DE6" w:rsidP="00F95101">
      <w:pPr>
        <w:pStyle w:val="Liststycke"/>
        <w:numPr>
          <w:ilvl w:val="0"/>
          <w:numId w:val="11"/>
        </w:numPr>
        <w:spacing w:after="0"/>
      </w:pPr>
      <w:r>
        <w:t>B</w:t>
      </w:r>
      <w:r w:rsidR="00D8559D" w:rsidRPr="00D8559D">
        <w:t>eredning av kurs- och utbildningsplaner</w:t>
      </w:r>
    </w:p>
    <w:p w:rsidR="00303DE6" w:rsidRPr="00D8559D" w:rsidRDefault="00303DE6" w:rsidP="00F95101">
      <w:pPr>
        <w:spacing w:after="0"/>
      </w:pPr>
    </w:p>
    <w:p w:rsidR="00303DE6" w:rsidRDefault="00303DE6" w:rsidP="00F95101">
      <w:pPr>
        <w:spacing w:after="0"/>
        <w:rPr>
          <w:b/>
        </w:rPr>
      </w:pPr>
      <w:r>
        <w:rPr>
          <w:b/>
        </w:rPr>
        <w:t>Forskningsstöd</w:t>
      </w:r>
    </w:p>
    <w:p w:rsidR="00303DE6" w:rsidRDefault="00FD2A9D" w:rsidP="00F95101">
      <w:pPr>
        <w:pStyle w:val="Liststycke"/>
        <w:numPr>
          <w:ilvl w:val="0"/>
          <w:numId w:val="12"/>
        </w:numPr>
        <w:spacing w:after="0"/>
      </w:pPr>
      <w:r>
        <w:t xml:space="preserve">Bevakning och strategiskt stöd kring </w:t>
      </w:r>
      <w:r w:rsidR="00D8559D" w:rsidRPr="00D8559D">
        <w:t>nationella oc</w:t>
      </w:r>
      <w:r w:rsidR="00303DE6">
        <w:t>h internationella utlysningar</w:t>
      </w:r>
    </w:p>
    <w:p w:rsidR="00D8559D" w:rsidRDefault="00303DE6" w:rsidP="00F95101">
      <w:pPr>
        <w:pStyle w:val="Liststycke"/>
        <w:numPr>
          <w:ilvl w:val="0"/>
          <w:numId w:val="12"/>
        </w:numPr>
        <w:spacing w:after="0"/>
      </w:pPr>
      <w:r>
        <w:t>Hjälp med ansökningar</w:t>
      </w:r>
    </w:p>
    <w:p w:rsidR="00303DE6" w:rsidRPr="00D8559D" w:rsidRDefault="00303DE6" w:rsidP="00F95101">
      <w:pPr>
        <w:spacing w:after="0"/>
        <w:rPr>
          <w:b/>
        </w:rPr>
      </w:pPr>
    </w:p>
    <w:p w:rsidR="00303DE6" w:rsidRDefault="00303DE6" w:rsidP="00F95101">
      <w:pPr>
        <w:spacing w:after="0"/>
        <w:rPr>
          <w:b/>
        </w:rPr>
      </w:pPr>
      <w:r>
        <w:rPr>
          <w:b/>
        </w:rPr>
        <w:t>Ekonomistöd</w:t>
      </w:r>
    </w:p>
    <w:p w:rsidR="00303DE6" w:rsidRDefault="00303DE6" w:rsidP="00F95101">
      <w:pPr>
        <w:pStyle w:val="Liststycke"/>
        <w:numPr>
          <w:ilvl w:val="0"/>
          <w:numId w:val="13"/>
        </w:numPr>
        <w:spacing w:after="0"/>
      </w:pPr>
      <w:r>
        <w:t>A</w:t>
      </w:r>
      <w:r w:rsidR="00D8559D" w:rsidRPr="00D8559D">
        <w:t>nslagsfördelning o</w:t>
      </w:r>
      <w:r>
        <w:t>ch uppdrag till institutionerna</w:t>
      </w:r>
    </w:p>
    <w:p w:rsidR="00303DE6" w:rsidRDefault="00303DE6" w:rsidP="00F95101">
      <w:pPr>
        <w:pStyle w:val="Liststycke"/>
        <w:numPr>
          <w:ilvl w:val="0"/>
          <w:numId w:val="13"/>
        </w:numPr>
        <w:spacing w:after="0"/>
      </w:pPr>
      <w:r>
        <w:t>Fakultetens budget och bokslut</w:t>
      </w:r>
      <w:r w:rsidR="006763BC">
        <w:t xml:space="preserve"> och prognoser</w:t>
      </w:r>
    </w:p>
    <w:p w:rsidR="00303DE6" w:rsidRDefault="00303DE6" w:rsidP="00F95101">
      <w:pPr>
        <w:pStyle w:val="Liststycke"/>
        <w:numPr>
          <w:ilvl w:val="0"/>
          <w:numId w:val="13"/>
        </w:numPr>
        <w:spacing w:after="0"/>
      </w:pPr>
      <w:r>
        <w:t>Ekonomisk årscykel</w:t>
      </w:r>
    </w:p>
    <w:p w:rsidR="00D8559D" w:rsidRDefault="00303DE6" w:rsidP="00F95101">
      <w:pPr>
        <w:pStyle w:val="Liststycke"/>
        <w:numPr>
          <w:ilvl w:val="0"/>
          <w:numId w:val="13"/>
        </w:numPr>
        <w:spacing w:after="0"/>
      </w:pPr>
      <w:r>
        <w:t>S</w:t>
      </w:r>
      <w:r w:rsidR="00D8559D" w:rsidRPr="00D8559D">
        <w:t>tipendier och donationer</w:t>
      </w:r>
    </w:p>
    <w:p w:rsidR="00303DE6" w:rsidRDefault="00303DE6" w:rsidP="00F95101">
      <w:pPr>
        <w:spacing w:after="0"/>
      </w:pPr>
    </w:p>
    <w:p w:rsidR="00303DE6" w:rsidRPr="00303DE6" w:rsidRDefault="00303DE6" w:rsidP="00F95101">
      <w:pPr>
        <w:spacing w:after="0"/>
        <w:rPr>
          <w:b/>
        </w:rPr>
      </w:pPr>
      <w:r w:rsidRPr="00303DE6">
        <w:rPr>
          <w:b/>
        </w:rPr>
        <w:t>Handläggning</w:t>
      </w:r>
    </w:p>
    <w:p w:rsidR="00303DE6" w:rsidRDefault="00303DE6" w:rsidP="00F95101">
      <w:pPr>
        <w:pStyle w:val="Liststycke"/>
        <w:numPr>
          <w:ilvl w:val="0"/>
          <w:numId w:val="14"/>
        </w:numPr>
        <w:spacing w:after="0"/>
      </w:pPr>
      <w:r>
        <w:t>Handläggning av högre tjänster</w:t>
      </w:r>
    </w:p>
    <w:p w:rsidR="00303DE6" w:rsidRDefault="00303DE6" w:rsidP="00F95101">
      <w:pPr>
        <w:pStyle w:val="Liststycke"/>
        <w:numPr>
          <w:ilvl w:val="0"/>
          <w:numId w:val="14"/>
        </w:numPr>
        <w:spacing w:after="0"/>
      </w:pPr>
      <w:r>
        <w:t>Handläggning av doktorand och övriga FU ärenden</w:t>
      </w:r>
    </w:p>
    <w:p w:rsidR="00303DE6" w:rsidRDefault="00BE045B" w:rsidP="00F95101">
      <w:pPr>
        <w:pStyle w:val="Liststycke"/>
        <w:numPr>
          <w:ilvl w:val="0"/>
          <w:numId w:val="14"/>
        </w:numPr>
        <w:spacing w:after="0"/>
      </w:pPr>
      <w:r>
        <w:t>Handläggning av Foma</w:t>
      </w:r>
      <w:r w:rsidR="00303DE6">
        <w:t xml:space="preserve"> ärenden</w:t>
      </w:r>
    </w:p>
    <w:p w:rsidR="00303DE6" w:rsidRPr="00D8559D" w:rsidRDefault="00303DE6" w:rsidP="00F95101">
      <w:pPr>
        <w:spacing w:after="0"/>
      </w:pPr>
    </w:p>
    <w:p w:rsidR="00303DE6" w:rsidRDefault="00303DE6" w:rsidP="00F95101">
      <w:pPr>
        <w:spacing w:after="0"/>
        <w:rPr>
          <w:b/>
        </w:rPr>
      </w:pPr>
      <w:r>
        <w:rPr>
          <w:b/>
        </w:rPr>
        <w:t>Dokument- och ärendehantering</w:t>
      </w:r>
    </w:p>
    <w:p w:rsidR="00FD0ABD" w:rsidRDefault="00FD0ABD" w:rsidP="00F95101">
      <w:pPr>
        <w:spacing w:after="0"/>
      </w:pPr>
    </w:p>
    <w:p w:rsidR="00FD0ABD" w:rsidRPr="00303DE6" w:rsidRDefault="00FD0ABD" w:rsidP="00F95101">
      <w:pPr>
        <w:spacing w:after="0"/>
      </w:pPr>
      <w:r>
        <w:t xml:space="preserve">Kontakt: </w:t>
      </w:r>
      <w:r w:rsidR="000174D5">
        <w:t>Fakultetsdirektören vid respektive fakultetskansli</w:t>
      </w:r>
    </w:p>
    <w:p w:rsidR="00C23D2B" w:rsidRDefault="00713452" w:rsidP="00F95101">
      <w:pPr>
        <w:pStyle w:val="Rubrik3"/>
      </w:pPr>
      <w:bookmarkStart w:id="7" w:name="_Toc532802596"/>
      <w:r>
        <w:t>2.1.4</w:t>
      </w:r>
      <w:r w:rsidR="00855C28">
        <w:t xml:space="preserve"> </w:t>
      </w:r>
      <w:r w:rsidR="00C23D2B">
        <w:t>Forskningsstöd</w:t>
      </w:r>
      <w:bookmarkEnd w:id="7"/>
    </w:p>
    <w:p w:rsidR="00713452" w:rsidRDefault="00713452" w:rsidP="00F95101">
      <w:pPr>
        <w:spacing w:after="0"/>
        <w:rPr>
          <w:b/>
        </w:rPr>
      </w:pPr>
    </w:p>
    <w:p w:rsidR="00524ED3" w:rsidRPr="001F7641" w:rsidRDefault="00524ED3" w:rsidP="00F95101">
      <w:pPr>
        <w:spacing w:after="0"/>
        <w:rPr>
          <w:b/>
        </w:rPr>
      </w:pPr>
      <w:r w:rsidRPr="001F7641">
        <w:rPr>
          <w:b/>
        </w:rPr>
        <w:t>Stöd externfinansiering</w:t>
      </w:r>
    </w:p>
    <w:p w:rsidR="00524ED3" w:rsidRPr="001F7641" w:rsidRDefault="00524ED3" w:rsidP="00F95101">
      <w:pPr>
        <w:pStyle w:val="Liststycke"/>
        <w:numPr>
          <w:ilvl w:val="0"/>
          <w:numId w:val="15"/>
        </w:numPr>
        <w:spacing w:after="0"/>
      </w:pPr>
      <w:r w:rsidRPr="001F7641">
        <w:t>Utlysningsbevakning</w:t>
      </w:r>
    </w:p>
    <w:p w:rsidR="00524ED3" w:rsidRPr="001F7641" w:rsidRDefault="00524ED3" w:rsidP="00F95101">
      <w:pPr>
        <w:pStyle w:val="Liststycke"/>
        <w:numPr>
          <w:ilvl w:val="0"/>
          <w:numId w:val="15"/>
        </w:numPr>
        <w:spacing w:after="0"/>
      </w:pPr>
      <w:r w:rsidRPr="001F7641">
        <w:t>Externfinansieringswebb</w:t>
      </w:r>
    </w:p>
    <w:p w:rsidR="00524ED3" w:rsidRPr="001F7641" w:rsidRDefault="00524ED3" w:rsidP="00F95101">
      <w:pPr>
        <w:pStyle w:val="Liststycke"/>
        <w:numPr>
          <w:ilvl w:val="0"/>
          <w:numId w:val="15"/>
        </w:numPr>
        <w:spacing w:after="0"/>
      </w:pPr>
      <w:r w:rsidRPr="001F7641">
        <w:t>Rådgivning vid ansökningar och kontrakt</w:t>
      </w:r>
    </w:p>
    <w:p w:rsidR="00524ED3" w:rsidRPr="001F7641" w:rsidRDefault="00524ED3" w:rsidP="00F95101">
      <w:pPr>
        <w:pStyle w:val="Liststycke"/>
        <w:numPr>
          <w:ilvl w:val="0"/>
          <w:numId w:val="15"/>
        </w:numPr>
        <w:spacing w:after="0"/>
      </w:pPr>
      <w:r w:rsidRPr="001F7641">
        <w:t>Medverkan i projektgenomförande</w:t>
      </w:r>
    </w:p>
    <w:p w:rsidR="00524ED3" w:rsidRPr="001F7641" w:rsidRDefault="00524ED3" w:rsidP="00F95101">
      <w:pPr>
        <w:pStyle w:val="Liststycke"/>
        <w:numPr>
          <w:ilvl w:val="0"/>
          <w:numId w:val="15"/>
        </w:numPr>
        <w:spacing w:after="0"/>
      </w:pPr>
      <w:r w:rsidRPr="001F7641">
        <w:t>Granskning av anbud och projektförslag</w:t>
      </w:r>
    </w:p>
    <w:p w:rsidR="00524ED3" w:rsidRPr="001F7641" w:rsidRDefault="00524ED3" w:rsidP="00F95101">
      <w:pPr>
        <w:pStyle w:val="Liststycke"/>
        <w:numPr>
          <w:ilvl w:val="0"/>
          <w:numId w:val="15"/>
        </w:numPr>
        <w:spacing w:after="0"/>
      </w:pPr>
      <w:r w:rsidRPr="001F7641">
        <w:t>Administration av SLU:s ansökningskalkyl och andra generella verktyg</w:t>
      </w:r>
    </w:p>
    <w:p w:rsidR="00524ED3" w:rsidRDefault="00524ED3" w:rsidP="00F95101">
      <w:pPr>
        <w:pStyle w:val="Liststycke"/>
        <w:numPr>
          <w:ilvl w:val="0"/>
          <w:numId w:val="15"/>
        </w:numPr>
        <w:spacing w:after="0"/>
      </w:pPr>
      <w:r w:rsidRPr="001F7641">
        <w:t>Påverkansarbete mot EU forskningsfinansiering</w:t>
      </w:r>
    </w:p>
    <w:p w:rsidR="00BE045B" w:rsidRPr="001F7641" w:rsidRDefault="00BE045B" w:rsidP="00F95101">
      <w:pPr>
        <w:pStyle w:val="Liststycke"/>
        <w:numPr>
          <w:ilvl w:val="0"/>
          <w:numId w:val="15"/>
        </w:numPr>
        <w:spacing w:after="0"/>
      </w:pPr>
      <w:r>
        <w:t>Rådgivning vid mottagande av donationer</w:t>
      </w:r>
    </w:p>
    <w:p w:rsidR="00524ED3" w:rsidRPr="001F7641" w:rsidRDefault="00524ED3" w:rsidP="00F95101">
      <w:pPr>
        <w:pStyle w:val="Liststycke"/>
        <w:numPr>
          <w:ilvl w:val="0"/>
          <w:numId w:val="15"/>
        </w:numPr>
        <w:spacing w:after="0"/>
      </w:pPr>
      <w:r w:rsidRPr="001F7641">
        <w:t>Utbildning och information</w:t>
      </w:r>
    </w:p>
    <w:p w:rsidR="00524ED3" w:rsidRPr="001F7641" w:rsidRDefault="00524ED3" w:rsidP="00F95101">
      <w:pPr>
        <w:spacing w:after="0"/>
      </w:pPr>
    </w:p>
    <w:p w:rsidR="00524ED3" w:rsidRPr="001F7641" w:rsidRDefault="00524ED3" w:rsidP="00F95101">
      <w:pPr>
        <w:spacing w:after="0"/>
      </w:pPr>
      <w:r w:rsidRPr="001F7641">
        <w:t>Kontakt: externfinansiering@slu.se</w:t>
      </w:r>
    </w:p>
    <w:p w:rsidR="00524ED3" w:rsidRPr="001F7641" w:rsidRDefault="00524ED3" w:rsidP="00F95101">
      <w:pPr>
        <w:spacing w:after="0"/>
      </w:pPr>
    </w:p>
    <w:p w:rsidR="00524ED3" w:rsidRPr="00904C24" w:rsidRDefault="00524ED3" w:rsidP="00F95101">
      <w:pPr>
        <w:spacing w:after="0"/>
        <w:rPr>
          <w:b/>
        </w:rPr>
      </w:pPr>
      <w:r w:rsidRPr="00454DCC">
        <w:rPr>
          <w:b/>
        </w:rPr>
        <w:lastRenderedPageBreak/>
        <w:t xml:space="preserve">Stöd </w:t>
      </w:r>
      <w:r w:rsidRPr="00904C24">
        <w:rPr>
          <w:b/>
        </w:rPr>
        <w:t>utvecklingsforskning</w:t>
      </w:r>
    </w:p>
    <w:p w:rsidR="00524ED3" w:rsidRPr="00AC5DE7" w:rsidRDefault="00454DCC" w:rsidP="00F95101">
      <w:pPr>
        <w:pStyle w:val="Liststycke"/>
        <w:numPr>
          <w:ilvl w:val="0"/>
          <w:numId w:val="22"/>
        </w:numPr>
        <w:spacing w:after="0"/>
        <w:rPr>
          <w:lang w:val="en-US"/>
        </w:rPr>
      </w:pPr>
      <w:proofErr w:type="spellStart"/>
      <w:r w:rsidRPr="00AC5DE7">
        <w:rPr>
          <w:lang w:val="en-US"/>
        </w:rPr>
        <w:t>S</w:t>
      </w:r>
      <w:r w:rsidR="00524ED3" w:rsidRPr="00AC5DE7">
        <w:rPr>
          <w:lang w:val="en-US"/>
        </w:rPr>
        <w:t>ekretariat</w:t>
      </w:r>
      <w:proofErr w:type="spellEnd"/>
      <w:r w:rsidR="00524ED3" w:rsidRPr="00AC5DE7">
        <w:rPr>
          <w:lang w:val="en-US"/>
        </w:rPr>
        <w:t xml:space="preserve"> till</w:t>
      </w:r>
      <w:r w:rsidR="00524ED3" w:rsidRPr="00E26CED">
        <w:rPr>
          <w:lang w:val="en-US"/>
        </w:rPr>
        <w:t xml:space="preserve"> </w:t>
      </w:r>
      <w:proofErr w:type="spellStart"/>
      <w:r w:rsidR="00524ED3" w:rsidRPr="00E26CED">
        <w:rPr>
          <w:lang w:val="en-US"/>
        </w:rPr>
        <w:t>programmet</w:t>
      </w:r>
      <w:proofErr w:type="spellEnd"/>
      <w:r w:rsidR="00524ED3" w:rsidRPr="00AC5DE7">
        <w:rPr>
          <w:lang w:val="en-US"/>
        </w:rPr>
        <w:t xml:space="preserve"> Agricultural Sciences for Global Development</w:t>
      </w:r>
    </w:p>
    <w:p w:rsidR="00524ED3" w:rsidRPr="00904C24" w:rsidRDefault="00524ED3" w:rsidP="00F95101">
      <w:pPr>
        <w:pStyle w:val="Liststycke"/>
        <w:numPr>
          <w:ilvl w:val="0"/>
          <w:numId w:val="22"/>
        </w:numPr>
        <w:spacing w:after="0"/>
      </w:pPr>
      <w:r w:rsidRPr="00904C24">
        <w:t>Information om SLU:s biståndsinriktade verksamhet</w:t>
      </w:r>
    </w:p>
    <w:p w:rsidR="00524ED3" w:rsidRPr="00904C24" w:rsidRDefault="00524ED3" w:rsidP="00F95101">
      <w:pPr>
        <w:spacing w:after="0"/>
      </w:pPr>
    </w:p>
    <w:p w:rsidR="00524ED3" w:rsidRPr="00904C24" w:rsidRDefault="00524ED3" w:rsidP="00F95101">
      <w:pPr>
        <w:spacing w:after="0"/>
      </w:pPr>
      <w:r w:rsidRPr="00904C24">
        <w:t xml:space="preserve">Kontakt: </w:t>
      </w:r>
      <w:r w:rsidR="00454DCC" w:rsidRPr="00904C24">
        <w:t>Föreståndaren för SLU Global</w:t>
      </w:r>
    </w:p>
    <w:p w:rsidR="008418EB" w:rsidRPr="00904C24" w:rsidRDefault="008418EB" w:rsidP="00F95101">
      <w:pPr>
        <w:spacing w:after="0"/>
        <w:ind w:left="360"/>
      </w:pPr>
    </w:p>
    <w:p w:rsidR="008418EB" w:rsidRPr="00904C24" w:rsidRDefault="008418EB" w:rsidP="00F95101">
      <w:pPr>
        <w:spacing w:after="0"/>
        <w:rPr>
          <w:b/>
        </w:rPr>
      </w:pPr>
      <w:r w:rsidRPr="00904C24">
        <w:rPr>
          <w:b/>
        </w:rPr>
        <w:t>Innovationssupport</w:t>
      </w:r>
      <w:r w:rsidR="00703B9F">
        <w:rPr>
          <w:b/>
        </w:rPr>
        <w:t xml:space="preserve"> </w:t>
      </w:r>
      <w:r w:rsidR="00703B9F" w:rsidRPr="00703B9F">
        <w:t>(köps av SLU Holding)</w:t>
      </w:r>
    </w:p>
    <w:p w:rsidR="00771395" w:rsidRDefault="00771395" w:rsidP="00F95101">
      <w:pPr>
        <w:pStyle w:val="Liststycke"/>
        <w:numPr>
          <w:ilvl w:val="0"/>
          <w:numId w:val="22"/>
        </w:numPr>
        <w:spacing w:after="0"/>
      </w:pPr>
      <w:r>
        <w:t>Stöd och rådgivning inom affärsjuridik (avtal, förhandlingar mm)</w:t>
      </w:r>
    </w:p>
    <w:p w:rsidR="00771395" w:rsidRDefault="00771395" w:rsidP="00F95101">
      <w:pPr>
        <w:pStyle w:val="Liststycke"/>
        <w:numPr>
          <w:ilvl w:val="0"/>
          <w:numId w:val="22"/>
        </w:numPr>
        <w:spacing w:after="0"/>
      </w:pPr>
      <w:r>
        <w:t>Stöd och rådgivning inom affärsutveckling</w:t>
      </w:r>
    </w:p>
    <w:p w:rsidR="00771395" w:rsidRDefault="00771395" w:rsidP="00F95101">
      <w:pPr>
        <w:pStyle w:val="Liststycke"/>
        <w:numPr>
          <w:ilvl w:val="0"/>
          <w:numId w:val="22"/>
        </w:numPr>
        <w:spacing w:after="0"/>
      </w:pPr>
      <w:r>
        <w:t>Stöd och rådgivning om finansieringsfrågor (ansökningar, källor, utformning, förberedelser mm)</w:t>
      </w:r>
    </w:p>
    <w:p w:rsidR="00771395" w:rsidRDefault="00771395" w:rsidP="00F95101">
      <w:pPr>
        <w:pStyle w:val="Liststycke"/>
        <w:numPr>
          <w:ilvl w:val="0"/>
          <w:numId w:val="22"/>
        </w:numPr>
        <w:spacing w:after="0"/>
      </w:pPr>
      <w:r>
        <w:t>Stöd och rådgivning om patent och andra intellektuella tillgångar</w:t>
      </w:r>
    </w:p>
    <w:p w:rsidR="00771395" w:rsidRDefault="00771395" w:rsidP="00F95101">
      <w:pPr>
        <w:pStyle w:val="Liststycke"/>
        <w:numPr>
          <w:ilvl w:val="0"/>
          <w:numId w:val="22"/>
        </w:numPr>
        <w:spacing w:after="0"/>
      </w:pPr>
      <w:r>
        <w:t>Projektledning av utvalda innovationsprojekt</w:t>
      </w:r>
    </w:p>
    <w:p w:rsidR="00771395" w:rsidRDefault="00771395" w:rsidP="00F95101">
      <w:pPr>
        <w:pStyle w:val="Liststycke"/>
        <w:numPr>
          <w:ilvl w:val="0"/>
          <w:numId w:val="22"/>
        </w:numPr>
        <w:spacing w:after="0"/>
      </w:pPr>
      <w:r>
        <w:t>Aktivt deltagande, kompletterande kompetens inom innovations- och affärsutveckling</w:t>
      </w:r>
    </w:p>
    <w:p w:rsidR="00771395" w:rsidRDefault="00771395" w:rsidP="00F95101">
      <w:pPr>
        <w:spacing w:after="0"/>
        <w:ind w:left="360"/>
      </w:pPr>
    </w:p>
    <w:p w:rsidR="00771395" w:rsidRDefault="00771395" w:rsidP="00F95101">
      <w:pPr>
        <w:spacing w:after="0"/>
      </w:pPr>
      <w:r>
        <w:t>Kontakt: SLU Holding, tel 018-67 25 35</w:t>
      </w:r>
    </w:p>
    <w:p w:rsidR="00C23D2B" w:rsidRPr="00904C24" w:rsidRDefault="00713452" w:rsidP="00F95101">
      <w:pPr>
        <w:pStyle w:val="Rubrik3"/>
      </w:pPr>
      <w:bookmarkStart w:id="8" w:name="_Toc532802597"/>
      <w:r>
        <w:t>2.1.5</w:t>
      </w:r>
      <w:r w:rsidR="00855C28" w:rsidRPr="00904C24">
        <w:t xml:space="preserve"> </w:t>
      </w:r>
      <w:r w:rsidR="00C23D2B" w:rsidRPr="00904C24">
        <w:t>Personaladministration</w:t>
      </w:r>
      <w:bookmarkEnd w:id="8"/>
    </w:p>
    <w:p w:rsidR="00713452" w:rsidRDefault="00713452" w:rsidP="00F95101">
      <w:pPr>
        <w:spacing w:after="0"/>
        <w:rPr>
          <w:b/>
        </w:rPr>
      </w:pPr>
    </w:p>
    <w:p w:rsidR="002806B9" w:rsidRPr="00FD7C0D" w:rsidRDefault="002806B9" w:rsidP="00F95101">
      <w:pPr>
        <w:spacing w:after="0"/>
        <w:rPr>
          <w:b/>
        </w:rPr>
      </w:pPr>
      <w:r w:rsidRPr="00FD7C0D">
        <w:rPr>
          <w:b/>
        </w:rPr>
        <w:t>HR</w:t>
      </w:r>
    </w:p>
    <w:p w:rsidR="002806B9" w:rsidRDefault="002806B9" w:rsidP="00F95101">
      <w:pPr>
        <w:spacing w:after="0"/>
      </w:pPr>
      <w:r>
        <w:t>Stöd och råd till chefer och ledare inom följande områden:</w:t>
      </w:r>
      <w:r>
        <w:tab/>
      </w:r>
    </w:p>
    <w:p w:rsidR="002806B9" w:rsidRDefault="002806B9" w:rsidP="00F95101">
      <w:pPr>
        <w:pStyle w:val="Liststycke"/>
        <w:numPr>
          <w:ilvl w:val="0"/>
          <w:numId w:val="41"/>
        </w:numPr>
      </w:pPr>
      <w:r>
        <w:t xml:space="preserve">Personalplanering </w:t>
      </w:r>
    </w:p>
    <w:p w:rsidR="002806B9" w:rsidRDefault="002806B9" w:rsidP="00F95101">
      <w:pPr>
        <w:pStyle w:val="Liststycke"/>
        <w:numPr>
          <w:ilvl w:val="0"/>
          <w:numId w:val="41"/>
        </w:numPr>
      </w:pPr>
      <w:r>
        <w:t xml:space="preserve">Rekrytering </w:t>
      </w:r>
    </w:p>
    <w:p w:rsidR="002806B9" w:rsidRDefault="002806B9" w:rsidP="00F95101">
      <w:pPr>
        <w:pStyle w:val="Liststycke"/>
        <w:numPr>
          <w:ilvl w:val="0"/>
          <w:numId w:val="41"/>
        </w:numPr>
      </w:pPr>
      <w:r>
        <w:t xml:space="preserve">Arbetsrätt </w:t>
      </w:r>
    </w:p>
    <w:p w:rsidR="002806B9" w:rsidRDefault="002806B9" w:rsidP="00F95101">
      <w:pPr>
        <w:pStyle w:val="Liststycke"/>
        <w:numPr>
          <w:ilvl w:val="0"/>
          <w:numId w:val="41"/>
        </w:numPr>
      </w:pPr>
      <w:r>
        <w:t xml:space="preserve">Lönesättning </w:t>
      </w:r>
    </w:p>
    <w:p w:rsidR="002806B9" w:rsidRDefault="002806B9" w:rsidP="00F95101">
      <w:pPr>
        <w:pStyle w:val="Liststycke"/>
        <w:numPr>
          <w:ilvl w:val="0"/>
          <w:numId w:val="41"/>
        </w:numPr>
      </w:pPr>
      <w:r>
        <w:t xml:space="preserve">Arbetsmiljö-och rehabilitering </w:t>
      </w:r>
    </w:p>
    <w:p w:rsidR="002806B9" w:rsidRDefault="002806B9" w:rsidP="00F95101">
      <w:pPr>
        <w:pStyle w:val="Liststycke"/>
        <w:numPr>
          <w:ilvl w:val="0"/>
          <w:numId w:val="41"/>
        </w:numPr>
      </w:pPr>
      <w:r>
        <w:t>Avveckling- och övertalighetsfrågor</w:t>
      </w:r>
    </w:p>
    <w:p w:rsidR="00FD7C0D" w:rsidRDefault="00FD7C0D" w:rsidP="00F95101">
      <w:pPr>
        <w:spacing w:after="0"/>
      </w:pPr>
      <w:r>
        <w:t>Policies och riktlinjer inom personalområdet t ex:</w:t>
      </w:r>
    </w:p>
    <w:p w:rsidR="00FD7C0D" w:rsidRDefault="00FD7C0D" w:rsidP="00F95101">
      <w:pPr>
        <w:pStyle w:val="Liststycke"/>
        <w:numPr>
          <w:ilvl w:val="0"/>
          <w:numId w:val="42"/>
        </w:numPr>
      </w:pPr>
      <w:r>
        <w:t xml:space="preserve">Anställningsordningen </w:t>
      </w:r>
    </w:p>
    <w:p w:rsidR="00FD7C0D" w:rsidRDefault="00FD7C0D" w:rsidP="00F95101">
      <w:pPr>
        <w:pStyle w:val="Liststycke"/>
        <w:numPr>
          <w:ilvl w:val="0"/>
          <w:numId w:val="42"/>
        </w:numPr>
      </w:pPr>
      <w:r>
        <w:t xml:space="preserve">Lönepolitik och lönerevision </w:t>
      </w:r>
    </w:p>
    <w:p w:rsidR="00FD7C0D" w:rsidRDefault="00FD7C0D" w:rsidP="00F95101">
      <w:pPr>
        <w:pStyle w:val="Liststycke"/>
        <w:numPr>
          <w:ilvl w:val="0"/>
          <w:numId w:val="42"/>
        </w:numPr>
      </w:pPr>
      <w:r>
        <w:t>SLU:s MBL verksamhet (inklusive centrala förhandlingar)</w:t>
      </w:r>
    </w:p>
    <w:p w:rsidR="00FD7C0D" w:rsidRDefault="00FD7C0D" w:rsidP="00F95101">
      <w:pPr>
        <w:pStyle w:val="Liststycke"/>
        <w:numPr>
          <w:ilvl w:val="0"/>
          <w:numId w:val="42"/>
        </w:numPr>
      </w:pPr>
      <w:r>
        <w:t>Arbetsmiljöfrågor</w:t>
      </w:r>
    </w:p>
    <w:p w:rsidR="00FD7C0D" w:rsidRDefault="00FD7C0D" w:rsidP="00F95101">
      <w:r>
        <w:t>Kontakt: Personalchef</w:t>
      </w:r>
    </w:p>
    <w:p w:rsidR="00925F95" w:rsidRDefault="002806B9" w:rsidP="00F95101">
      <w:pPr>
        <w:spacing w:after="0"/>
        <w:rPr>
          <w:b/>
        </w:rPr>
      </w:pPr>
      <w:r w:rsidRPr="00FD7C0D">
        <w:rPr>
          <w:b/>
        </w:rPr>
        <w:t>Lön</w:t>
      </w:r>
    </w:p>
    <w:p w:rsidR="00925F95" w:rsidRDefault="00925F95" w:rsidP="00F95101">
      <w:pPr>
        <w:pStyle w:val="Liststycke"/>
        <w:numPr>
          <w:ilvl w:val="0"/>
          <w:numId w:val="49"/>
        </w:numPr>
        <w:spacing w:after="0"/>
      </w:pPr>
      <w:r>
        <w:t>Månadsutbetalning av löner</w:t>
      </w:r>
    </w:p>
    <w:p w:rsidR="00925F95" w:rsidRDefault="00925F95" w:rsidP="00F95101">
      <w:pPr>
        <w:spacing w:after="0"/>
      </w:pPr>
    </w:p>
    <w:p w:rsidR="00925F95" w:rsidRPr="00925F95" w:rsidRDefault="00925F95" w:rsidP="00F95101">
      <w:pPr>
        <w:spacing w:after="0"/>
      </w:pPr>
      <w:r w:rsidRPr="00925F95">
        <w:t>Stöd och service till chef</w:t>
      </w:r>
      <w:r>
        <w:t xml:space="preserve">er, personalregistreringsrollen </w:t>
      </w:r>
      <w:r w:rsidRPr="00925F95">
        <w:t>och ans</w:t>
      </w:r>
      <w:r>
        <w:t>tällda inom följande områden:</w:t>
      </w:r>
    </w:p>
    <w:p w:rsidR="00925F95" w:rsidRPr="00925F95" w:rsidRDefault="00925F95" w:rsidP="00F95101">
      <w:pPr>
        <w:pStyle w:val="Liststycke"/>
        <w:numPr>
          <w:ilvl w:val="0"/>
          <w:numId w:val="48"/>
        </w:numPr>
        <w:spacing w:after="0"/>
      </w:pPr>
      <w:r w:rsidRPr="00925F95">
        <w:t>Pensionsärenden</w:t>
      </w:r>
    </w:p>
    <w:p w:rsidR="00925F95" w:rsidRPr="00925F95" w:rsidRDefault="00925F95" w:rsidP="00F95101">
      <w:pPr>
        <w:pStyle w:val="Liststycke"/>
        <w:numPr>
          <w:ilvl w:val="0"/>
          <w:numId w:val="48"/>
        </w:numPr>
        <w:spacing w:after="0"/>
      </w:pPr>
      <w:r w:rsidRPr="00925F95">
        <w:t>Försä</w:t>
      </w:r>
      <w:r w:rsidR="009D2D01">
        <w:t>k</w:t>
      </w:r>
      <w:r w:rsidRPr="00925F95">
        <w:t>ringsärenden (gruppliv m.m.)</w:t>
      </w:r>
    </w:p>
    <w:p w:rsidR="00925F95" w:rsidRPr="00925F95" w:rsidRDefault="00925F95" w:rsidP="00F95101">
      <w:pPr>
        <w:pStyle w:val="Liststycke"/>
        <w:numPr>
          <w:ilvl w:val="0"/>
          <w:numId w:val="48"/>
        </w:numPr>
        <w:spacing w:after="0"/>
      </w:pPr>
      <w:r w:rsidRPr="00925F95">
        <w:t>Skatteavstämningar</w:t>
      </w:r>
    </w:p>
    <w:p w:rsidR="00925F95" w:rsidRPr="00925F95" w:rsidRDefault="00925F95" w:rsidP="00F95101">
      <w:pPr>
        <w:pStyle w:val="Liststycke"/>
        <w:numPr>
          <w:ilvl w:val="0"/>
          <w:numId w:val="48"/>
        </w:numPr>
        <w:spacing w:after="0"/>
      </w:pPr>
      <w:r w:rsidRPr="00925F95">
        <w:lastRenderedPageBreak/>
        <w:t>Arbetstider och arbetsschema</w:t>
      </w:r>
    </w:p>
    <w:p w:rsidR="00925F95" w:rsidRPr="00925F95" w:rsidRDefault="00925F95" w:rsidP="00F95101">
      <w:pPr>
        <w:pStyle w:val="Liststycke"/>
        <w:numPr>
          <w:ilvl w:val="0"/>
          <w:numId w:val="48"/>
        </w:numPr>
        <w:spacing w:after="0"/>
      </w:pPr>
      <w:r w:rsidRPr="00925F95">
        <w:t>AMS-redovisning</w:t>
      </w:r>
    </w:p>
    <w:p w:rsidR="00925F95" w:rsidRPr="00925F95" w:rsidRDefault="00925F95" w:rsidP="00F95101">
      <w:pPr>
        <w:pStyle w:val="Liststycke"/>
        <w:numPr>
          <w:ilvl w:val="0"/>
          <w:numId w:val="48"/>
        </w:numPr>
        <w:spacing w:after="0"/>
      </w:pPr>
      <w:r w:rsidRPr="00925F95">
        <w:t>Månadsavstämningar</w:t>
      </w:r>
    </w:p>
    <w:p w:rsidR="00925F95" w:rsidRPr="00925F95" w:rsidRDefault="00925F95" w:rsidP="00F95101">
      <w:pPr>
        <w:pStyle w:val="Liststycke"/>
        <w:numPr>
          <w:ilvl w:val="0"/>
          <w:numId w:val="48"/>
        </w:numPr>
        <w:spacing w:after="0"/>
      </w:pPr>
      <w:r w:rsidRPr="00925F95">
        <w:t>Behörigheter/kontering av lönekostnad</w:t>
      </w:r>
    </w:p>
    <w:p w:rsidR="00925F95" w:rsidRPr="00925F95" w:rsidRDefault="00925F95" w:rsidP="00F95101">
      <w:pPr>
        <w:pStyle w:val="Liststycke"/>
        <w:numPr>
          <w:ilvl w:val="0"/>
          <w:numId w:val="48"/>
        </w:numPr>
        <w:spacing w:after="0"/>
      </w:pPr>
      <w:r w:rsidRPr="00925F95">
        <w:t>Sjukvårds- och läkemedelsersättning</w:t>
      </w:r>
    </w:p>
    <w:p w:rsidR="00925F95" w:rsidRPr="00925F95" w:rsidRDefault="00925F95" w:rsidP="00F95101">
      <w:pPr>
        <w:pStyle w:val="Liststycke"/>
        <w:numPr>
          <w:ilvl w:val="0"/>
          <w:numId w:val="48"/>
        </w:numPr>
        <w:spacing w:after="0"/>
      </w:pPr>
      <w:r w:rsidRPr="00925F95">
        <w:t>Friskvårdsersättning</w:t>
      </w:r>
    </w:p>
    <w:p w:rsidR="00925F95" w:rsidRPr="00925F95" w:rsidRDefault="00925F95" w:rsidP="00F95101">
      <w:pPr>
        <w:pStyle w:val="Liststycke"/>
        <w:numPr>
          <w:ilvl w:val="0"/>
          <w:numId w:val="48"/>
        </w:numPr>
        <w:spacing w:after="0"/>
      </w:pPr>
      <w:r w:rsidRPr="00925F95">
        <w:t>NOR (Utmärkelsen för Nit och Redlighet)</w:t>
      </w:r>
    </w:p>
    <w:p w:rsidR="00925F95" w:rsidRDefault="00925F95" w:rsidP="00F95101">
      <w:pPr>
        <w:pStyle w:val="Liststycke"/>
        <w:numPr>
          <w:ilvl w:val="0"/>
          <w:numId w:val="48"/>
        </w:numPr>
        <w:spacing w:after="0"/>
      </w:pPr>
      <w:r w:rsidRPr="00925F95">
        <w:t>Inkomstuppgifter till Försäkringskassan</w:t>
      </w:r>
    </w:p>
    <w:p w:rsidR="00925F95" w:rsidRDefault="00925F95" w:rsidP="00F95101">
      <w:pPr>
        <w:spacing w:after="0"/>
      </w:pPr>
    </w:p>
    <w:p w:rsidR="00925F95" w:rsidRDefault="00925F95" w:rsidP="00F95101">
      <w:pPr>
        <w:spacing w:after="0"/>
      </w:pPr>
      <w:r>
        <w:t>Kontakt: Lönechef</w:t>
      </w:r>
    </w:p>
    <w:p w:rsidR="002806B9" w:rsidRPr="00925F95" w:rsidRDefault="002806B9" w:rsidP="00F95101">
      <w:pPr>
        <w:spacing w:after="0"/>
      </w:pPr>
    </w:p>
    <w:p w:rsidR="00025B87" w:rsidRPr="00025B87" w:rsidRDefault="00992028" w:rsidP="00F95101">
      <w:pPr>
        <w:spacing w:after="0"/>
        <w:rPr>
          <w:b/>
        </w:rPr>
      </w:pPr>
      <w:r w:rsidRPr="00025B87">
        <w:rPr>
          <w:b/>
        </w:rPr>
        <w:t>Ledarskapsutveckling</w:t>
      </w:r>
    </w:p>
    <w:p w:rsidR="00992028" w:rsidRDefault="00992028" w:rsidP="00F95101">
      <w:pPr>
        <w:pStyle w:val="Liststycke"/>
        <w:numPr>
          <w:ilvl w:val="0"/>
          <w:numId w:val="40"/>
        </w:numPr>
      </w:pPr>
      <w:r>
        <w:t>Kurser och seminarier i ledarskap, chefskap och projektledning</w:t>
      </w:r>
    </w:p>
    <w:p w:rsidR="00992028" w:rsidRDefault="00992028" w:rsidP="00F95101">
      <w:pPr>
        <w:pStyle w:val="Liststycke"/>
        <w:numPr>
          <w:ilvl w:val="0"/>
          <w:numId w:val="39"/>
        </w:numPr>
      </w:pPr>
      <w:r>
        <w:t xml:space="preserve">Processtöd i samband med exempelvis verksamhetsplanering och personalutveckling. </w:t>
      </w:r>
    </w:p>
    <w:p w:rsidR="00992028" w:rsidRDefault="00992028" w:rsidP="00F95101">
      <w:pPr>
        <w:pStyle w:val="Liststycke"/>
        <w:numPr>
          <w:ilvl w:val="0"/>
          <w:numId w:val="39"/>
        </w:numPr>
      </w:pPr>
      <w:r>
        <w:t>Interna konsulter i chefs- och ledarskapsfrågor</w:t>
      </w:r>
    </w:p>
    <w:p w:rsidR="00992028" w:rsidRDefault="00992028" w:rsidP="00F95101">
      <w:pPr>
        <w:pStyle w:val="Liststycke"/>
        <w:numPr>
          <w:ilvl w:val="0"/>
          <w:numId w:val="39"/>
        </w:numPr>
      </w:pPr>
      <w:r>
        <w:t>Chefs- och ledarstöd via handledning för individer och grupper</w:t>
      </w:r>
    </w:p>
    <w:p w:rsidR="00992028" w:rsidRDefault="00992028" w:rsidP="00F95101">
      <w:pPr>
        <w:pStyle w:val="Liststycke"/>
        <w:numPr>
          <w:ilvl w:val="0"/>
          <w:numId w:val="39"/>
        </w:numPr>
      </w:pPr>
      <w:r>
        <w:t>Driver chefs- och ledarskapsfrågorna på en strategisk nivå och bidrar därigenom till en ökad samsyn och helhetssyn inom SLU</w:t>
      </w:r>
    </w:p>
    <w:p w:rsidR="00025B87" w:rsidRPr="00904C24" w:rsidRDefault="00025B87" w:rsidP="00F95101">
      <w:r>
        <w:t>Kontakt: Gruppen för hållbart akademiskt ledarskap</w:t>
      </w:r>
    </w:p>
    <w:p w:rsidR="00C23D2B" w:rsidRPr="00904C24" w:rsidRDefault="00855C28" w:rsidP="00F95101">
      <w:pPr>
        <w:pStyle w:val="Rubrik3"/>
      </w:pPr>
      <w:bookmarkStart w:id="9" w:name="_Toc532802598"/>
      <w:r w:rsidRPr="00904C24">
        <w:t>2.</w:t>
      </w:r>
      <w:r w:rsidR="00713452">
        <w:t>1.</w:t>
      </w:r>
      <w:r w:rsidRPr="00904C24">
        <w:t xml:space="preserve">6 </w:t>
      </w:r>
      <w:r w:rsidR="00C23D2B" w:rsidRPr="00904C24">
        <w:t>Ekonomiadministration</w:t>
      </w:r>
      <w:bookmarkEnd w:id="9"/>
    </w:p>
    <w:p w:rsidR="00713452" w:rsidRDefault="00713452" w:rsidP="00F95101">
      <w:pPr>
        <w:spacing w:after="0"/>
        <w:rPr>
          <w:rFonts w:ascii="Times New Roman" w:eastAsia="Times New Roman" w:hAnsi="Times New Roman" w:cs="Times New Roman"/>
          <w:b/>
        </w:rPr>
      </w:pPr>
    </w:p>
    <w:p w:rsidR="000529CF" w:rsidRPr="00904C24" w:rsidRDefault="000529CF" w:rsidP="00F95101">
      <w:pPr>
        <w:spacing w:after="0"/>
        <w:rPr>
          <w:rFonts w:ascii="Times New Roman" w:eastAsia="Times New Roman" w:hAnsi="Times New Roman" w:cs="Times New Roman"/>
          <w:b/>
        </w:rPr>
      </w:pPr>
      <w:r w:rsidRPr="00904C24">
        <w:rPr>
          <w:rFonts w:ascii="Times New Roman" w:eastAsia="Times New Roman" w:hAnsi="Times New Roman" w:cs="Times New Roman"/>
          <w:b/>
        </w:rPr>
        <w:t>Redovisning och rapportering</w:t>
      </w:r>
    </w:p>
    <w:p w:rsidR="00325C79" w:rsidRPr="00904C24" w:rsidRDefault="000529CF"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 xml:space="preserve">En SLU-gemensam redovisningsmodell </w:t>
      </w:r>
      <w:r w:rsidR="00325C79" w:rsidRPr="00904C24">
        <w:rPr>
          <w:rFonts w:ascii="Times New Roman" w:eastAsia="Times New Roman" w:hAnsi="Times New Roman" w:cs="Times New Roman"/>
        </w:rPr>
        <w:t>och redovisningsrutiner</w:t>
      </w:r>
    </w:p>
    <w:p w:rsidR="00325C79" w:rsidRPr="00904C24" w:rsidRDefault="000529CF"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Finansiella delar i SLU:s de</w:t>
      </w:r>
      <w:r w:rsidR="00325C79" w:rsidRPr="00904C24">
        <w:rPr>
          <w:rFonts w:ascii="Times New Roman" w:eastAsia="Times New Roman" w:hAnsi="Times New Roman" w:cs="Times New Roman"/>
        </w:rPr>
        <w:t>lårsrapport och årsredovisning</w:t>
      </w:r>
    </w:p>
    <w:p w:rsidR="00325C79" w:rsidRPr="00904C24" w:rsidRDefault="00325C79"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Bokföring av statsanslag</w:t>
      </w:r>
    </w:p>
    <w:p w:rsidR="00325C79" w:rsidRPr="00904C24" w:rsidRDefault="000529CF"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Månadsavstämningar, rappor</w:t>
      </w:r>
      <w:r w:rsidR="00325C79" w:rsidRPr="00904C24">
        <w:rPr>
          <w:rFonts w:ascii="Times New Roman" w:eastAsia="Times New Roman" w:hAnsi="Times New Roman" w:cs="Times New Roman"/>
        </w:rPr>
        <w:t>tering till statsredovisningen</w:t>
      </w:r>
    </w:p>
    <w:p w:rsidR="00325C79" w:rsidRPr="00904C24" w:rsidRDefault="000529CF"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Registrering av anläggnin</w:t>
      </w:r>
      <w:r w:rsidR="00506C2A">
        <w:rPr>
          <w:rFonts w:ascii="Times New Roman" w:eastAsia="Times New Roman" w:hAnsi="Times New Roman" w:cs="Times New Roman"/>
        </w:rPr>
        <w:t xml:space="preserve">gstillgångar, </w:t>
      </w:r>
      <w:r w:rsidR="00325C79" w:rsidRPr="00904C24">
        <w:rPr>
          <w:rFonts w:ascii="Times New Roman" w:eastAsia="Times New Roman" w:hAnsi="Times New Roman" w:cs="Times New Roman"/>
        </w:rPr>
        <w:t>lån i Riksgälden</w:t>
      </w:r>
    </w:p>
    <w:p w:rsidR="00325C79" w:rsidRDefault="000529CF" w:rsidP="00F95101">
      <w:pPr>
        <w:pStyle w:val="Liststycke"/>
        <w:numPr>
          <w:ilvl w:val="0"/>
          <w:numId w:val="3"/>
        </w:numPr>
        <w:spacing w:after="0"/>
        <w:rPr>
          <w:rFonts w:ascii="Times New Roman" w:eastAsia="Times New Roman" w:hAnsi="Times New Roman" w:cs="Times New Roman"/>
        </w:rPr>
      </w:pPr>
      <w:r w:rsidRPr="00904C24">
        <w:rPr>
          <w:rFonts w:ascii="Times New Roman" w:eastAsia="Times New Roman" w:hAnsi="Times New Roman" w:cs="Times New Roman"/>
        </w:rPr>
        <w:t>Rapp</w:t>
      </w:r>
      <w:r w:rsidR="00325C79" w:rsidRPr="00904C24">
        <w:rPr>
          <w:rFonts w:ascii="Times New Roman" w:eastAsia="Times New Roman" w:hAnsi="Times New Roman" w:cs="Times New Roman"/>
        </w:rPr>
        <w:t xml:space="preserve">orter för användare av </w:t>
      </w:r>
      <w:r w:rsidR="00506C2A">
        <w:rPr>
          <w:rFonts w:ascii="Times New Roman" w:eastAsia="Times New Roman" w:hAnsi="Times New Roman" w:cs="Times New Roman"/>
        </w:rPr>
        <w:t>ekonomisystemet</w:t>
      </w:r>
    </w:p>
    <w:p w:rsidR="00506C2A" w:rsidRPr="00904C24" w:rsidRDefault="00506C2A" w:rsidP="00F95101">
      <w:pPr>
        <w:pStyle w:val="Liststycke"/>
        <w:numPr>
          <w:ilvl w:val="0"/>
          <w:numId w:val="3"/>
        </w:numPr>
        <w:spacing w:after="0"/>
        <w:rPr>
          <w:rFonts w:ascii="Times New Roman" w:eastAsia="Times New Roman" w:hAnsi="Times New Roman" w:cs="Times New Roman"/>
        </w:rPr>
      </w:pPr>
      <w:r>
        <w:rPr>
          <w:rFonts w:ascii="Times New Roman" w:eastAsia="Times New Roman" w:hAnsi="Times New Roman" w:cs="Times New Roman"/>
        </w:rPr>
        <w:t>Systemansvar för ekonomisystemet</w:t>
      </w:r>
    </w:p>
    <w:p w:rsidR="00325C79" w:rsidRPr="00325C79" w:rsidRDefault="00325C79" w:rsidP="00F95101">
      <w:pPr>
        <w:spacing w:after="0"/>
        <w:rPr>
          <w:rFonts w:ascii="Times New Roman" w:eastAsia="Times New Roman" w:hAnsi="Times New Roman" w:cs="Times New Roman"/>
        </w:rPr>
      </w:pPr>
    </w:p>
    <w:p w:rsidR="000529CF" w:rsidRPr="00325C79" w:rsidRDefault="000529CF" w:rsidP="00E947F0">
      <w:pPr>
        <w:spacing w:after="0"/>
        <w:rPr>
          <w:rFonts w:ascii="Times New Roman" w:eastAsia="Times New Roman" w:hAnsi="Times New Roman" w:cs="Times New Roman"/>
        </w:rPr>
      </w:pPr>
      <w:r w:rsidRPr="00325C79">
        <w:rPr>
          <w:rFonts w:ascii="Times New Roman" w:eastAsia="Times New Roman" w:hAnsi="Times New Roman" w:cs="Times New Roman"/>
        </w:rPr>
        <w:t xml:space="preserve">Kontakt: </w:t>
      </w:r>
      <w:r w:rsidR="00E947F0">
        <w:rPr>
          <w:rFonts w:ascii="Times New Roman" w:eastAsia="Times New Roman" w:hAnsi="Times New Roman" w:cs="Times New Roman"/>
        </w:rPr>
        <w:t>Redovisningschef</w:t>
      </w:r>
    </w:p>
    <w:p w:rsidR="000529CF" w:rsidRPr="00325C79" w:rsidRDefault="000529CF" w:rsidP="00F95101">
      <w:pPr>
        <w:spacing w:after="0"/>
        <w:rPr>
          <w:rFonts w:ascii="Times New Roman" w:eastAsia="Times New Roman" w:hAnsi="Times New Roman" w:cs="Times New Roman"/>
        </w:rPr>
      </w:pPr>
    </w:p>
    <w:p w:rsidR="000529CF" w:rsidRPr="00325C79" w:rsidRDefault="000529CF" w:rsidP="00F95101">
      <w:pPr>
        <w:spacing w:after="0"/>
        <w:rPr>
          <w:rFonts w:ascii="Times New Roman" w:eastAsia="Times New Roman" w:hAnsi="Times New Roman" w:cs="Times New Roman"/>
          <w:b/>
        </w:rPr>
      </w:pPr>
      <w:r w:rsidRPr="00325C79">
        <w:rPr>
          <w:rFonts w:ascii="Times New Roman" w:eastAsia="Times New Roman" w:hAnsi="Times New Roman" w:cs="Times New Roman"/>
          <w:b/>
        </w:rPr>
        <w:t>Inbetalningar</w:t>
      </w:r>
    </w:p>
    <w:p w:rsidR="00325C79" w:rsidRPr="00325C79" w:rsidRDefault="000529CF" w:rsidP="00F95101">
      <w:pPr>
        <w:pStyle w:val="Liststycke"/>
        <w:numPr>
          <w:ilvl w:val="0"/>
          <w:numId w:val="4"/>
        </w:numPr>
        <w:spacing w:after="0"/>
        <w:rPr>
          <w:rFonts w:ascii="Times New Roman" w:eastAsia="Times New Roman" w:hAnsi="Times New Roman" w:cs="Times New Roman"/>
        </w:rPr>
      </w:pPr>
      <w:r w:rsidRPr="00325C79">
        <w:rPr>
          <w:rFonts w:ascii="Times New Roman" w:eastAsia="Times New Roman" w:hAnsi="Times New Roman" w:cs="Times New Roman"/>
        </w:rPr>
        <w:t>Registrering av inbetalningar, påminnelsehantering och inkasso</w:t>
      </w:r>
    </w:p>
    <w:p w:rsidR="00325C79" w:rsidRDefault="000529CF" w:rsidP="00F95101">
      <w:pPr>
        <w:pStyle w:val="Liststycke"/>
        <w:numPr>
          <w:ilvl w:val="0"/>
          <w:numId w:val="5"/>
        </w:numPr>
        <w:spacing w:after="0"/>
        <w:rPr>
          <w:rFonts w:ascii="Times New Roman" w:eastAsia="Times New Roman" w:hAnsi="Times New Roman" w:cs="Times New Roman"/>
        </w:rPr>
      </w:pPr>
      <w:r w:rsidRPr="00325C79">
        <w:rPr>
          <w:rFonts w:ascii="Times New Roman" w:eastAsia="Times New Roman" w:hAnsi="Times New Roman" w:cs="Times New Roman"/>
        </w:rPr>
        <w:t>Registrering av</w:t>
      </w:r>
      <w:r w:rsidR="00325C79" w:rsidRPr="00325C79">
        <w:rPr>
          <w:rFonts w:ascii="Times New Roman" w:eastAsia="Times New Roman" w:hAnsi="Times New Roman" w:cs="Times New Roman"/>
        </w:rPr>
        <w:t xml:space="preserve"> bidrags- och uppdragskontrakt</w:t>
      </w:r>
    </w:p>
    <w:p w:rsidR="00325C79" w:rsidRDefault="00325C79" w:rsidP="00F95101">
      <w:pPr>
        <w:spacing w:after="0"/>
        <w:rPr>
          <w:rFonts w:ascii="Times New Roman" w:eastAsia="Times New Roman" w:hAnsi="Times New Roman" w:cs="Times New Roman"/>
        </w:rPr>
      </w:pPr>
    </w:p>
    <w:p w:rsidR="000529CF" w:rsidRPr="00325C79" w:rsidRDefault="000529CF" w:rsidP="00F95101">
      <w:pPr>
        <w:spacing w:after="0"/>
        <w:rPr>
          <w:rFonts w:ascii="Times New Roman" w:eastAsia="Times New Roman" w:hAnsi="Times New Roman" w:cs="Times New Roman"/>
          <w:b/>
        </w:rPr>
      </w:pPr>
      <w:r w:rsidRPr="00325C79">
        <w:rPr>
          <w:rFonts w:ascii="Times New Roman" w:eastAsia="Times New Roman" w:hAnsi="Times New Roman" w:cs="Times New Roman"/>
          <w:b/>
        </w:rPr>
        <w:t>Utbetalningar</w:t>
      </w:r>
    </w:p>
    <w:p w:rsidR="00325C79" w:rsidRDefault="000529CF" w:rsidP="00F95101">
      <w:pPr>
        <w:pStyle w:val="Liststycke"/>
        <w:numPr>
          <w:ilvl w:val="0"/>
          <w:numId w:val="5"/>
        </w:numPr>
        <w:spacing w:after="0"/>
        <w:rPr>
          <w:rFonts w:ascii="Times New Roman" w:eastAsia="Times New Roman" w:hAnsi="Times New Roman" w:cs="Times New Roman"/>
        </w:rPr>
      </w:pPr>
      <w:r w:rsidRPr="00325C79">
        <w:rPr>
          <w:rFonts w:ascii="Times New Roman" w:eastAsia="Times New Roman" w:hAnsi="Times New Roman" w:cs="Times New Roman"/>
        </w:rPr>
        <w:t>Leverantörsfakturor,</w:t>
      </w:r>
      <w:r w:rsidR="00325C79" w:rsidRPr="00325C79">
        <w:rPr>
          <w:rFonts w:ascii="Times New Roman" w:eastAsia="Times New Roman" w:hAnsi="Times New Roman" w:cs="Times New Roman"/>
        </w:rPr>
        <w:t xml:space="preserve"> betalningar och bankkontakter</w:t>
      </w:r>
    </w:p>
    <w:p w:rsidR="00506C2A" w:rsidRPr="00325C79" w:rsidRDefault="00506C2A" w:rsidP="00F95101">
      <w:pPr>
        <w:pStyle w:val="Liststycke"/>
        <w:numPr>
          <w:ilvl w:val="0"/>
          <w:numId w:val="5"/>
        </w:numPr>
        <w:spacing w:after="0"/>
        <w:rPr>
          <w:rFonts w:ascii="Times New Roman" w:eastAsia="Times New Roman" w:hAnsi="Times New Roman" w:cs="Times New Roman"/>
        </w:rPr>
      </w:pPr>
      <w:r>
        <w:rPr>
          <w:rFonts w:ascii="Times New Roman" w:eastAsia="Times New Roman" w:hAnsi="Times New Roman" w:cs="Times New Roman"/>
        </w:rPr>
        <w:t>Systemansvar för fakturahanteringssystemet</w:t>
      </w:r>
    </w:p>
    <w:p w:rsidR="00325C79" w:rsidRDefault="00325C79" w:rsidP="00F95101">
      <w:pPr>
        <w:spacing w:after="0"/>
        <w:rPr>
          <w:rFonts w:ascii="Times New Roman" w:eastAsia="Times New Roman" w:hAnsi="Times New Roman" w:cs="Times New Roman"/>
        </w:rPr>
      </w:pPr>
    </w:p>
    <w:p w:rsidR="000529CF" w:rsidRPr="00325C79" w:rsidRDefault="000529CF" w:rsidP="00E947F0">
      <w:pPr>
        <w:spacing w:after="0"/>
        <w:rPr>
          <w:rFonts w:ascii="Times New Roman" w:eastAsia="Times New Roman" w:hAnsi="Times New Roman" w:cs="Times New Roman"/>
        </w:rPr>
      </w:pPr>
      <w:r w:rsidRPr="00325C79">
        <w:rPr>
          <w:rFonts w:ascii="Times New Roman" w:eastAsia="Times New Roman" w:hAnsi="Times New Roman" w:cs="Times New Roman"/>
        </w:rPr>
        <w:t xml:space="preserve">Kontakt: </w:t>
      </w:r>
      <w:r w:rsidR="00E947F0">
        <w:rPr>
          <w:rFonts w:ascii="Times New Roman" w:eastAsia="Times New Roman" w:hAnsi="Times New Roman" w:cs="Times New Roman"/>
        </w:rPr>
        <w:t>Enhetschef för reskontra</w:t>
      </w:r>
    </w:p>
    <w:p w:rsidR="000529CF" w:rsidRPr="00325C79" w:rsidRDefault="000529CF" w:rsidP="00F95101">
      <w:pPr>
        <w:spacing w:after="0"/>
        <w:rPr>
          <w:rFonts w:ascii="Times New Roman" w:eastAsia="Times New Roman" w:hAnsi="Times New Roman" w:cs="Times New Roman"/>
        </w:rPr>
      </w:pPr>
    </w:p>
    <w:p w:rsidR="000529CF" w:rsidRPr="00325C79" w:rsidRDefault="000529CF" w:rsidP="00F95101">
      <w:pPr>
        <w:spacing w:after="0"/>
        <w:rPr>
          <w:rFonts w:ascii="Times New Roman" w:eastAsia="Times New Roman" w:hAnsi="Times New Roman" w:cs="Times New Roman"/>
          <w:b/>
        </w:rPr>
      </w:pPr>
      <w:r w:rsidRPr="00325C79">
        <w:rPr>
          <w:rFonts w:ascii="Times New Roman" w:eastAsia="Times New Roman" w:hAnsi="Times New Roman" w:cs="Times New Roman"/>
          <w:b/>
        </w:rPr>
        <w:t>Inköp och upphandling</w:t>
      </w:r>
    </w:p>
    <w:p w:rsidR="00325C79" w:rsidRPr="00325C79" w:rsidRDefault="00E947F0" w:rsidP="00F95101">
      <w:pPr>
        <w:pStyle w:val="Liststycke"/>
        <w:numPr>
          <w:ilvl w:val="0"/>
          <w:numId w:val="6"/>
        </w:numPr>
        <w:spacing w:after="0"/>
        <w:rPr>
          <w:rFonts w:ascii="Times New Roman" w:eastAsia="Times New Roman" w:hAnsi="Times New Roman" w:cs="Times New Roman"/>
        </w:rPr>
      </w:pPr>
      <w:r>
        <w:rPr>
          <w:rFonts w:ascii="Times New Roman" w:eastAsia="Times New Roman" w:hAnsi="Times New Roman" w:cs="Times New Roman"/>
        </w:rPr>
        <w:t xml:space="preserve">Tillhandahållande av </w:t>
      </w:r>
      <w:r w:rsidR="000529CF" w:rsidRPr="00325C79">
        <w:rPr>
          <w:rFonts w:ascii="Times New Roman" w:eastAsia="Times New Roman" w:hAnsi="Times New Roman" w:cs="Times New Roman"/>
        </w:rPr>
        <w:t>SLU-gemensamma rutiner och process</w:t>
      </w:r>
      <w:r w:rsidR="00325C79" w:rsidRPr="00325C79">
        <w:rPr>
          <w:rFonts w:ascii="Times New Roman" w:eastAsia="Times New Roman" w:hAnsi="Times New Roman" w:cs="Times New Roman"/>
        </w:rPr>
        <w:t>er för inköp och upphandlingar</w:t>
      </w:r>
    </w:p>
    <w:p w:rsidR="00325C79" w:rsidRDefault="000529CF" w:rsidP="00F95101">
      <w:pPr>
        <w:pStyle w:val="Liststycke"/>
        <w:numPr>
          <w:ilvl w:val="0"/>
          <w:numId w:val="6"/>
        </w:numPr>
        <w:spacing w:after="0"/>
        <w:rPr>
          <w:rFonts w:ascii="Times New Roman" w:eastAsia="Times New Roman" w:hAnsi="Times New Roman" w:cs="Times New Roman"/>
        </w:rPr>
      </w:pPr>
      <w:r w:rsidRPr="00325C79">
        <w:rPr>
          <w:rFonts w:ascii="Times New Roman" w:eastAsia="Times New Roman" w:hAnsi="Times New Roman" w:cs="Times New Roman"/>
        </w:rPr>
        <w:t>Genomförande av ramavtalsupphandlingar för hela SLU och upphandlingar över trös</w:t>
      </w:r>
      <w:r w:rsidR="00325C79" w:rsidRPr="00325C79">
        <w:rPr>
          <w:rFonts w:ascii="Times New Roman" w:eastAsia="Times New Roman" w:hAnsi="Times New Roman" w:cs="Times New Roman"/>
        </w:rPr>
        <w:t>kelvärdesgränsen (ca 1,2 mnkr)</w:t>
      </w:r>
    </w:p>
    <w:p w:rsidR="00506C2A" w:rsidRPr="00325C79" w:rsidRDefault="00506C2A" w:rsidP="00F95101">
      <w:pPr>
        <w:pStyle w:val="Liststycke"/>
        <w:numPr>
          <w:ilvl w:val="0"/>
          <w:numId w:val="6"/>
        </w:numPr>
        <w:spacing w:after="0"/>
        <w:rPr>
          <w:rFonts w:ascii="Times New Roman" w:eastAsia="Times New Roman" w:hAnsi="Times New Roman" w:cs="Times New Roman"/>
        </w:rPr>
      </w:pPr>
      <w:r>
        <w:rPr>
          <w:rFonts w:ascii="Times New Roman" w:eastAsia="Times New Roman" w:hAnsi="Times New Roman" w:cs="Times New Roman"/>
        </w:rPr>
        <w:t>Systemansvar för e-beställningssystemet och upphandlingsverktyget</w:t>
      </w:r>
    </w:p>
    <w:p w:rsidR="00325C79" w:rsidRDefault="00325C79" w:rsidP="00F95101">
      <w:pPr>
        <w:spacing w:after="0"/>
        <w:rPr>
          <w:rFonts w:ascii="Times New Roman" w:eastAsia="Times New Roman" w:hAnsi="Times New Roman" w:cs="Times New Roman"/>
        </w:rPr>
      </w:pPr>
    </w:p>
    <w:p w:rsidR="000529CF" w:rsidRPr="00325C79" w:rsidRDefault="000529CF" w:rsidP="00E947F0">
      <w:pPr>
        <w:spacing w:after="0"/>
        <w:rPr>
          <w:rFonts w:ascii="Times New Roman" w:eastAsia="Times New Roman" w:hAnsi="Times New Roman" w:cs="Times New Roman"/>
        </w:rPr>
      </w:pPr>
      <w:r w:rsidRPr="00325C79">
        <w:rPr>
          <w:rFonts w:ascii="Times New Roman" w:eastAsia="Times New Roman" w:hAnsi="Times New Roman" w:cs="Times New Roman"/>
        </w:rPr>
        <w:t xml:space="preserve">Kontakt: </w:t>
      </w:r>
      <w:r w:rsidR="00E947F0">
        <w:rPr>
          <w:rFonts w:ascii="Times New Roman" w:eastAsia="Times New Roman" w:hAnsi="Times New Roman" w:cs="Times New Roman"/>
        </w:rPr>
        <w:t>Inköpschef</w:t>
      </w:r>
    </w:p>
    <w:p w:rsidR="000529CF" w:rsidRPr="00325C79" w:rsidRDefault="000529CF" w:rsidP="00F95101">
      <w:pPr>
        <w:spacing w:after="0"/>
        <w:rPr>
          <w:rFonts w:ascii="Times New Roman" w:eastAsia="Times New Roman" w:hAnsi="Times New Roman" w:cs="Times New Roman"/>
        </w:rPr>
      </w:pPr>
    </w:p>
    <w:p w:rsidR="000529CF" w:rsidRPr="00325C79" w:rsidRDefault="000529CF" w:rsidP="00F95101">
      <w:pPr>
        <w:spacing w:after="0"/>
        <w:rPr>
          <w:rFonts w:ascii="Times New Roman" w:eastAsia="Times New Roman" w:hAnsi="Times New Roman" w:cs="Times New Roman"/>
          <w:b/>
        </w:rPr>
      </w:pPr>
      <w:r w:rsidRPr="00325C79">
        <w:rPr>
          <w:rFonts w:ascii="Times New Roman" w:eastAsia="Times New Roman" w:hAnsi="Times New Roman" w:cs="Times New Roman"/>
          <w:b/>
        </w:rPr>
        <w:t>Övrigt</w:t>
      </w:r>
    </w:p>
    <w:p w:rsidR="000C56FD" w:rsidRPr="000C56FD" w:rsidRDefault="000529CF" w:rsidP="00F95101">
      <w:pPr>
        <w:pStyle w:val="Liststycke"/>
        <w:numPr>
          <w:ilvl w:val="0"/>
          <w:numId w:val="8"/>
        </w:numPr>
        <w:spacing w:after="0"/>
        <w:rPr>
          <w:rFonts w:ascii="Times New Roman" w:eastAsia="Times New Roman" w:hAnsi="Times New Roman" w:cs="Times New Roman"/>
        </w:rPr>
      </w:pPr>
      <w:r w:rsidRPr="000C56FD">
        <w:rPr>
          <w:rFonts w:ascii="Times New Roman" w:eastAsia="Times New Roman" w:hAnsi="Times New Roman" w:cs="Times New Roman"/>
        </w:rPr>
        <w:t>Förvaltning a</w:t>
      </w:r>
      <w:r w:rsidR="000C56FD" w:rsidRPr="000C56FD">
        <w:rPr>
          <w:rFonts w:ascii="Times New Roman" w:eastAsia="Times New Roman" w:hAnsi="Times New Roman" w:cs="Times New Roman"/>
        </w:rPr>
        <w:t>v till SLU anknutna stiftelser</w:t>
      </w:r>
    </w:p>
    <w:p w:rsidR="000529CF" w:rsidRPr="000C56FD" w:rsidRDefault="000C56FD" w:rsidP="00F95101">
      <w:pPr>
        <w:pStyle w:val="Liststycke"/>
        <w:numPr>
          <w:ilvl w:val="0"/>
          <w:numId w:val="8"/>
        </w:numPr>
        <w:spacing w:after="0"/>
        <w:rPr>
          <w:rFonts w:ascii="Times New Roman" w:eastAsia="Times New Roman" w:hAnsi="Times New Roman" w:cs="Times New Roman"/>
        </w:rPr>
      </w:pPr>
      <w:r w:rsidRPr="000C56FD">
        <w:rPr>
          <w:rFonts w:ascii="Times New Roman" w:eastAsia="Times New Roman" w:hAnsi="Times New Roman" w:cs="Times New Roman"/>
        </w:rPr>
        <w:t>Utbetalning av stipendier</w:t>
      </w:r>
    </w:p>
    <w:p w:rsidR="000529CF" w:rsidRDefault="000529CF" w:rsidP="00F95101">
      <w:pPr>
        <w:pStyle w:val="Liststycke"/>
        <w:numPr>
          <w:ilvl w:val="0"/>
          <w:numId w:val="8"/>
        </w:numPr>
        <w:spacing w:after="0"/>
        <w:rPr>
          <w:rFonts w:ascii="Times New Roman" w:eastAsia="Times New Roman" w:hAnsi="Times New Roman" w:cs="Times New Roman"/>
        </w:rPr>
      </w:pPr>
      <w:r w:rsidRPr="000C56FD">
        <w:rPr>
          <w:rFonts w:ascii="Times New Roman" w:eastAsia="Times New Roman" w:hAnsi="Times New Roman" w:cs="Times New Roman"/>
        </w:rPr>
        <w:t>Ekonomiadministrativ service till universitetsadmin</w:t>
      </w:r>
      <w:r w:rsidR="000C56FD" w:rsidRPr="000C56FD">
        <w:rPr>
          <w:rFonts w:ascii="Times New Roman" w:eastAsia="Times New Roman" w:hAnsi="Times New Roman" w:cs="Times New Roman"/>
        </w:rPr>
        <w:t>istrationen</w:t>
      </w:r>
    </w:p>
    <w:p w:rsidR="00713452" w:rsidRDefault="00713452" w:rsidP="00F95101">
      <w:pPr>
        <w:pStyle w:val="Liststycke"/>
        <w:spacing w:after="0"/>
        <w:rPr>
          <w:rFonts w:ascii="Times New Roman" w:eastAsia="Times New Roman" w:hAnsi="Times New Roman" w:cs="Times New Roman"/>
        </w:rPr>
      </w:pPr>
    </w:p>
    <w:p w:rsidR="00C23D2B" w:rsidRDefault="00713452" w:rsidP="00F95101">
      <w:pPr>
        <w:pStyle w:val="Rubrik3"/>
        <w:spacing w:before="0" w:after="0"/>
      </w:pPr>
      <w:bookmarkStart w:id="10" w:name="_Toc532802599"/>
      <w:r>
        <w:t>2.1.7</w:t>
      </w:r>
      <w:r w:rsidR="00855C28" w:rsidRPr="00D7124B">
        <w:t xml:space="preserve"> </w:t>
      </w:r>
      <w:r w:rsidR="00C23D2B" w:rsidRPr="00D7124B">
        <w:t>Pedagogisk utveckling</w:t>
      </w:r>
      <w:bookmarkEnd w:id="10"/>
      <w:r w:rsidR="00703B9F">
        <w:t xml:space="preserve"> </w:t>
      </w:r>
    </w:p>
    <w:p w:rsidR="00713452" w:rsidRPr="00713452" w:rsidRDefault="00713452" w:rsidP="00F95101">
      <w:pPr>
        <w:spacing w:after="0"/>
      </w:pPr>
    </w:p>
    <w:p w:rsidR="003A3502" w:rsidRDefault="003A3502" w:rsidP="00F95101">
      <w:pPr>
        <w:pStyle w:val="Liststycke"/>
        <w:numPr>
          <w:ilvl w:val="0"/>
          <w:numId w:val="47"/>
        </w:numPr>
        <w:spacing w:after="0"/>
      </w:pPr>
      <w:r>
        <w:t>Strategisk resurs och expertfunktion inom pedagogik inklusive IT-pedagogik</w:t>
      </w:r>
    </w:p>
    <w:p w:rsidR="003A3502" w:rsidRDefault="003A3502" w:rsidP="00F95101">
      <w:pPr>
        <w:pStyle w:val="Liststycke"/>
        <w:numPr>
          <w:ilvl w:val="0"/>
          <w:numId w:val="47"/>
        </w:numPr>
        <w:spacing w:after="0"/>
      </w:pPr>
      <w:r>
        <w:t>Tillhandahåller högskolepedagogisk utbildning</w:t>
      </w:r>
    </w:p>
    <w:p w:rsidR="003A3502" w:rsidRDefault="003A3502" w:rsidP="00F95101">
      <w:pPr>
        <w:pStyle w:val="Liststycke"/>
        <w:numPr>
          <w:ilvl w:val="0"/>
          <w:numId w:val="47"/>
        </w:numPr>
        <w:spacing w:after="0"/>
      </w:pPr>
      <w:r>
        <w:t>Tillhandahåller pedagogisk rådgivning för undervisande personal.</w:t>
      </w:r>
    </w:p>
    <w:p w:rsidR="003A3502" w:rsidRDefault="003A3502" w:rsidP="00F95101">
      <w:pPr>
        <w:pStyle w:val="Liststycke"/>
        <w:numPr>
          <w:ilvl w:val="0"/>
          <w:numId w:val="47"/>
        </w:numPr>
        <w:spacing w:after="0"/>
      </w:pPr>
      <w:r>
        <w:t xml:space="preserve">Samordnar och utvecklar tekniskt stöd för undervisningen </w:t>
      </w:r>
    </w:p>
    <w:p w:rsidR="003A3502" w:rsidRDefault="003A3502" w:rsidP="00F95101">
      <w:pPr>
        <w:pStyle w:val="Liststycke"/>
        <w:numPr>
          <w:ilvl w:val="0"/>
          <w:numId w:val="47"/>
        </w:numPr>
        <w:spacing w:after="0"/>
      </w:pPr>
      <w:r>
        <w:t>Bistår med pedagogiskt sakkunniga vid t.ex. Docentföreläsningar</w:t>
      </w:r>
    </w:p>
    <w:p w:rsidR="003A3502" w:rsidRDefault="003A3502" w:rsidP="00F95101">
      <w:pPr>
        <w:spacing w:after="0"/>
      </w:pPr>
    </w:p>
    <w:p w:rsidR="003A3502" w:rsidRPr="00161050" w:rsidRDefault="003A3502" w:rsidP="00F95101">
      <w:pPr>
        <w:spacing w:after="0"/>
      </w:pPr>
      <w:r>
        <w:t>Kontakt: Områdeschef Universitetspedagogiskt centrum, UPC eller upc@slu.se</w:t>
      </w:r>
    </w:p>
    <w:p w:rsidR="008E4390" w:rsidRDefault="004203F6" w:rsidP="00F95101">
      <w:pPr>
        <w:pStyle w:val="Rubrik3"/>
      </w:pPr>
      <w:bookmarkStart w:id="11" w:name="_Toc532802600"/>
      <w:r>
        <w:t>2.1.8</w:t>
      </w:r>
      <w:r w:rsidR="00855C28">
        <w:t xml:space="preserve"> </w:t>
      </w:r>
      <w:r w:rsidR="00572FC0">
        <w:t>Infrastruktur</w:t>
      </w:r>
      <w:bookmarkEnd w:id="11"/>
    </w:p>
    <w:p w:rsidR="004203F6" w:rsidRDefault="004203F6" w:rsidP="00F95101">
      <w:pPr>
        <w:spacing w:after="0"/>
        <w:rPr>
          <w:b/>
        </w:rPr>
      </w:pPr>
    </w:p>
    <w:p w:rsidR="00E64621" w:rsidRDefault="00E64621" w:rsidP="00F95101">
      <w:pPr>
        <w:spacing w:after="0"/>
        <w:rPr>
          <w:b/>
        </w:rPr>
      </w:pPr>
      <w:r w:rsidRPr="005D08B8">
        <w:rPr>
          <w:b/>
        </w:rPr>
        <w:t>Lokalförsörjning</w:t>
      </w:r>
    </w:p>
    <w:p w:rsidR="00E64621" w:rsidRDefault="00E64621" w:rsidP="00F95101">
      <w:pPr>
        <w:pStyle w:val="Liststycke"/>
        <w:numPr>
          <w:ilvl w:val="0"/>
          <w:numId w:val="31"/>
        </w:numPr>
        <w:spacing w:after="0"/>
      </w:pPr>
      <w:r>
        <w:t>Lokalplanering</w:t>
      </w:r>
    </w:p>
    <w:p w:rsidR="00E64621" w:rsidRDefault="00E64621" w:rsidP="00F95101">
      <w:pPr>
        <w:pStyle w:val="Liststycke"/>
        <w:numPr>
          <w:ilvl w:val="0"/>
          <w:numId w:val="26"/>
        </w:numPr>
        <w:spacing w:after="0"/>
      </w:pPr>
      <w:r>
        <w:t>Projektledning ny- och ombyggnation</w:t>
      </w:r>
    </w:p>
    <w:p w:rsidR="00E64621" w:rsidRDefault="00E64621" w:rsidP="00F95101">
      <w:pPr>
        <w:pStyle w:val="Liststycke"/>
        <w:numPr>
          <w:ilvl w:val="0"/>
          <w:numId w:val="26"/>
        </w:numPr>
        <w:spacing w:after="0"/>
      </w:pPr>
      <w:r>
        <w:t>Vård och förvaltning av konst</w:t>
      </w:r>
    </w:p>
    <w:p w:rsidR="00E64621" w:rsidRDefault="00E64621" w:rsidP="00F95101">
      <w:pPr>
        <w:pStyle w:val="Liststycke"/>
        <w:numPr>
          <w:ilvl w:val="0"/>
          <w:numId w:val="26"/>
        </w:numPr>
        <w:spacing w:after="0"/>
      </w:pPr>
      <w:r>
        <w:t>Fastighetsekonomi</w:t>
      </w:r>
    </w:p>
    <w:p w:rsidR="00E64621" w:rsidRDefault="00E64621" w:rsidP="00F95101">
      <w:pPr>
        <w:pStyle w:val="Liststycke"/>
        <w:numPr>
          <w:ilvl w:val="0"/>
          <w:numId w:val="26"/>
        </w:numPr>
        <w:spacing w:after="0"/>
      </w:pPr>
      <w:r>
        <w:t>Hyresadministration</w:t>
      </w:r>
    </w:p>
    <w:p w:rsidR="00E64621" w:rsidRDefault="00E64621" w:rsidP="00F95101">
      <w:pPr>
        <w:spacing w:after="0"/>
        <w:ind w:left="360"/>
      </w:pPr>
    </w:p>
    <w:p w:rsidR="00E64621" w:rsidRPr="005D08B8" w:rsidRDefault="00E64621" w:rsidP="00F95101">
      <w:pPr>
        <w:spacing w:after="0"/>
        <w:rPr>
          <w:b/>
        </w:rPr>
      </w:pPr>
      <w:r w:rsidRPr="005D08B8">
        <w:rPr>
          <w:b/>
        </w:rPr>
        <w:t>Service</w:t>
      </w:r>
    </w:p>
    <w:p w:rsidR="00E64621" w:rsidRDefault="00E64621" w:rsidP="00F95101">
      <w:pPr>
        <w:pStyle w:val="Liststycke"/>
        <w:numPr>
          <w:ilvl w:val="0"/>
          <w:numId w:val="30"/>
        </w:numPr>
        <w:spacing w:after="0"/>
      </w:pPr>
      <w:r>
        <w:t>Post</w:t>
      </w:r>
    </w:p>
    <w:p w:rsidR="00E64621" w:rsidRDefault="00E64621" w:rsidP="00F95101">
      <w:pPr>
        <w:pStyle w:val="Liststycke"/>
        <w:numPr>
          <w:ilvl w:val="0"/>
          <w:numId w:val="30"/>
        </w:numPr>
        <w:spacing w:after="0"/>
      </w:pPr>
      <w:r>
        <w:t>Undervisningsservice</w:t>
      </w:r>
    </w:p>
    <w:p w:rsidR="00E64621" w:rsidRDefault="00E64621" w:rsidP="00F95101">
      <w:pPr>
        <w:pStyle w:val="Liststycke"/>
        <w:numPr>
          <w:ilvl w:val="0"/>
          <w:numId w:val="30"/>
        </w:numPr>
        <w:spacing w:after="0"/>
      </w:pPr>
      <w:r>
        <w:t>Servicecenter</w:t>
      </w:r>
    </w:p>
    <w:p w:rsidR="00E64621" w:rsidRPr="005D08B8" w:rsidRDefault="00E64621" w:rsidP="00F95101">
      <w:pPr>
        <w:spacing w:after="0"/>
        <w:ind w:left="360"/>
      </w:pPr>
    </w:p>
    <w:p w:rsidR="00607E74" w:rsidRDefault="00607E74" w:rsidP="00F95101">
      <w:pPr>
        <w:spacing w:after="0"/>
        <w:rPr>
          <w:b/>
        </w:rPr>
      </w:pPr>
      <w:r>
        <w:rPr>
          <w:b/>
        </w:rPr>
        <w:br w:type="page"/>
      </w:r>
    </w:p>
    <w:p w:rsidR="00E64621" w:rsidRPr="005D08B8" w:rsidRDefault="00156429" w:rsidP="00F95101">
      <w:pPr>
        <w:spacing w:after="0"/>
        <w:rPr>
          <w:b/>
        </w:rPr>
      </w:pPr>
      <w:r>
        <w:rPr>
          <w:b/>
        </w:rPr>
        <w:lastRenderedPageBreak/>
        <w:t>Administrativa servicekontoret</w:t>
      </w:r>
    </w:p>
    <w:p w:rsidR="00E64621" w:rsidRDefault="00E64621" w:rsidP="00F95101">
      <w:pPr>
        <w:pStyle w:val="Liststycke"/>
        <w:numPr>
          <w:ilvl w:val="0"/>
          <w:numId w:val="27"/>
        </w:numPr>
        <w:spacing w:after="0"/>
      </w:pPr>
      <w:r>
        <w:t>Personaladministration</w:t>
      </w:r>
    </w:p>
    <w:p w:rsidR="00E64621" w:rsidRDefault="00E64621" w:rsidP="00F95101">
      <w:pPr>
        <w:pStyle w:val="Liststycke"/>
        <w:numPr>
          <w:ilvl w:val="0"/>
          <w:numId w:val="27"/>
        </w:numPr>
        <w:spacing w:after="0"/>
      </w:pPr>
      <w:r>
        <w:t>Beställningar</w:t>
      </w:r>
    </w:p>
    <w:p w:rsidR="00E64621" w:rsidRDefault="00E64621" w:rsidP="00F95101">
      <w:pPr>
        <w:pStyle w:val="Liststycke"/>
        <w:numPr>
          <w:ilvl w:val="0"/>
          <w:numId w:val="27"/>
        </w:numPr>
        <w:spacing w:after="0"/>
      </w:pPr>
      <w:r>
        <w:t>Husansvar</w:t>
      </w:r>
    </w:p>
    <w:p w:rsidR="00E64621" w:rsidRDefault="00E64621" w:rsidP="00F95101">
      <w:pPr>
        <w:pStyle w:val="Liststycke"/>
        <w:numPr>
          <w:ilvl w:val="0"/>
          <w:numId w:val="27"/>
        </w:numPr>
        <w:spacing w:after="0"/>
      </w:pPr>
      <w:r>
        <w:t>Evenemang</w:t>
      </w:r>
    </w:p>
    <w:p w:rsidR="00E64621" w:rsidRDefault="00E64621" w:rsidP="00F95101">
      <w:pPr>
        <w:spacing w:after="0"/>
        <w:ind w:left="360"/>
      </w:pPr>
    </w:p>
    <w:p w:rsidR="00E64621" w:rsidRPr="005D08B8" w:rsidRDefault="00E64621" w:rsidP="00F95101">
      <w:pPr>
        <w:spacing w:after="0"/>
        <w:rPr>
          <w:b/>
        </w:rPr>
      </w:pPr>
      <w:r w:rsidRPr="005D08B8">
        <w:rPr>
          <w:b/>
        </w:rPr>
        <w:t>Säkerhet</w:t>
      </w:r>
    </w:p>
    <w:p w:rsidR="00E64621" w:rsidRDefault="00E64621" w:rsidP="00F95101">
      <w:pPr>
        <w:pStyle w:val="Liststycke"/>
        <w:numPr>
          <w:ilvl w:val="0"/>
          <w:numId w:val="28"/>
        </w:numPr>
        <w:spacing w:after="0"/>
      </w:pPr>
      <w:r>
        <w:t>Krishantering</w:t>
      </w:r>
    </w:p>
    <w:p w:rsidR="00E64621" w:rsidRDefault="00E64621" w:rsidP="00F95101">
      <w:pPr>
        <w:pStyle w:val="Liststycke"/>
        <w:numPr>
          <w:ilvl w:val="0"/>
          <w:numId w:val="28"/>
        </w:numPr>
        <w:spacing w:after="0"/>
      </w:pPr>
      <w:r>
        <w:t>Hot och våld</w:t>
      </w:r>
    </w:p>
    <w:p w:rsidR="00E64621" w:rsidRDefault="00E64621" w:rsidP="00F95101">
      <w:pPr>
        <w:pStyle w:val="Liststycke"/>
        <w:numPr>
          <w:ilvl w:val="0"/>
          <w:numId w:val="28"/>
        </w:numPr>
        <w:spacing w:after="0"/>
      </w:pPr>
      <w:r>
        <w:t>Säkerhetsskydd</w:t>
      </w:r>
    </w:p>
    <w:p w:rsidR="00E64621" w:rsidRDefault="00E64621" w:rsidP="00F95101">
      <w:pPr>
        <w:pStyle w:val="Liststycke"/>
        <w:numPr>
          <w:ilvl w:val="0"/>
          <w:numId w:val="28"/>
        </w:numPr>
        <w:spacing w:after="0"/>
      </w:pPr>
      <w:r>
        <w:t>Riskhantering</w:t>
      </w:r>
    </w:p>
    <w:p w:rsidR="00E64621" w:rsidRDefault="00E64621" w:rsidP="00F95101">
      <w:pPr>
        <w:pStyle w:val="Liststycke"/>
        <w:numPr>
          <w:ilvl w:val="0"/>
          <w:numId w:val="28"/>
        </w:numPr>
        <w:spacing w:after="0"/>
      </w:pPr>
      <w:r>
        <w:t>Bevakning och väktartjänster</w:t>
      </w:r>
    </w:p>
    <w:p w:rsidR="00E64621" w:rsidRDefault="00E64621" w:rsidP="00F95101">
      <w:pPr>
        <w:pStyle w:val="Liststycke"/>
        <w:numPr>
          <w:ilvl w:val="0"/>
          <w:numId w:val="28"/>
        </w:numPr>
        <w:spacing w:after="0"/>
      </w:pPr>
      <w:r>
        <w:t>Informationssäkerhet</w:t>
      </w:r>
    </w:p>
    <w:p w:rsidR="00E64621" w:rsidRDefault="00E64621" w:rsidP="00F95101">
      <w:pPr>
        <w:pStyle w:val="Liststycke"/>
        <w:numPr>
          <w:ilvl w:val="0"/>
          <w:numId w:val="28"/>
        </w:numPr>
        <w:spacing w:after="0"/>
      </w:pPr>
      <w:r>
        <w:t>Brandskydd</w:t>
      </w:r>
    </w:p>
    <w:p w:rsidR="00E64621" w:rsidRDefault="00E64621" w:rsidP="00F95101">
      <w:pPr>
        <w:pStyle w:val="Liststycke"/>
        <w:numPr>
          <w:ilvl w:val="0"/>
          <w:numId w:val="28"/>
        </w:numPr>
        <w:spacing w:after="0"/>
      </w:pPr>
      <w:r>
        <w:t>Strålsäkerhet</w:t>
      </w:r>
    </w:p>
    <w:p w:rsidR="00E64621" w:rsidRDefault="00E64621" w:rsidP="00F95101">
      <w:pPr>
        <w:spacing w:after="0"/>
        <w:ind w:left="360"/>
      </w:pPr>
    </w:p>
    <w:p w:rsidR="00E64621" w:rsidRPr="005D08B8" w:rsidRDefault="00E64621" w:rsidP="00F95101">
      <w:pPr>
        <w:spacing w:after="0"/>
        <w:rPr>
          <w:b/>
        </w:rPr>
      </w:pPr>
      <w:r w:rsidRPr="005D08B8">
        <w:rPr>
          <w:b/>
        </w:rPr>
        <w:t>Miljö</w:t>
      </w:r>
    </w:p>
    <w:p w:rsidR="00E64621" w:rsidRDefault="00E64621" w:rsidP="00F95101">
      <w:pPr>
        <w:pStyle w:val="Liststycke"/>
        <w:numPr>
          <w:ilvl w:val="0"/>
          <w:numId w:val="29"/>
        </w:numPr>
        <w:spacing w:after="0"/>
      </w:pPr>
      <w:r>
        <w:t>Kemikaliehantering</w:t>
      </w:r>
    </w:p>
    <w:p w:rsidR="00E64621" w:rsidRDefault="00E64621" w:rsidP="00F95101">
      <w:pPr>
        <w:pStyle w:val="Liststycke"/>
        <w:numPr>
          <w:ilvl w:val="0"/>
          <w:numId w:val="29"/>
        </w:numPr>
        <w:spacing w:after="0"/>
      </w:pPr>
      <w:r>
        <w:t>Miljöstöd i upphandling</w:t>
      </w:r>
    </w:p>
    <w:p w:rsidR="00E64621" w:rsidRDefault="00E64621" w:rsidP="00F95101">
      <w:pPr>
        <w:pStyle w:val="Liststycke"/>
        <w:numPr>
          <w:ilvl w:val="0"/>
          <w:numId w:val="29"/>
        </w:numPr>
        <w:spacing w:after="0"/>
      </w:pPr>
      <w:r>
        <w:t>Stöd i miljöfrågor</w:t>
      </w:r>
    </w:p>
    <w:p w:rsidR="00E64621" w:rsidRDefault="00E64621" w:rsidP="00F95101">
      <w:pPr>
        <w:pStyle w:val="Liststycke"/>
        <w:numPr>
          <w:ilvl w:val="0"/>
          <w:numId w:val="29"/>
        </w:numPr>
        <w:spacing w:after="0"/>
      </w:pPr>
      <w:r>
        <w:t>System för farligt avfall</w:t>
      </w:r>
    </w:p>
    <w:p w:rsidR="00E64621" w:rsidRDefault="00E64621" w:rsidP="00F95101">
      <w:pPr>
        <w:spacing w:after="0"/>
      </w:pPr>
    </w:p>
    <w:p w:rsidR="00E64621" w:rsidRPr="000D5BA4" w:rsidRDefault="00E64621" w:rsidP="00F95101">
      <w:pPr>
        <w:spacing w:after="0"/>
        <w:rPr>
          <w:u w:val="single"/>
        </w:rPr>
      </w:pPr>
      <w:r>
        <w:t>Kontakt:</w:t>
      </w:r>
      <w:r w:rsidR="004C0B10">
        <w:t xml:space="preserve"> </w:t>
      </w:r>
      <w:r w:rsidR="00D77A9C">
        <w:t>S</w:t>
      </w:r>
      <w:r w:rsidR="004C0B10">
        <w:t xml:space="preserve">e Infras tjänstekatalog på medarbetarwebben </w:t>
      </w:r>
      <w:hyperlink r:id="rId14" w:history="1">
        <w:r w:rsidR="001541C7" w:rsidRPr="000D5BA4">
          <w:rPr>
            <w:rStyle w:val="Hyperlnk"/>
          </w:rPr>
          <w:t>https://internt.slu.se/sv/styrning-och-organisation/organisation/universitetsadministrationen/infra/</w:t>
        </w:r>
      </w:hyperlink>
    </w:p>
    <w:p w:rsidR="004203F6" w:rsidRPr="004203F6" w:rsidRDefault="004203F6" w:rsidP="00E8720A">
      <w:pPr>
        <w:pStyle w:val="Rubrik3"/>
      </w:pPr>
      <w:bookmarkStart w:id="12" w:name="_Toc532802601"/>
      <w:r>
        <w:t>2.1.9</w:t>
      </w:r>
      <w:r w:rsidR="00855C28">
        <w:t xml:space="preserve"> </w:t>
      </w:r>
      <w:r w:rsidR="00C23D2B">
        <w:t>IT- infrastruktur</w:t>
      </w:r>
      <w:bookmarkEnd w:id="12"/>
    </w:p>
    <w:p w:rsidR="00E8720A" w:rsidRDefault="00E8720A" w:rsidP="00E8720A">
      <w:pPr>
        <w:pStyle w:val="Liststycke"/>
        <w:spacing w:after="0"/>
      </w:pPr>
    </w:p>
    <w:p w:rsidR="00A50E83" w:rsidRDefault="00A50E83" w:rsidP="00E8720A">
      <w:pPr>
        <w:pStyle w:val="Liststycke"/>
        <w:numPr>
          <w:ilvl w:val="0"/>
          <w:numId w:val="36"/>
        </w:numPr>
        <w:spacing w:after="0"/>
      </w:pPr>
      <w:r>
        <w:t>SLU:s telefonikundtjänst</w:t>
      </w:r>
    </w:p>
    <w:p w:rsidR="00A50E83" w:rsidRDefault="00A50E83" w:rsidP="00F95101">
      <w:pPr>
        <w:pStyle w:val="Liststycke"/>
        <w:numPr>
          <w:ilvl w:val="0"/>
          <w:numId w:val="36"/>
        </w:numPr>
        <w:spacing w:after="0"/>
      </w:pPr>
      <w:r>
        <w:t>Telefonväxel drift och förvaltning</w:t>
      </w:r>
    </w:p>
    <w:p w:rsidR="00A50E83" w:rsidRDefault="00A50E83" w:rsidP="00F95101">
      <w:pPr>
        <w:pStyle w:val="Liststycke"/>
        <w:numPr>
          <w:ilvl w:val="0"/>
          <w:numId w:val="36"/>
        </w:numPr>
        <w:spacing w:after="0"/>
      </w:pPr>
      <w:r>
        <w:t>Mobil täckningsförstärkning</w:t>
      </w:r>
    </w:p>
    <w:p w:rsidR="00A50E83" w:rsidRDefault="00A50E83" w:rsidP="00F95101">
      <w:pPr>
        <w:pStyle w:val="Liststycke"/>
        <w:numPr>
          <w:ilvl w:val="0"/>
          <w:numId w:val="36"/>
        </w:numPr>
        <w:spacing w:after="0"/>
      </w:pPr>
      <w:r>
        <w:t>Sharepoint drift och förvaltning</w:t>
      </w:r>
    </w:p>
    <w:p w:rsidR="00A50E83" w:rsidRDefault="00A50E83" w:rsidP="00F95101">
      <w:pPr>
        <w:pStyle w:val="Liststycke"/>
        <w:numPr>
          <w:ilvl w:val="0"/>
          <w:numId w:val="36"/>
        </w:numPr>
        <w:spacing w:after="0"/>
      </w:pPr>
      <w:r>
        <w:t>Persondatorbaserad video (Lync), förvaltning och support</w:t>
      </w:r>
    </w:p>
    <w:p w:rsidR="00A50E83" w:rsidRDefault="00A50E83" w:rsidP="00F95101">
      <w:pPr>
        <w:pStyle w:val="Liststycke"/>
        <w:numPr>
          <w:ilvl w:val="0"/>
          <w:numId w:val="36"/>
        </w:numPr>
        <w:spacing w:after="0"/>
      </w:pPr>
      <w:r>
        <w:t>Public 360 licensavgifter, drift, vidareutveckling, förvaltning och support</w:t>
      </w:r>
    </w:p>
    <w:p w:rsidR="00A50E83" w:rsidRDefault="00A50E83" w:rsidP="00F95101">
      <w:pPr>
        <w:pStyle w:val="Liststycke"/>
        <w:numPr>
          <w:ilvl w:val="0"/>
          <w:numId w:val="36"/>
        </w:numPr>
        <w:spacing w:after="0"/>
      </w:pPr>
      <w:r>
        <w:t>Netigate licensavgifter och support</w:t>
      </w:r>
    </w:p>
    <w:p w:rsidR="00535B9A" w:rsidRDefault="00535B9A" w:rsidP="00F95101">
      <w:pPr>
        <w:pStyle w:val="Liststycke"/>
        <w:numPr>
          <w:ilvl w:val="0"/>
          <w:numId w:val="36"/>
        </w:numPr>
        <w:spacing w:after="0"/>
      </w:pPr>
      <w:r w:rsidRPr="004203F6">
        <w:t>Campuslicenser</w:t>
      </w:r>
    </w:p>
    <w:p w:rsidR="00A50E83" w:rsidRDefault="00191DD2" w:rsidP="00F95101">
      <w:pPr>
        <w:pStyle w:val="Liststycke"/>
        <w:numPr>
          <w:ilvl w:val="0"/>
          <w:numId w:val="36"/>
        </w:numPr>
        <w:spacing w:after="0"/>
      </w:pPr>
      <w:r>
        <w:t>IDIS d</w:t>
      </w:r>
      <w:r w:rsidR="00A50E83">
        <w:t xml:space="preserve">rift, vidareutveckling, förvaltning och support. </w:t>
      </w:r>
    </w:p>
    <w:p w:rsidR="00A50E83" w:rsidRDefault="00A50E83" w:rsidP="00F95101">
      <w:pPr>
        <w:pStyle w:val="Liststycke"/>
        <w:numPr>
          <w:ilvl w:val="0"/>
          <w:numId w:val="36"/>
        </w:numPr>
        <w:spacing w:after="0"/>
      </w:pPr>
      <w:r>
        <w:t>Inloggningstjänster, AD och federationstjänster (T.ex. Eduroam) inloggningskopplingar för användare. Drift förvaltning och support</w:t>
      </w:r>
    </w:p>
    <w:p w:rsidR="00A50E83" w:rsidRDefault="00A50E83" w:rsidP="00F95101">
      <w:pPr>
        <w:pStyle w:val="Liststycke"/>
        <w:numPr>
          <w:ilvl w:val="0"/>
          <w:numId w:val="36"/>
        </w:numPr>
        <w:spacing w:after="0"/>
      </w:pPr>
      <w:r>
        <w:t>Skötse</w:t>
      </w:r>
      <w:r w:rsidR="00191DD2">
        <w:t>l och förvaltning av datornät, f</w:t>
      </w:r>
      <w:r>
        <w:t>ast och trådlöst</w:t>
      </w:r>
    </w:p>
    <w:p w:rsidR="00A50E83" w:rsidRDefault="00A50E83" w:rsidP="00F95101">
      <w:pPr>
        <w:pStyle w:val="Liststycke"/>
        <w:numPr>
          <w:ilvl w:val="0"/>
          <w:numId w:val="36"/>
        </w:numPr>
        <w:spacing w:after="0"/>
      </w:pPr>
      <w:r>
        <w:t>Dri</w:t>
      </w:r>
      <w:r w:rsidR="00191DD2">
        <w:t>ft, förvaltning och lagring av e</w:t>
      </w:r>
      <w:r>
        <w:t>-post</w:t>
      </w:r>
    </w:p>
    <w:p w:rsidR="00A50E83" w:rsidRDefault="00A50E83" w:rsidP="00F95101">
      <w:pPr>
        <w:pStyle w:val="Liststycke"/>
        <w:numPr>
          <w:ilvl w:val="0"/>
          <w:numId w:val="36"/>
        </w:numPr>
        <w:spacing w:after="0"/>
      </w:pPr>
      <w:r>
        <w:t>Videokonferens gemensamma anläggningar och gemensam infrast</w:t>
      </w:r>
      <w:r w:rsidR="00191DD2">
        <w:t>ruktur. Drift, förvaltning och s</w:t>
      </w:r>
      <w:r>
        <w:t>upport</w:t>
      </w:r>
    </w:p>
    <w:p w:rsidR="00A50E83" w:rsidRDefault="00A50E83" w:rsidP="00F95101">
      <w:pPr>
        <w:pStyle w:val="Liststycke"/>
        <w:numPr>
          <w:ilvl w:val="0"/>
          <w:numId w:val="36"/>
        </w:numPr>
        <w:spacing w:after="0"/>
      </w:pPr>
      <w:r>
        <w:t>Projektled</w:t>
      </w:r>
      <w:r w:rsidR="00C54501">
        <w:t>n</w:t>
      </w:r>
      <w:r>
        <w:t>ing IT-upphandlingar</w:t>
      </w:r>
    </w:p>
    <w:p w:rsidR="00A50E83" w:rsidRDefault="00191DD2" w:rsidP="00F95101">
      <w:pPr>
        <w:pStyle w:val="Liststycke"/>
        <w:numPr>
          <w:ilvl w:val="0"/>
          <w:numId w:val="36"/>
        </w:numPr>
        <w:spacing w:after="0"/>
      </w:pPr>
      <w:r>
        <w:lastRenderedPageBreak/>
        <w:t>IT-säkerhet, ö</w:t>
      </w:r>
      <w:r w:rsidR="00A50E83">
        <w:t>vervakning med åtgärd</w:t>
      </w:r>
    </w:p>
    <w:p w:rsidR="00A50E83" w:rsidRDefault="00C54501" w:rsidP="00F95101">
      <w:pPr>
        <w:pStyle w:val="Liststycke"/>
        <w:numPr>
          <w:ilvl w:val="0"/>
          <w:numId w:val="36"/>
        </w:numPr>
        <w:spacing w:after="0"/>
      </w:pPr>
      <w:r>
        <w:t xml:space="preserve">Biztalk </w:t>
      </w:r>
      <w:r w:rsidR="00A50E83">
        <w:t>drift och förvaltning</w:t>
      </w:r>
    </w:p>
    <w:p w:rsidR="00A50E83" w:rsidRDefault="00A50E83" w:rsidP="00F95101">
      <w:pPr>
        <w:pStyle w:val="Liststycke"/>
        <w:numPr>
          <w:ilvl w:val="0"/>
          <w:numId w:val="36"/>
        </w:numPr>
        <w:spacing w:after="0"/>
      </w:pPr>
      <w:r>
        <w:t>IT-ledning</w:t>
      </w:r>
    </w:p>
    <w:p w:rsidR="009A1770" w:rsidRDefault="009A1770" w:rsidP="00F95101">
      <w:pPr>
        <w:pStyle w:val="Liststycke"/>
        <w:spacing w:after="0"/>
      </w:pPr>
    </w:p>
    <w:p w:rsidR="00A50E83" w:rsidRPr="000D5BA4" w:rsidRDefault="009A1770" w:rsidP="00F95101">
      <w:pPr>
        <w:rPr>
          <w:u w:val="single"/>
        </w:rPr>
      </w:pPr>
      <w:r w:rsidRPr="000D5BA4">
        <w:t>Kontakt:</w:t>
      </w:r>
      <w:r>
        <w:t xml:space="preserve"> </w:t>
      </w:r>
      <w:r w:rsidR="000D5BA4">
        <w:t xml:space="preserve">Se IT-avdelningens tjänstekatalog på medarbetarwebben </w:t>
      </w:r>
      <w:r w:rsidR="000D5BA4" w:rsidRPr="000D5BA4">
        <w:rPr>
          <w:u w:val="single"/>
        </w:rPr>
        <w:t>https://internt.slu.se/sv/stod-och-service/it/ovriga-tjanster/</w:t>
      </w:r>
    </w:p>
    <w:p w:rsidR="00C23D2B" w:rsidRDefault="004203F6" w:rsidP="00F95101">
      <w:pPr>
        <w:pStyle w:val="Rubrik3"/>
      </w:pPr>
      <w:bookmarkStart w:id="13" w:name="_Toc532802602"/>
      <w:r>
        <w:t>2.1.10</w:t>
      </w:r>
      <w:r w:rsidR="00855C28">
        <w:t xml:space="preserve"> </w:t>
      </w:r>
      <w:r w:rsidR="00C23D2B">
        <w:t>Kommunikation</w:t>
      </w:r>
      <w:bookmarkEnd w:id="13"/>
    </w:p>
    <w:p w:rsidR="004203F6" w:rsidRDefault="004203F6" w:rsidP="00607E74">
      <w:pPr>
        <w:spacing w:after="0"/>
        <w:ind w:left="360"/>
      </w:pPr>
    </w:p>
    <w:p w:rsidR="001E09B7" w:rsidRDefault="001E09B7" w:rsidP="00607E74">
      <w:pPr>
        <w:pStyle w:val="Liststycke"/>
        <w:numPr>
          <w:ilvl w:val="0"/>
          <w:numId w:val="21"/>
        </w:numPr>
        <w:spacing w:after="0"/>
      </w:pPr>
      <w:r>
        <w:t>Strategiskt stöd och råd till organisationen i mediarelationer och krishantering</w:t>
      </w:r>
    </w:p>
    <w:p w:rsidR="001E09B7" w:rsidRDefault="001E09B7" w:rsidP="00607E74">
      <w:pPr>
        <w:pStyle w:val="Liststycke"/>
        <w:numPr>
          <w:ilvl w:val="0"/>
          <w:numId w:val="21"/>
        </w:numPr>
        <w:spacing w:after="0"/>
      </w:pPr>
      <w:r>
        <w:t>Samordning av mediakontakter</w:t>
      </w:r>
    </w:p>
    <w:p w:rsidR="001E09B7" w:rsidRDefault="001E09B7" w:rsidP="00607E74">
      <w:pPr>
        <w:pStyle w:val="Liststycke"/>
        <w:numPr>
          <w:ilvl w:val="0"/>
          <w:numId w:val="21"/>
        </w:numPr>
        <w:spacing w:after="0"/>
      </w:pPr>
      <w:r>
        <w:t>Utbildning i kommunikation (bl a för doktorander)</w:t>
      </w:r>
    </w:p>
    <w:p w:rsidR="001E09B7" w:rsidRDefault="001E09B7" w:rsidP="00607E74">
      <w:pPr>
        <w:pStyle w:val="Liststycke"/>
        <w:numPr>
          <w:ilvl w:val="0"/>
          <w:numId w:val="21"/>
        </w:numPr>
        <w:spacing w:after="0"/>
      </w:pPr>
      <w:r>
        <w:t xml:space="preserve">Ansvar för utveckling och underhåll av SLU:s webbplats </w:t>
      </w:r>
    </w:p>
    <w:p w:rsidR="001E09B7" w:rsidRDefault="001E09B7" w:rsidP="00607E74">
      <w:pPr>
        <w:pStyle w:val="Liststycke"/>
        <w:numPr>
          <w:ilvl w:val="0"/>
          <w:numId w:val="21"/>
        </w:numPr>
        <w:spacing w:after="0"/>
      </w:pPr>
      <w:r>
        <w:t>Personaltidningen Resurs</w:t>
      </w:r>
    </w:p>
    <w:p w:rsidR="001E09B7" w:rsidRDefault="001E09B7" w:rsidP="00607E74">
      <w:pPr>
        <w:pStyle w:val="Liststycke"/>
        <w:numPr>
          <w:ilvl w:val="0"/>
          <w:numId w:val="21"/>
        </w:numPr>
        <w:spacing w:after="0"/>
      </w:pPr>
      <w:r>
        <w:t>Nyhetsbrev och -material för interna och externa målgruppen</w:t>
      </w:r>
    </w:p>
    <w:p w:rsidR="001E09B7" w:rsidRDefault="001E09B7" w:rsidP="00607E74">
      <w:pPr>
        <w:pStyle w:val="Liststycke"/>
        <w:numPr>
          <w:ilvl w:val="0"/>
          <w:numId w:val="21"/>
        </w:numPr>
        <w:spacing w:after="0"/>
      </w:pPr>
      <w:r>
        <w:t xml:space="preserve">Medverkan i centrala projekt och kampanjer (Framtidens SLU) </w:t>
      </w:r>
    </w:p>
    <w:p w:rsidR="001E09B7" w:rsidRDefault="001E09B7" w:rsidP="00607E74">
      <w:pPr>
        <w:pStyle w:val="Liststycke"/>
        <w:numPr>
          <w:ilvl w:val="0"/>
          <w:numId w:val="21"/>
        </w:numPr>
        <w:spacing w:after="0"/>
      </w:pPr>
      <w:r>
        <w:t xml:space="preserve">Underhåll och utveckling av kommunikationskanaler </w:t>
      </w:r>
    </w:p>
    <w:p w:rsidR="001E09B7" w:rsidRDefault="001E09B7" w:rsidP="00607E74">
      <w:pPr>
        <w:pStyle w:val="Liststycke"/>
        <w:numPr>
          <w:ilvl w:val="0"/>
          <w:numId w:val="21"/>
        </w:numPr>
        <w:spacing w:after="0"/>
      </w:pPr>
      <w:r>
        <w:t xml:space="preserve">Framställning av profilprodukter och informationsmaterial </w:t>
      </w:r>
    </w:p>
    <w:p w:rsidR="001E09B7" w:rsidRDefault="001E09B7" w:rsidP="00607E74">
      <w:pPr>
        <w:pStyle w:val="Liststycke"/>
        <w:numPr>
          <w:ilvl w:val="0"/>
          <w:numId w:val="21"/>
        </w:numPr>
        <w:spacing w:after="0"/>
      </w:pPr>
      <w:r>
        <w:t xml:space="preserve">Foto och bild/bildbank </w:t>
      </w:r>
    </w:p>
    <w:p w:rsidR="001E09B7" w:rsidRDefault="001E09B7" w:rsidP="00607E74">
      <w:pPr>
        <w:pStyle w:val="Liststycke"/>
        <w:numPr>
          <w:ilvl w:val="0"/>
          <w:numId w:val="21"/>
        </w:numPr>
        <w:spacing w:after="0"/>
      </w:pPr>
      <w:r>
        <w:t xml:space="preserve">Varumärkesvård och profilering </w:t>
      </w:r>
    </w:p>
    <w:p w:rsidR="001E09B7" w:rsidRDefault="001E09B7" w:rsidP="00607E74">
      <w:pPr>
        <w:pStyle w:val="Liststycke"/>
        <w:numPr>
          <w:ilvl w:val="0"/>
          <w:numId w:val="21"/>
        </w:numPr>
        <w:spacing w:after="0"/>
      </w:pPr>
      <w:r>
        <w:t>Koordinering av mässor och event</w:t>
      </w:r>
    </w:p>
    <w:p w:rsidR="001E09B7" w:rsidRDefault="001E09B7" w:rsidP="00607E74">
      <w:pPr>
        <w:pStyle w:val="Liststycke"/>
        <w:numPr>
          <w:ilvl w:val="0"/>
          <w:numId w:val="21"/>
        </w:numPr>
        <w:spacing w:after="0"/>
      </w:pPr>
      <w:r>
        <w:t>Hjälp med trycksaksframställning och avrop</w:t>
      </w:r>
    </w:p>
    <w:p w:rsidR="001E09B7" w:rsidRDefault="001E09B7" w:rsidP="00607E74">
      <w:pPr>
        <w:pStyle w:val="Liststycke"/>
        <w:numPr>
          <w:ilvl w:val="0"/>
          <w:numId w:val="21"/>
        </w:numPr>
        <w:spacing w:after="0"/>
      </w:pPr>
      <w:r>
        <w:t xml:space="preserve">Upphandling av PR-tjänster och bevakning av avtal </w:t>
      </w:r>
    </w:p>
    <w:p w:rsidR="00607E74" w:rsidRDefault="00607E74" w:rsidP="00607E74">
      <w:pPr>
        <w:spacing w:after="0"/>
      </w:pPr>
    </w:p>
    <w:p w:rsidR="001E09B7" w:rsidRPr="009871E8" w:rsidRDefault="003077B0" w:rsidP="00F95101">
      <w:r>
        <w:t>Kontakt: Chef för kommunikationsavdelningen</w:t>
      </w:r>
    </w:p>
    <w:p w:rsidR="00C23D2B" w:rsidRDefault="004203F6" w:rsidP="00F95101">
      <w:pPr>
        <w:pStyle w:val="Rubrik3"/>
      </w:pPr>
      <w:bookmarkStart w:id="14" w:name="_Toc532802603"/>
      <w:r>
        <w:t>2.1.11</w:t>
      </w:r>
      <w:r w:rsidR="00855C28">
        <w:t xml:space="preserve"> </w:t>
      </w:r>
      <w:r w:rsidR="00C23D2B">
        <w:t>Platschef Skara</w:t>
      </w:r>
      <w:bookmarkEnd w:id="14"/>
    </w:p>
    <w:p w:rsidR="004203F6" w:rsidRDefault="004203F6" w:rsidP="00F95101">
      <w:pPr>
        <w:spacing w:after="0"/>
        <w:rPr>
          <w:b/>
        </w:rPr>
      </w:pPr>
    </w:p>
    <w:p w:rsidR="005256F7" w:rsidRDefault="005256F7" w:rsidP="00F95101">
      <w:pPr>
        <w:spacing w:after="0"/>
        <w:rPr>
          <w:b/>
        </w:rPr>
      </w:pPr>
      <w:r>
        <w:rPr>
          <w:b/>
        </w:rPr>
        <w:t>Ortskansliet</w:t>
      </w:r>
    </w:p>
    <w:p w:rsidR="006207AE" w:rsidRPr="005256F7" w:rsidRDefault="006207AE" w:rsidP="00F95101">
      <w:pPr>
        <w:pStyle w:val="Liststycke"/>
        <w:numPr>
          <w:ilvl w:val="0"/>
          <w:numId w:val="34"/>
        </w:numPr>
        <w:spacing w:after="0"/>
        <w:rPr>
          <w:b/>
        </w:rPr>
      </w:pPr>
      <w:r>
        <w:t>Verksamhetsansvar, budget, ekonomi, personalansvar</w:t>
      </w:r>
      <w:r>
        <w:br/>
      </w:r>
    </w:p>
    <w:p w:rsidR="006207AE" w:rsidRPr="006E65A7" w:rsidRDefault="006207AE" w:rsidP="00F95101">
      <w:pPr>
        <w:spacing w:after="0"/>
        <w:rPr>
          <w:b/>
        </w:rPr>
      </w:pPr>
      <w:r w:rsidRPr="006E65A7">
        <w:rPr>
          <w:b/>
        </w:rPr>
        <w:t>SLU Skara</w:t>
      </w:r>
    </w:p>
    <w:p w:rsidR="00E1495C" w:rsidRDefault="006207AE" w:rsidP="00F95101">
      <w:pPr>
        <w:pStyle w:val="Liststycke"/>
        <w:numPr>
          <w:ilvl w:val="0"/>
          <w:numId w:val="33"/>
        </w:numPr>
        <w:spacing w:after="0"/>
      </w:pPr>
      <w:r>
        <w:t>Ortsstrategisk utveckling, koordinering, f</w:t>
      </w:r>
      <w:r w:rsidR="00E1495C">
        <w:t>inansieringsstöd, kommunikation</w:t>
      </w:r>
    </w:p>
    <w:p w:rsidR="006207AE" w:rsidRDefault="006207AE" w:rsidP="00F95101">
      <w:pPr>
        <w:pStyle w:val="Liststycke"/>
        <w:numPr>
          <w:ilvl w:val="0"/>
          <w:numId w:val="33"/>
        </w:numPr>
        <w:spacing w:after="0"/>
      </w:pPr>
      <w:r w:rsidRPr="00B400B4">
        <w:t>Sammankallande och ordförande ledningsgrupp, RAK, ortsråd</w:t>
      </w:r>
      <w:r>
        <w:t>, miljöcertifiering</w:t>
      </w:r>
    </w:p>
    <w:p w:rsidR="006207AE" w:rsidRDefault="006207AE" w:rsidP="00F95101">
      <w:pPr>
        <w:pStyle w:val="Liststycke"/>
        <w:numPr>
          <w:ilvl w:val="0"/>
          <w:numId w:val="33"/>
        </w:numPr>
        <w:spacing w:after="0"/>
      </w:pPr>
      <w:r>
        <w:t>Samverkan Campus, visionsarbete, kommunikation</w:t>
      </w:r>
    </w:p>
    <w:p w:rsidR="00E1495C" w:rsidRDefault="006207AE" w:rsidP="00F95101">
      <w:pPr>
        <w:pStyle w:val="Liststycke"/>
        <w:numPr>
          <w:ilvl w:val="0"/>
          <w:numId w:val="33"/>
        </w:numPr>
        <w:spacing w:after="0"/>
      </w:pPr>
      <w:r w:rsidRPr="00B400B4">
        <w:t>Samverk</w:t>
      </w:r>
      <w:r w:rsidR="00E1495C">
        <w:t>an med näringsliv och samhälle</w:t>
      </w:r>
    </w:p>
    <w:p w:rsidR="006207AE" w:rsidRDefault="006207AE" w:rsidP="00F95101">
      <w:pPr>
        <w:pStyle w:val="Liststycke"/>
        <w:numPr>
          <w:ilvl w:val="0"/>
          <w:numId w:val="33"/>
        </w:numPr>
        <w:spacing w:after="0"/>
      </w:pPr>
      <w:r>
        <w:t>Strategisk initiering av f</w:t>
      </w:r>
      <w:r w:rsidRPr="00B400B4">
        <w:t>orskning och bidragssansökningar</w:t>
      </w:r>
      <w:r>
        <w:t xml:space="preserve"> för orten</w:t>
      </w:r>
    </w:p>
    <w:p w:rsidR="005256F7" w:rsidRPr="006E65A7" w:rsidRDefault="005256F7" w:rsidP="00F95101">
      <w:pPr>
        <w:spacing w:after="0"/>
      </w:pPr>
    </w:p>
    <w:p w:rsidR="00607E74" w:rsidRDefault="00607E74" w:rsidP="00F95101">
      <w:pPr>
        <w:spacing w:after="0"/>
        <w:rPr>
          <w:b/>
        </w:rPr>
      </w:pPr>
      <w:r>
        <w:rPr>
          <w:b/>
        </w:rPr>
        <w:br w:type="page"/>
      </w:r>
    </w:p>
    <w:p w:rsidR="006207AE" w:rsidRPr="006E65A7" w:rsidRDefault="006207AE" w:rsidP="00F95101">
      <w:pPr>
        <w:spacing w:after="0"/>
        <w:rPr>
          <w:b/>
        </w:rPr>
      </w:pPr>
      <w:r w:rsidRPr="006E65A7">
        <w:rPr>
          <w:b/>
        </w:rPr>
        <w:lastRenderedPageBreak/>
        <w:t>Sekretariat för uppdragsutbildning</w:t>
      </w:r>
    </w:p>
    <w:p w:rsidR="006207AE" w:rsidRDefault="006207AE" w:rsidP="00F95101">
      <w:pPr>
        <w:pStyle w:val="Liststycke"/>
        <w:numPr>
          <w:ilvl w:val="0"/>
          <w:numId w:val="35"/>
        </w:numPr>
        <w:spacing w:after="0"/>
      </w:pPr>
      <w:r>
        <w:t>Sammankallande i arbetsgrupp med representanter för alla fakulteter</w:t>
      </w:r>
    </w:p>
    <w:p w:rsidR="006207AE" w:rsidRDefault="006207AE" w:rsidP="00F95101">
      <w:pPr>
        <w:pStyle w:val="Liststycke"/>
        <w:numPr>
          <w:ilvl w:val="0"/>
          <w:numId w:val="35"/>
        </w:numPr>
        <w:spacing w:after="0"/>
      </w:pPr>
      <w:r>
        <w:t>Ansvarig för uppföljning av kompetensutveckling</w:t>
      </w:r>
    </w:p>
    <w:p w:rsidR="006207AE" w:rsidRDefault="006207AE" w:rsidP="00F95101">
      <w:pPr>
        <w:pStyle w:val="Liststycke"/>
        <w:numPr>
          <w:ilvl w:val="0"/>
          <w:numId w:val="35"/>
        </w:numPr>
        <w:spacing w:after="0"/>
      </w:pPr>
      <w:r>
        <w:t>Ansvarig information via hemsida</w:t>
      </w:r>
    </w:p>
    <w:p w:rsidR="005256F7" w:rsidRDefault="005256F7" w:rsidP="00F95101">
      <w:pPr>
        <w:spacing w:after="0"/>
      </w:pPr>
    </w:p>
    <w:p w:rsidR="001D5256" w:rsidRPr="009871E8" w:rsidRDefault="001D5256" w:rsidP="00F95101">
      <w:pPr>
        <w:spacing w:after="0"/>
      </w:pPr>
      <w:r>
        <w:t>Kontakt: Platschef Skara</w:t>
      </w:r>
      <w:r w:rsidR="005F2CDB">
        <w:t>, tel 0511-67000</w:t>
      </w:r>
    </w:p>
    <w:p w:rsidR="00C23D2B" w:rsidRDefault="004203F6" w:rsidP="00F95101">
      <w:pPr>
        <w:pStyle w:val="Rubrik3"/>
      </w:pPr>
      <w:bookmarkStart w:id="15" w:name="_Toc532802604"/>
      <w:r>
        <w:t>2.1.12</w:t>
      </w:r>
      <w:r w:rsidR="00855C28">
        <w:t xml:space="preserve"> </w:t>
      </w:r>
      <w:r w:rsidR="00C23D2B">
        <w:t>Övrigt universitetsgemensamt</w:t>
      </w:r>
      <w:bookmarkEnd w:id="15"/>
    </w:p>
    <w:p w:rsidR="004203F6" w:rsidRDefault="004203F6" w:rsidP="00F95101">
      <w:pPr>
        <w:pStyle w:val="Liststycke"/>
      </w:pPr>
    </w:p>
    <w:p w:rsidR="00E00808" w:rsidRDefault="00E00808" w:rsidP="00F95101">
      <w:pPr>
        <w:pStyle w:val="Liststycke"/>
        <w:numPr>
          <w:ilvl w:val="0"/>
          <w:numId w:val="23"/>
        </w:numPr>
      </w:pPr>
      <w:r>
        <w:t>F</w:t>
      </w:r>
      <w:r w:rsidR="00B970EC">
        <w:t>örsäkringar via Kammarkollegiet</w:t>
      </w:r>
    </w:p>
    <w:p w:rsidR="00B970EC" w:rsidRDefault="00B970EC" w:rsidP="00F95101">
      <w:pPr>
        <w:pStyle w:val="Liststycke"/>
        <w:numPr>
          <w:ilvl w:val="0"/>
          <w:numId w:val="23"/>
        </w:numPr>
      </w:pPr>
      <w:r>
        <w:t>Revision via Riksrevisionen</w:t>
      </w:r>
    </w:p>
    <w:p w:rsidR="00B970EC" w:rsidRDefault="00B970EC" w:rsidP="00F95101">
      <w:pPr>
        <w:pStyle w:val="Liststycke"/>
        <w:numPr>
          <w:ilvl w:val="0"/>
          <w:numId w:val="23"/>
        </w:numPr>
      </w:pPr>
      <w:r>
        <w:t>SUNET-avgift</w:t>
      </w:r>
    </w:p>
    <w:p w:rsidR="00E00808" w:rsidRDefault="0077225D" w:rsidP="00F95101">
      <w:pPr>
        <w:pStyle w:val="Liststycke"/>
        <w:numPr>
          <w:ilvl w:val="0"/>
          <w:numId w:val="23"/>
        </w:numPr>
      </w:pPr>
      <w:r>
        <w:t>Företagshälsovård och</w:t>
      </w:r>
      <w:r w:rsidR="00B970EC">
        <w:t xml:space="preserve"> rehab</w:t>
      </w:r>
      <w:r>
        <w:t>ilitering</w:t>
      </w:r>
      <w:r w:rsidR="00B970EC">
        <w:t xml:space="preserve"> </w:t>
      </w:r>
      <w:r w:rsidR="0041056A">
        <w:t>(efter godkännande av personalspecialist)</w:t>
      </w:r>
    </w:p>
    <w:p w:rsidR="0041056A" w:rsidRDefault="00B970EC" w:rsidP="00F95101">
      <w:pPr>
        <w:pStyle w:val="Liststycke"/>
        <w:numPr>
          <w:ilvl w:val="0"/>
          <w:numId w:val="23"/>
        </w:numPr>
      </w:pPr>
      <w:r>
        <w:t>Facklig verksamhet</w:t>
      </w:r>
    </w:p>
    <w:p w:rsidR="00524EDA" w:rsidRDefault="00524EDA" w:rsidP="00F95101">
      <w:pPr>
        <w:pStyle w:val="Liststycke"/>
        <w:numPr>
          <w:ilvl w:val="0"/>
          <w:numId w:val="23"/>
        </w:numPr>
      </w:pPr>
      <w:r>
        <w:t>Utredningsresurser</w:t>
      </w:r>
    </w:p>
    <w:p w:rsidR="003979C4" w:rsidRDefault="00524EDA" w:rsidP="00F95101">
      <w:pPr>
        <w:pStyle w:val="Liststycke"/>
        <w:numPr>
          <w:ilvl w:val="0"/>
          <w:numId w:val="23"/>
        </w:numPr>
      </w:pPr>
      <w:r>
        <w:t>Doktorandombudsman</w:t>
      </w:r>
    </w:p>
    <w:p w:rsidR="00524EDA" w:rsidRDefault="00524EDA" w:rsidP="00F95101">
      <w:pPr>
        <w:pStyle w:val="Liststycke"/>
        <w:numPr>
          <w:ilvl w:val="0"/>
          <w:numId w:val="23"/>
        </w:numPr>
      </w:pPr>
      <w:r>
        <w:t>Alumniverksamhet</w:t>
      </w:r>
    </w:p>
    <w:p w:rsidR="003979C4" w:rsidRDefault="003979C4" w:rsidP="00F95101">
      <w:pPr>
        <w:pStyle w:val="Liststycke"/>
        <w:numPr>
          <w:ilvl w:val="0"/>
          <w:numId w:val="23"/>
        </w:numPr>
      </w:pPr>
      <w:r>
        <w:t>Administration vid UDS</w:t>
      </w:r>
    </w:p>
    <w:p w:rsidR="00B52749" w:rsidRDefault="00524EDA" w:rsidP="00F95101">
      <w:pPr>
        <w:pStyle w:val="Liststycke"/>
        <w:numPr>
          <w:ilvl w:val="0"/>
          <w:numId w:val="23"/>
        </w:numPr>
      </w:pPr>
      <w:r>
        <w:t>Servicetjänster Skinnskatteberg</w:t>
      </w:r>
    </w:p>
    <w:p w:rsidR="00524EDA" w:rsidRDefault="00524EDA" w:rsidP="00F95101">
      <w:pPr>
        <w:pStyle w:val="Liststycke"/>
        <w:numPr>
          <w:ilvl w:val="0"/>
          <w:numId w:val="23"/>
        </w:numPr>
      </w:pPr>
      <w:r>
        <w:t>GIS-stöd</w:t>
      </w:r>
    </w:p>
    <w:p w:rsidR="00524EDA" w:rsidRDefault="00524EDA" w:rsidP="00F95101">
      <w:pPr>
        <w:pStyle w:val="Liststycke"/>
        <w:numPr>
          <w:ilvl w:val="0"/>
          <w:numId w:val="23"/>
        </w:numPr>
      </w:pPr>
      <w:r>
        <w:t xml:space="preserve">Försäkringar </w:t>
      </w:r>
      <w:r w:rsidR="00A36BF7">
        <w:t xml:space="preserve">för </w:t>
      </w:r>
      <w:r>
        <w:t>doktorander med stipendier</w:t>
      </w:r>
    </w:p>
    <w:p w:rsidR="00524EDA" w:rsidRDefault="00524EDA" w:rsidP="00F95101">
      <w:pPr>
        <w:pStyle w:val="Liststycke"/>
        <w:numPr>
          <w:ilvl w:val="0"/>
          <w:numId w:val="23"/>
        </w:numPr>
      </w:pPr>
      <w:r>
        <w:t>Föräldrapenningtillägg för externfinansierade doktorander</w:t>
      </w:r>
    </w:p>
    <w:p w:rsidR="00B970EC" w:rsidRDefault="00B52749" w:rsidP="00F95101">
      <w:pPr>
        <w:pStyle w:val="Liststycke"/>
        <w:numPr>
          <w:ilvl w:val="0"/>
          <w:numId w:val="23"/>
        </w:numPr>
      </w:pPr>
      <w:r>
        <w:t>Satsningar och oförutsedda kostnader</w:t>
      </w:r>
    </w:p>
    <w:p w:rsidR="004203F6" w:rsidRDefault="004203F6" w:rsidP="00F95101">
      <w:pPr>
        <w:pStyle w:val="Rubrik3"/>
      </w:pPr>
      <w:bookmarkStart w:id="16" w:name="_Toc532802605"/>
      <w:r>
        <w:t>2.1.13 Internrevision</w:t>
      </w:r>
      <w:bookmarkEnd w:id="16"/>
    </w:p>
    <w:p w:rsidR="004203F6" w:rsidRPr="00DE626D" w:rsidRDefault="004203F6" w:rsidP="00F95101">
      <w:pPr>
        <w:pStyle w:val="Normalwebb"/>
        <w:spacing w:line="276" w:lineRule="auto"/>
        <w:rPr>
          <w:sz w:val="22"/>
          <w:szCs w:val="22"/>
          <w:lang w:val="sv-SE"/>
        </w:rPr>
      </w:pPr>
      <w:r w:rsidRPr="00DE626D">
        <w:rPr>
          <w:sz w:val="22"/>
          <w:szCs w:val="22"/>
          <w:lang w:val="sv-SE"/>
        </w:rPr>
        <w:t xml:space="preserve">Internrevisionen är fristående från den operativa verksamheten och är administrativt placerad under rektor. Internrevisionen rapporterar resultatet av sitt arbete direkt till styrelsen. Internrevisionen ska: </w:t>
      </w:r>
    </w:p>
    <w:p w:rsidR="004203F6" w:rsidRPr="00DE626D" w:rsidRDefault="004203F6" w:rsidP="00F95101">
      <w:pPr>
        <w:pStyle w:val="Normalwebb"/>
        <w:numPr>
          <w:ilvl w:val="0"/>
          <w:numId w:val="32"/>
        </w:numPr>
        <w:spacing w:line="276" w:lineRule="auto"/>
        <w:rPr>
          <w:sz w:val="22"/>
          <w:szCs w:val="22"/>
          <w:lang w:val="sv-SE"/>
        </w:rPr>
      </w:pPr>
      <w:r w:rsidRPr="00DE626D">
        <w:rPr>
          <w:sz w:val="22"/>
          <w:szCs w:val="22"/>
          <w:lang w:val="sv-SE"/>
        </w:rPr>
        <w:t>granska och lämna förslag till förbättringar av SLU:s process för intern styrning och kontroll.</w:t>
      </w:r>
    </w:p>
    <w:p w:rsidR="004203F6" w:rsidRDefault="004203F6" w:rsidP="00F95101">
      <w:pPr>
        <w:pStyle w:val="Normalwebb"/>
        <w:numPr>
          <w:ilvl w:val="0"/>
          <w:numId w:val="32"/>
        </w:numPr>
        <w:spacing w:line="276" w:lineRule="auto"/>
        <w:rPr>
          <w:sz w:val="22"/>
          <w:szCs w:val="22"/>
          <w:lang w:val="sv-SE"/>
        </w:rPr>
      </w:pPr>
      <w:r w:rsidRPr="00DE626D">
        <w:rPr>
          <w:sz w:val="22"/>
          <w:szCs w:val="22"/>
          <w:lang w:val="sv-SE"/>
        </w:rPr>
        <w:t>ge råd och stöd till styrelsen, ledning och verksamheten i övrigt</w:t>
      </w:r>
    </w:p>
    <w:p w:rsidR="004203F6" w:rsidRPr="00DE626D" w:rsidRDefault="004203F6" w:rsidP="00F95101">
      <w:pPr>
        <w:pStyle w:val="Normalwebb"/>
        <w:spacing w:line="276" w:lineRule="auto"/>
        <w:rPr>
          <w:sz w:val="22"/>
          <w:szCs w:val="22"/>
          <w:lang w:val="sv-SE"/>
        </w:rPr>
      </w:pPr>
      <w:r>
        <w:rPr>
          <w:sz w:val="22"/>
          <w:szCs w:val="22"/>
          <w:lang w:val="sv-SE"/>
        </w:rPr>
        <w:t>Kontakt: Internrevisionschef</w:t>
      </w:r>
    </w:p>
    <w:p w:rsidR="00607E74" w:rsidRDefault="00607E74" w:rsidP="00F95101">
      <w:pPr>
        <w:pStyle w:val="Rubrik2"/>
      </w:pPr>
      <w:r>
        <w:br w:type="page"/>
      </w:r>
    </w:p>
    <w:p w:rsidR="00713452" w:rsidRDefault="00713452" w:rsidP="00F95101">
      <w:pPr>
        <w:pStyle w:val="Rubrik2"/>
      </w:pPr>
      <w:bookmarkStart w:id="17" w:name="_Toc532802606"/>
      <w:r>
        <w:lastRenderedPageBreak/>
        <w:t>2.2 Uni</w:t>
      </w:r>
      <w:r w:rsidR="00BC4C6A">
        <w:t>ve</w:t>
      </w:r>
      <w:r w:rsidR="00365C27">
        <w:t xml:space="preserve">rsitetsgemensamt stöd – fast </w:t>
      </w:r>
      <w:r w:rsidR="00BC4C6A">
        <w:t>belopp</w:t>
      </w:r>
      <w:bookmarkEnd w:id="17"/>
    </w:p>
    <w:p w:rsidR="00713452" w:rsidRPr="009C26B6" w:rsidRDefault="00713452" w:rsidP="00F95101">
      <w:pPr>
        <w:pStyle w:val="Rubrik3"/>
      </w:pPr>
      <w:bookmarkStart w:id="18" w:name="_Toc532802607"/>
      <w:r>
        <w:t>2.2.1</w:t>
      </w:r>
      <w:r w:rsidRPr="009C26B6">
        <w:t xml:space="preserve"> Studieadministration</w:t>
      </w:r>
      <w:bookmarkEnd w:id="18"/>
    </w:p>
    <w:p w:rsidR="00713452" w:rsidRDefault="00713452" w:rsidP="00F95101">
      <w:pPr>
        <w:spacing w:after="0"/>
        <w:rPr>
          <w:rFonts w:eastAsiaTheme="minorEastAsia"/>
          <w:b/>
        </w:rPr>
      </w:pPr>
    </w:p>
    <w:p w:rsidR="00713452" w:rsidRPr="009C26B6" w:rsidRDefault="00713452" w:rsidP="00F95101">
      <w:pPr>
        <w:spacing w:after="0"/>
        <w:rPr>
          <w:rFonts w:eastAsiaTheme="minorEastAsia"/>
          <w:b/>
        </w:rPr>
      </w:pPr>
      <w:r w:rsidRPr="009C26B6">
        <w:rPr>
          <w:rFonts w:eastAsiaTheme="minorEastAsia"/>
          <w:b/>
        </w:rPr>
        <w:t xml:space="preserve">Student och alumn </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Cs/>
          <w:kern w:val="24"/>
          <w:sz w:val="22"/>
          <w:szCs w:val="22"/>
          <w:lang w:val="sv-SE"/>
        </w:rPr>
      </w:pPr>
      <w:r w:rsidRPr="009C26B6">
        <w:rPr>
          <w:rFonts w:asciiTheme="minorHAnsi" w:eastAsiaTheme="minorEastAsia" w:hAnsiTheme="minorHAnsi" w:cstheme="minorHAnsi"/>
          <w:bCs/>
          <w:kern w:val="24"/>
          <w:sz w:val="22"/>
          <w:szCs w:val="22"/>
          <w:lang w:val="sv-SE"/>
        </w:rPr>
        <w:t>Stu</w:t>
      </w:r>
      <w:r w:rsidR="00E84EE0">
        <w:rPr>
          <w:rFonts w:asciiTheme="minorHAnsi" w:eastAsiaTheme="minorEastAsia" w:hAnsiTheme="minorHAnsi" w:cstheme="minorHAnsi"/>
          <w:bCs/>
          <w:kern w:val="24"/>
          <w:sz w:val="22"/>
          <w:szCs w:val="22"/>
          <w:lang w:val="sv-SE"/>
        </w:rPr>
        <w:t>die- och karriärvägledning: personlig vägledning, studieinformation, mottagande av nya studenter</w:t>
      </w:r>
    </w:p>
    <w:p w:rsidR="00713452" w:rsidRPr="009C26B6" w:rsidRDefault="00E84EE0" w:rsidP="00F95101">
      <w:pPr>
        <w:pStyle w:val="Normalwebb"/>
        <w:numPr>
          <w:ilvl w:val="0"/>
          <w:numId w:val="43"/>
        </w:numPr>
        <w:spacing w:before="0" w:beforeAutospacing="0" w:after="0" w:afterAutospacing="0" w:line="276" w:lineRule="auto"/>
        <w:rPr>
          <w:rFonts w:asciiTheme="minorHAnsi" w:eastAsiaTheme="minorEastAsia" w:hAnsiTheme="minorHAnsi" w:cstheme="minorHAnsi"/>
          <w:bCs/>
          <w:kern w:val="24"/>
          <w:sz w:val="22"/>
          <w:szCs w:val="22"/>
          <w:lang w:val="sv-SE"/>
        </w:rPr>
      </w:pPr>
      <w:r>
        <w:rPr>
          <w:rFonts w:asciiTheme="minorHAnsi" w:hAnsiTheme="minorHAnsi" w:cstheme="minorHAnsi"/>
          <w:sz w:val="22"/>
          <w:szCs w:val="22"/>
          <w:lang w:val="sv-SE"/>
        </w:rPr>
        <w:t>SLU Karriär: karriärstöd genom seminarier, workshops, CV-granskning, ansvar för SLU CareerGate och SLU:s karriärverktyg Karriärguiden</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Cs/>
          <w:kern w:val="24"/>
          <w:sz w:val="22"/>
          <w:szCs w:val="22"/>
          <w:lang w:val="sv-SE"/>
        </w:rPr>
      </w:pPr>
      <w:r w:rsidRPr="009C26B6">
        <w:rPr>
          <w:rFonts w:asciiTheme="minorHAnsi" w:hAnsiTheme="minorHAnsi" w:cstheme="minorHAnsi"/>
          <w:sz w:val="22"/>
          <w:szCs w:val="22"/>
          <w:lang w:val="sv-SE"/>
        </w:rPr>
        <w:t>SLU Alumn</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sidRPr="009C26B6">
        <w:rPr>
          <w:rFonts w:asciiTheme="minorHAnsi" w:eastAsiaTheme="minorEastAsia" w:hAnsiTheme="minorHAnsi" w:cstheme="minorHAnsi"/>
          <w:kern w:val="24"/>
          <w:sz w:val="22"/>
          <w:szCs w:val="22"/>
          <w:lang w:val="sv-SE"/>
        </w:rPr>
        <w:t>Samordning av stöd till studenter med funktionsnedsättning</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sidRPr="009C26B6">
        <w:rPr>
          <w:rFonts w:asciiTheme="minorHAnsi" w:eastAsiaTheme="minorEastAsia" w:hAnsiTheme="minorHAnsi" w:cstheme="minorHAnsi"/>
          <w:kern w:val="24"/>
          <w:sz w:val="22"/>
          <w:szCs w:val="22"/>
          <w:lang w:val="sv-SE"/>
        </w:rPr>
        <w:t>Likabehandlingsfrågor för studenter</w:t>
      </w:r>
    </w:p>
    <w:p w:rsidR="00713452" w:rsidRPr="009C26B6" w:rsidRDefault="006949CA"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Pr>
          <w:rFonts w:asciiTheme="minorHAnsi" w:eastAsiaTheme="minorEastAsia" w:hAnsiTheme="minorHAnsi" w:cstheme="minorHAnsi"/>
          <w:kern w:val="24"/>
          <w:sz w:val="22"/>
          <w:szCs w:val="22"/>
          <w:lang w:val="sv-SE"/>
        </w:rPr>
        <w:t xml:space="preserve">Hanterar </w:t>
      </w:r>
      <w:r w:rsidR="00713452" w:rsidRPr="009C26B6">
        <w:rPr>
          <w:rFonts w:asciiTheme="minorHAnsi" w:eastAsiaTheme="minorEastAsia" w:hAnsiTheme="minorHAnsi" w:cstheme="minorHAnsi"/>
          <w:kern w:val="24"/>
          <w:sz w:val="22"/>
          <w:szCs w:val="22"/>
          <w:lang w:val="sv-SE"/>
        </w:rPr>
        <w:t>tilldelning av medel till studentkårerna</w:t>
      </w:r>
    </w:p>
    <w:p w:rsidR="009C7FE5" w:rsidRPr="009C7FE5" w:rsidRDefault="006949CA" w:rsidP="00F95101">
      <w:pPr>
        <w:pStyle w:val="Normalwebb"/>
        <w:numPr>
          <w:ilvl w:val="0"/>
          <w:numId w:val="43"/>
        </w:numPr>
        <w:spacing w:before="0" w:beforeAutospacing="0" w:after="0" w:afterAutospacing="0" w:line="276" w:lineRule="auto"/>
        <w:rPr>
          <w:rFonts w:asciiTheme="minorHAnsi" w:eastAsiaTheme="minorEastAsia" w:hAnsiTheme="minorHAnsi" w:cstheme="minorHAnsi"/>
          <w:bCs/>
          <w:kern w:val="24"/>
          <w:sz w:val="22"/>
          <w:szCs w:val="22"/>
          <w:lang w:val="sv-SE"/>
        </w:rPr>
      </w:pPr>
      <w:r>
        <w:rPr>
          <w:rFonts w:asciiTheme="minorHAnsi" w:eastAsiaTheme="minorEastAsia" w:hAnsiTheme="minorHAnsi" w:cstheme="minorHAnsi"/>
          <w:bCs/>
          <w:kern w:val="24"/>
          <w:sz w:val="22"/>
          <w:szCs w:val="22"/>
          <w:lang w:val="sv-SE"/>
        </w:rPr>
        <w:t xml:space="preserve">Handlägger </w:t>
      </w:r>
      <w:r w:rsidR="009C7FE5" w:rsidRPr="009C7FE5">
        <w:rPr>
          <w:rFonts w:asciiTheme="minorHAnsi" w:eastAsiaTheme="minorEastAsia" w:hAnsiTheme="minorHAnsi" w:cstheme="minorHAnsi"/>
          <w:bCs/>
          <w:kern w:val="24"/>
          <w:sz w:val="22"/>
          <w:szCs w:val="22"/>
          <w:lang w:val="sv-SE"/>
        </w:rPr>
        <w:t>studentförsäkringar</w:t>
      </w:r>
    </w:p>
    <w:p w:rsidR="00713452" w:rsidRPr="009C26B6" w:rsidRDefault="009C7FE5"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Pr>
          <w:rFonts w:asciiTheme="minorHAnsi" w:eastAsiaTheme="minorEastAsia" w:hAnsiTheme="minorHAnsi" w:cstheme="minorHAnsi"/>
          <w:kern w:val="24"/>
          <w:sz w:val="22"/>
          <w:szCs w:val="22"/>
          <w:lang w:val="sv-SE"/>
        </w:rPr>
        <w:t xml:space="preserve">Tecknar och följer upp </w:t>
      </w:r>
      <w:r w:rsidR="00713452" w:rsidRPr="009C26B6">
        <w:rPr>
          <w:rFonts w:asciiTheme="minorHAnsi" w:eastAsiaTheme="minorEastAsia" w:hAnsiTheme="minorHAnsi" w:cstheme="minorHAnsi"/>
          <w:kern w:val="24"/>
          <w:sz w:val="22"/>
          <w:szCs w:val="22"/>
          <w:lang w:val="sv-SE"/>
        </w:rPr>
        <w:t>studenthälsoavtalen</w:t>
      </w:r>
    </w:p>
    <w:p w:rsidR="00713452" w:rsidRPr="009C26B6" w:rsidRDefault="006949CA"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Pr>
          <w:rFonts w:asciiTheme="minorHAnsi" w:eastAsiaTheme="minorEastAsia" w:hAnsiTheme="minorHAnsi" w:cstheme="minorHAnsi"/>
          <w:kern w:val="24"/>
          <w:sz w:val="22"/>
          <w:szCs w:val="22"/>
          <w:lang w:val="sv-SE"/>
        </w:rPr>
        <w:t xml:space="preserve">Tillhandahåller </w:t>
      </w:r>
      <w:r w:rsidR="00713452" w:rsidRPr="009C26B6">
        <w:rPr>
          <w:rFonts w:asciiTheme="minorHAnsi" w:eastAsiaTheme="minorEastAsia" w:hAnsiTheme="minorHAnsi" w:cstheme="minorHAnsi"/>
          <w:kern w:val="24"/>
          <w:sz w:val="22"/>
          <w:szCs w:val="22"/>
          <w:lang w:val="sv-SE"/>
        </w:rPr>
        <w:t>arbetande sekreterare i studiesociala rådet, STRÅ</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sidRPr="009C26B6">
        <w:rPr>
          <w:rFonts w:asciiTheme="minorHAnsi" w:eastAsiaTheme="minorEastAsia" w:hAnsiTheme="minorHAnsi" w:cstheme="minorHAnsi"/>
          <w:kern w:val="24"/>
          <w:sz w:val="22"/>
          <w:szCs w:val="22"/>
          <w:lang w:val="sv-SE"/>
        </w:rPr>
        <w:t xml:space="preserve">Administrerar och handlägger SLU:s utresande och inresande utbytesstudenter </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sidRPr="009C26B6">
        <w:rPr>
          <w:rFonts w:asciiTheme="minorHAnsi" w:eastAsiaTheme="minorEastAsia" w:hAnsiTheme="minorHAnsi" w:cstheme="minorHAnsi"/>
          <w:kern w:val="24"/>
          <w:sz w:val="22"/>
          <w:szCs w:val="22"/>
          <w:lang w:val="sv-SE"/>
        </w:rPr>
        <w:t>Administre</w:t>
      </w:r>
      <w:r w:rsidR="00376148">
        <w:rPr>
          <w:rFonts w:asciiTheme="minorHAnsi" w:eastAsiaTheme="minorEastAsia" w:hAnsiTheme="minorHAnsi" w:cstheme="minorHAnsi"/>
          <w:kern w:val="24"/>
          <w:sz w:val="22"/>
          <w:szCs w:val="22"/>
          <w:lang w:val="sv-SE"/>
        </w:rPr>
        <w:t>rar och handlägger travelgrants</w:t>
      </w:r>
    </w:p>
    <w:p w:rsidR="00713452" w:rsidRPr="009C26B6" w:rsidRDefault="00713452" w:rsidP="00F95101">
      <w:pPr>
        <w:pStyle w:val="Normalwebb"/>
        <w:numPr>
          <w:ilvl w:val="0"/>
          <w:numId w:val="43"/>
        </w:numPr>
        <w:spacing w:before="0" w:beforeAutospacing="0" w:after="0" w:afterAutospacing="0" w:line="276" w:lineRule="auto"/>
        <w:rPr>
          <w:rFonts w:asciiTheme="minorHAnsi" w:eastAsiaTheme="minorEastAsia" w:hAnsiTheme="minorHAnsi" w:cstheme="minorHAnsi"/>
          <w:b/>
          <w:bCs/>
          <w:kern w:val="24"/>
          <w:sz w:val="22"/>
          <w:szCs w:val="22"/>
          <w:lang w:val="sv-SE"/>
        </w:rPr>
      </w:pPr>
      <w:r w:rsidRPr="009C26B6">
        <w:rPr>
          <w:rFonts w:asciiTheme="minorHAnsi" w:eastAsiaTheme="minorEastAsia" w:hAnsiTheme="minorHAnsi" w:cstheme="minorHAnsi"/>
          <w:kern w:val="24"/>
          <w:sz w:val="22"/>
          <w:szCs w:val="22"/>
          <w:lang w:val="sv-SE"/>
        </w:rPr>
        <w:t>Stöd</w:t>
      </w:r>
      <w:r>
        <w:rPr>
          <w:rFonts w:asciiTheme="minorHAnsi" w:eastAsiaTheme="minorEastAsia" w:hAnsiTheme="minorHAnsi" w:cstheme="minorHAnsi"/>
          <w:kern w:val="24"/>
          <w:sz w:val="22"/>
          <w:szCs w:val="22"/>
          <w:lang w:val="sv-SE"/>
        </w:rPr>
        <w:t xml:space="preserve"> till</w:t>
      </w:r>
      <w:r w:rsidRPr="009C26B6">
        <w:rPr>
          <w:rFonts w:asciiTheme="minorHAnsi" w:eastAsiaTheme="minorEastAsia" w:hAnsiTheme="minorHAnsi" w:cstheme="minorHAnsi"/>
          <w:kern w:val="24"/>
          <w:sz w:val="22"/>
          <w:szCs w:val="22"/>
          <w:lang w:val="sv-SE"/>
        </w:rPr>
        <w:t xml:space="preserve"> ledningen i internationella utbildningsfrågor</w:t>
      </w:r>
    </w:p>
    <w:p w:rsidR="00713452" w:rsidRPr="009C26B6" w:rsidRDefault="00713452" w:rsidP="00F95101">
      <w:pPr>
        <w:pStyle w:val="Normalwebb"/>
        <w:spacing w:before="0" w:beforeAutospacing="0" w:after="0" w:afterAutospacing="0" w:line="276" w:lineRule="auto"/>
        <w:rPr>
          <w:rFonts w:asciiTheme="minorHAnsi" w:eastAsiaTheme="minorEastAsia" w:hAnsiTheme="minorHAnsi" w:cstheme="minorHAnsi"/>
          <w:kern w:val="24"/>
          <w:sz w:val="22"/>
          <w:szCs w:val="22"/>
          <w:lang w:val="sv-SE"/>
        </w:rPr>
      </w:pPr>
    </w:p>
    <w:p w:rsidR="00713452" w:rsidRPr="009C26B6" w:rsidRDefault="00713452" w:rsidP="00F95101">
      <w:pPr>
        <w:rPr>
          <w:rFonts w:eastAsiaTheme="minorEastAsia"/>
          <w:b/>
        </w:rPr>
      </w:pPr>
      <w:r w:rsidRPr="009C26B6">
        <w:t xml:space="preserve">Kontakt: Områdeschef </w:t>
      </w:r>
      <w:r w:rsidRPr="009C26B6">
        <w:rPr>
          <w:rFonts w:eastAsiaTheme="minorEastAsia"/>
        </w:rPr>
        <w:t>Student- och alumn</w:t>
      </w:r>
      <w:r w:rsidRPr="009C26B6">
        <w:rPr>
          <w:rFonts w:eastAsiaTheme="minorEastAsia"/>
          <w:b/>
        </w:rPr>
        <w:t xml:space="preserve"> </w:t>
      </w:r>
    </w:p>
    <w:p w:rsidR="00713452" w:rsidRPr="009C26B6" w:rsidRDefault="00713452" w:rsidP="00F95101">
      <w:pPr>
        <w:spacing w:after="0"/>
        <w:rPr>
          <w:rFonts w:eastAsiaTheme="minorEastAsia"/>
          <w:b/>
        </w:rPr>
      </w:pPr>
      <w:r w:rsidRPr="009C26B6">
        <w:rPr>
          <w:rFonts w:eastAsiaTheme="minorEastAsia"/>
          <w:b/>
        </w:rPr>
        <w:t>Antagning, examina, avtal och stipendier</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rPr>
        <w:t>A</w:t>
      </w:r>
      <w:r w:rsidRPr="00824F8D">
        <w:rPr>
          <w:rFonts w:eastAsiaTheme="minorEastAsia" w:cstheme="minorHAnsi"/>
          <w:kern w:val="24"/>
        </w:rPr>
        <w:t>ntagning av svenska och internationella studenter</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cstheme="minorHAnsi"/>
          <w:kern w:val="24"/>
        </w:rPr>
        <w:t>Behöri</w:t>
      </w:r>
      <w:r w:rsidR="00376148">
        <w:rPr>
          <w:rFonts w:eastAsiaTheme="minorEastAsia" w:cstheme="minorHAnsi"/>
          <w:kern w:val="24"/>
        </w:rPr>
        <w:t>ghetsgranskning</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cstheme="minorHAnsi"/>
          <w:kern w:val="24"/>
        </w:rPr>
        <w:t>Examensutfärdande och stipendiehantering</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cstheme="minorHAnsi"/>
          <w:kern w:val="24"/>
        </w:rPr>
        <w:t>Stödjer, hanterar och dokumenterar alla internationella utbytesavtal</w:t>
      </w:r>
    </w:p>
    <w:p w:rsidR="00713452" w:rsidRPr="00824F8D" w:rsidRDefault="00713452" w:rsidP="00F95101">
      <w:pPr>
        <w:pStyle w:val="Liststycke"/>
        <w:numPr>
          <w:ilvl w:val="0"/>
          <w:numId w:val="44"/>
        </w:numPr>
        <w:spacing w:after="0"/>
        <w:rPr>
          <w:rFonts w:eastAsia="Times New Roman" w:cstheme="minorHAnsi"/>
        </w:rPr>
      </w:pPr>
      <w:r w:rsidRPr="00824F8D">
        <w:rPr>
          <w:rFonts w:eastAsia="Times New Roman" w:cstheme="minorHAnsi"/>
        </w:rPr>
        <w:t>A</w:t>
      </w:r>
      <w:r w:rsidRPr="00824F8D">
        <w:rPr>
          <w:rFonts w:eastAsiaTheme="minorEastAsia" w:cstheme="minorHAnsi"/>
          <w:kern w:val="24"/>
        </w:rPr>
        <w:t>vgiftshanteringen för inresande betalstudenter</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cstheme="minorHAnsi"/>
          <w:kern w:val="24"/>
        </w:rPr>
        <w:t xml:space="preserve">Håller med </w:t>
      </w:r>
      <w:r w:rsidR="006949CA" w:rsidRPr="00824F8D">
        <w:rPr>
          <w:rFonts w:eastAsiaTheme="minorEastAsia" w:cstheme="minorHAnsi"/>
          <w:kern w:val="24"/>
        </w:rPr>
        <w:t>sekreterare</w:t>
      </w:r>
      <w:r w:rsidRPr="00824F8D">
        <w:rPr>
          <w:rFonts w:eastAsiaTheme="minorEastAsia" w:cstheme="minorHAnsi"/>
          <w:kern w:val="24"/>
        </w:rPr>
        <w:t xml:space="preserve"> i ELLS samt en ELLS-koordinator</w:t>
      </w:r>
    </w:p>
    <w:p w:rsidR="00713452" w:rsidRPr="00824F8D" w:rsidRDefault="00713452" w:rsidP="00F95101">
      <w:pPr>
        <w:pStyle w:val="Liststycke"/>
        <w:numPr>
          <w:ilvl w:val="0"/>
          <w:numId w:val="44"/>
        </w:numPr>
        <w:spacing w:after="0"/>
        <w:rPr>
          <w:rFonts w:eastAsia="Times New Roman" w:cstheme="minorHAnsi"/>
        </w:rPr>
      </w:pPr>
      <w:r w:rsidRPr="00824F8D">
        <w:rPr>
          <w:rFonts w:eastAsiaTheme="minorEastAsia" w:cstheme="minorHAnsi"/>
          <w:kern w:val="24"/>
        </w:rPr>
        <w:t xml:space="preserve">Service till fakulteter, institutioner och administrationen när det gäller frågor om anmälan, behörighet, meritvärdering och urval </w:t>
      </w:r>
    </w:p>
    <w:p w:rsidR="00713452" w:rsidRPr="009C26B6" w:rsidRDefault="00713452" w:rsidP="00F95101">
      <w:pPr>
        <w:spacing w:after="0"/>
        <w:contextualSpacing/>
        <w:rPr>
          <w:rFonts w:eastAsiaTheme="minorEastAsia" w:cstheme="minorHAnsi"/>
          <w:kern w:val="24"/>
        </w:rPr>
      </w:pPr>
    </w:p>
    <w:p w:rsidR="00713452" w:rsidRPr="00824F8D" w:rsidRDefault="00713452" w:rsidP="00F95101">
      <w:pPr>
        <w:rPr>
          <w:rFonts w:eastAsiaTheme="minorEastAsia"/>
          <w:b/>
        </w:rPr>
      </w:pPr>
      <w:r w:rsidRPr="00824F8D">
        <w:t xml:space="preserve">Kontakt: Områdeschef </w:t>
      </w:r>
      <w:r w:rsidRPr="00824F8D">
        <w:rPr>
          <w:rFonts w:eastAsiaTheme="minorEastAsia"/>
        </w:rPr>
        <w:t>Antagning, examina, avtal och stipendier</w:t>
      </w:r>
    </w:p>
    <w:p w:rsidR="00607E74" w:rsidRDefault="00607E74" w:rsidP="00F95101">
      <w:pPr>
        <w:spacing w:after="0"/>
        <w:rPr>
          <w:rFonts w:eastAsiaTheme="minorEastAsia"/>
          <w:b/>
        </w:rPr>
      </w:pPr>
      <w:r>
        <w:rPr>
          <w:rFonts w:eastAsiaTheme="minorEastAsia"/>
          <w:b/>
        </w:rPr>
        <w:br w:type="page"/>
      </w:r>
    </w:p>
    <w:p w:rsidR="00713452" w:rsidRPr="00824F8D" w:rsidRDefault="00713452" w:rsidP="00F95101">
      <w:pPr>
        <w:spacing w:after="0"/>
        <w:rPr>
          <w:rFonts w:eastAsiaTheme="minorEastAsia"/>
          <w:b/>
        </w:rPr>
      </w:pPr>
      <w:r w:rsidRPr="00824F8D">
        <w:rPr>
          <w:rFonts w:eastAsiaTheme="minorEastAsia"/>
          <w:b/>
        </w:rPr>
        <w:lastRenderedPageBreak/>
        <w:t xml:space="preserve">System och media </w:t>
      </w:r>
    </w:p>
    <w:p w:rsidR="00713452" w:rsidRPr="00824F8D" w:rsidRDefault="00713452" w:rsidP="00F95101">
      <w:pPr>
        <w:pStyle w:val="Liststycke"/>
        <w:numPr>
          <w:ilvl w:val="0"/>
          <w:numId w:val="46"/>
        </w:numPr>
        <w:spacing w:after="0"/>
        <w:rPr>
          <w:rFonts w:eastAsia="Times New Roman" w:cstheme="minorHAnsi"/>
        </w:rPr>
      </w:pPr>
      <w:r w:rsidRPr="00824F8D">
        <w:rPr>
          <w:rFonts w:eastAsiaTheme="minorEastAsia" w:cstheme="minorHAnsi"/>
          <w:kern w:val="24"/>
        </w:rPr>
        <w:t>Ansvarar för samordning och systemutveckling för utbildningssystemen vid SLU</w:t>
      </w:r>
    </w:p>
    <w:p w:rsidR="00713452" w:rsidRPr="00824F8D" w:rsidRDefault="00713452" w:rsidP="00F95101">
      <w:pPr>
        <w:pStyle w:val="Liststycke"/>
        <w:numPr>
          <w:ilvl w:val="0"/>
          <w:numId w:val="46"/>
        </w:numPr>
        <w:spacing w:after="0"/>
        <w:rPr>
          <w:rFonts w:eastAsia="Times New Roman" w:cstheme="minorHAnsi"/>
        </w:rPr>
      </w:pPr>
      <w:r w:rsidRPr="00824F8D">
        <w:rPr>
          <w:rFonts w:eastAsiaTheme="minorEastAsia" w:cstheme="minorHAnsi"/>
          <w:kern w:val="24"/>
        </w:rPr>
        <w:t>Systemägare för alla utbildningsadministrativa system</w:t>
      </w:r>
    </w:p>
    <w:p w:rsidR="00713452" w:rsidRPr="00824F8D" w:rsidRDefault="00713452" w:rsidP="00F95101">
      <w:pPr>
        <w:pStyle w:val="Liststycke"/>
        <w:numPr>
          <w:ilvl w:val="0"/>
          <w:numId w:val="46"/>
        </w:numPr>
        <w:spacing w:after="0"/>
        <w:rPr>
          <w:rFonts w:eastAsia="Times New Roman" w:cstheme="minorHAnsi"/>
        </w:rPr>
      </w:pPr>
      <w:r w:rsidRPr="00824F8D">
        <w:rPr>
          <w:rFonts w:eastAsiaTheme="minorEastAsia" w:cstheme="minorHAnsi"/>
          <w:kern w:val="24"/>
        </w:rPr>
        <w:t>Utbildar rollansvariga på institutioner och kanslier i bl.a. Ladok och SLU-kurs</w:t>
      </w:r>
    </w:p>
    <w:p w:rsidR="00713452" w:rsidRPr="00824F8D" w:rsidRDefault="00713452" w:rsidP="00F95101">
      <w:pPr>
        <w:pStyle w:val="Liststycke"/>
        <w:numPr>
          <w:ilvl w:val="0"/>
          <w:numId w:val="46"/>
        </w:numPr>
        <w:spacing w:after="0"/>
        <w:rPr>
          <w:rFonts w:eastAsia="Times New Roman" w:cstheme="minorHAnsi"/>
        </w:rPr>
      </w:pPr>
      <w:r w:rsidRPr="00824F8D">
        <w:rPr>
          <w:rFonts w:eastAsiaTheme="minorEastAsia" w:cstheme="minorHAnsi"/>
          <w:kern w:val="24"/>
        </w:rPr>
        <w:t>Ansvarar för mediastöd till utbildningarna</w:t>
      </w:r>
    </w:p>
    <w:p w:rsidR="00713452" w:rsidRPr="00824F8D" w:rsidRDefault="00713452" w:rsidP="00F95101">
      <w:pPr>
        <w:pStyle w:val="Liststycke"/>
        <w:numPr>
          <w:ilvl w:val="0"/>
          <w:numId w:val="46"/>
        </w:numPr>
        <w:spacing w:after="0"/>
        <w:rPr>
          <w:rFonts w:eastAsia="Times New Roman" w:cstheme="minorHAnsi"/>
        </w:rPr>
      </w:pPr>
      <w:r w:rsidRPr="00824F8D">
        <w:rPr>
          <w:rFonts w:eastAsiaTheme="minorEastAsia" w:cstheme="minorHAnsi"/>
          <w:kern w:val="24"/>
        </w:rPr>
        <w:t xml:space="preserve">Tillhandahåller en studentwebbsredaktör </w:t>
      </w:r>
    </w:p>
    <w:p w:rsidR="00713452" w:rsidRPr="00824F8D" w:rsidRDefault="00713452" w:rsidP="00F95101">
      <w:pPr>
        <w:spacing w:after="0"/>
        <w:contextualSpacing/>
        <w:rPr>
          <w:rFonts w:eastAsiaTheme="minorEastAsia" w:cstheme="minorHAnsi"/>
          <w:kern w:val="24"/>
        </w:rPr>
      </w:pPr>
    </w:p>
    <w:p w:rsidR="00713452" w:rsidRPr="00824F8D" w:rsidRDefault="00713452" w:rsidP="00F95101">
      <w:pPr>
        <w:spacing w:after="0"/>
        <w:rPr>
          <w:rFonts w:eastAsiaTheme="minorEastAsia"/>
        </w:rPr>
      </w:pPr>
      <w:r w:rsidRPr="00824F8D">
        <w:t xml:space="preserve">Kontakt: Områdeschef </w:t>
      </w:r>
      <w:r w:rsidRPr="00824F8D">
        <w:rPr>
          <w:rFonts w:eastAsiaTheme="minorEastAsia"/>
        </w:rPr>
        <w:t xml:space="preserve">System och media </w:t>
      </w:r>
    </w:p>
    <w:p w:rsidR="00713452" w:rsidRDefault="00713452" w:rsidP="00F95101">
      <w:pPr>
        <w:pStyle w:val="Rubrik3"/>
        <w:spacing w:after="0"/>
      </w:pPr>
      <w:bookmarkStart w:id="19" w:name="_Toc532802608"/>
      <w:r>
        <w:t>2.2.2</w:t>
      </w:r>
      <w:r w:rsidRPr="00EB4F09">
        <w:t xml:space="preserve"> Studentrekrytering</w:t>
      </w:r>
      <w:bookmarkEnd w:id="19"/>
    </w:p>
    <w:p w:rsidR="00713452" w:rsidRPr="00713452" w:rsidRDefault="00713452" w:rsidP="00F95101">
      <w:pPr>
        <w:spacing w:after="0"/>
      </w:pPr>
    </w:p>
    <w:p w:rsidR="00713452" w:rsidRDefault="00713452" w:rsidP="00F95101">
      <w:pPr>
        <w:pStyle w:val="Liststycke"/>
        <w:numPr>
          <w:ilvl w:val="0"/>
          <w:numId w:val="20"/>
        </w:numPr>
        <w:spacing w:after="0"/>
      </w:pPr>
      <w:r>
        <w:t>Samordning av rekryteringsaktiviteter</w:t>
      </w:r>
    </w:p>
    <w:p w:rsidR="00713452" w:rsidRDefault="00713452" w:rsidP="00F95101">
      <w:pPr>
        <w:pStyle w:val="Liststycke"/>
        <w:numPr>
          <w:ilvl w:val="0"/>
          <w:numId w:val="20"/>
        </w:numPr>
        <w:spacing w:after="0"/>
      </w:pPr>
      <w:r>
        <w:t>Mässmedverkan</w:t>
      </w:r>
    </w:p>
    <w:p w:rsidR="00713452" w:rsidRDefault="00713452" w:rsidP="00F95101">
      <w:pPr>
        <w:pStyle w:val="Liststycke"/>
        <w:numPr>
          <w:ilvl w:val="0"/>
          <w:numId w:val="20"/>
        </w:numPr>
        <w:spacing w:after="0"/>
      </w:pPr>
      <w:r>
        <w:t>Framställning av informationsmaterial</w:t>
      </w:r>
    </w:p>
    <w:p w:rsidR="00713452" w:rsidRDefault="00713452" w:rsidP="00F95101">
      <w:pPr>
        <w:pStyle w:val="Liststycke"/>
        <w:numPr>
          <w:ilvl w:val="0"/>
          <w:numId w:val="20"/>
        </w:numPr>
        <w:spacing w:after="0"/>
      </w:pPr>
      <w:r>
        <w:t>Underhåll av utbildningssidorna</w:t>
      </w:r>
    </w:p>
    <w:p w:rsidR="00713452" w:rsidRDefault="00713452" w:rsidP="00F95101">
      <w:pPr>
        <w:pStyle w:val="Liststycke"/>
        <w:numPr>
          <w:ilvl w:val="0"/>
          <w:numId w:val="20"/>
        </w:numPr>
        <w:spacing w:after="0"/>
      </w:pPr>
      <w:r>
        <w:t>Utveckling och underhåll av kanaler (som t ex facebook och bloggar)</w:t>
      </w:r>
    </w:p>
    <w:p w:rsidR="00713452" w:rsidRDefault="00713452" w:rsidP="00F95101">
      <w:pPr>
        <w:pStyle w:val="Liststycke"/>
        <w:numPr>
          <w:ilvl w:val="0"/>
          <w:numId w:val="20"/>
        </w:numPr>
        <w:spacing w:after="0"/>
      </w:pPr>
      <w:r>
        <w:t>Annonsering i print och webb</w:t>
      </w:r>
    </w:p>
    <w:p w:rsidR="00713452" w:rsidRDefault="00713452" w:rsidP="00F95101">
      <w:pPr>
        <w:pStyle w:val="Liststycke"/>
        <w:numPr>
          <w:ilvl w:val="0"/>
          <w:numId w:val="20"/>
        </w:numPr>
        <w:spacing w:after="0"/>
      </w:pPr>
      <w:r>
        <w:t>Medverkan i erfarenhetsutbyte och nätverk</w:t>
      </w:r>
    </w:p>
    <w:p w:rsidR="00713452" w:rsidRDefault="00713452" w:rsidP="00F95101">
      <w:pPr>
        <w:pStyle w:val="Liststycke"/>
        <w:numPr>
          <w:ilvl w:val="0"/>
          <w:numId w:val="20"/>
        </w:numPr>
        <w:spacing w:after="0"/>
      </w:pPr>
      <w:r>
        <w:t>Utbildning och ansvar för studentinformatörerna</w:t>
      </w:r>
    </w:p>
    <w:p w:rsidR="00713452" w:rsidRDefault="00713452" w:rsidP="00F95101">
      <w:pPr>
        <w:pStyle w:val="Liststycke"/>
        <w:numPr>
          <w:ilvl w:val="0"/>
          <w:numId w:val="20"/>
        </w:numPr>
        <w:spacing w:after="0"/>
      </w:pPr>
      <w:r>
        <w:t>Medverkan i studiesociala aktiviteter (välkomnande etc)</w:t>
      </w:r>
    </w:p>
    <w:p w:rsidR="00713452" w:rsidRDefault="00713452" w:rsidP="00F95101">
      <w:pPr>
        <w:spacing w:after="0"/>
      </w:pPr>
    </w:p>
    <w:p w:rsidR="00713452" w:rsidRPr="00161050" w:rsidRDefault="00713452" w:rsidP="00F95101">
      <w:pPr>
        <w:spacing w:after="0"/>
      </w:pPr>
      <w:r>
        <w:t>Kontakt: rekrytering@slu.se</w:t>
      </w:r>
    </w:p>
    <w:p w:rsidR="004203F6" w:rsidRDefault="004203F6" w:rsidP="00F95101">
      <w:pPr>
        <w:pStyle w:val="Rubrik3"/>
      </w:pPr>
      <w:bookmarkStart w:id="20" w:name="_Toc532802609"/>
      <w:r>
        <w:t>2.2.3 Studerandeinfrastruktur</w:t>
      </w:r>
      <w:bookmarkEnd w:id="20"/>
    </w:p>
    <w:p w:rsidR="004203F6" w:rsidRDefault="004203F6" w:rsidP="00F95101">
      <w:pPr>
        <w:pStyle w:val="Liststycke"/>
        <w:spacing w:after="0"/>
      </w:pPr>
    </w:p>
    <w:p w:rsidR="004203F6" w:rsidRPr="004203F6" w:rsidRDefault="004203F6" w:rsidP="00F95101">
      <w:pPr>
        <w:pStyle w:val="Liststycke"/>
        <w:numPr>
          <w:ilvl w:val="0"/>
          <w:numId w:val="36"/>
        </w:numPr>
        <w:spacing w:after="0"/>
      </w:pPr>
      <w:r w:rsidRPr="004203F6">
        <w:t>AV-stöd undervisningslokaler</w:t>
      </w:r>
    </w:p>
    <w:p w:rsidR="004203F6" w:rsidRPr="004203F6" w:rsidRDefault="004203F6" w:rsidP="00F95101">
      <w:pPr>
        <w:pStyle w:val="Liststycke"/>
        <w:numPr>
          <w:ilvl w:val="0"/>
          <w:numId w:val="36"/>
        </w:numPr>
        <w:spacing w:after="0"/>
      </w:pPr>
      <w:r w:rsidRPr="004203F6">
        <w:t xml:space="preserve">Studentdatorer, skrivare samt IT-stöd för studenter </w:t>
      </w:r>
    </w:p>
    <w:p w:rsidR="004203F6" w:rsidRDefault="004203F6" w:rsidP="00F95101">
      <w:pPr>
        <w:pStyle w:val="Liststycke"/>
        <w:numPr>
          <w:ilvl w:val="0"/>
          <w:numId w:val="36"/>
        </w:numPr>
        <w:spacing w:after="0"/>
      </w:pPr>
      <w:r w:rsidRPr="004203F6">
        <w:t>Support studentsystem</w:t>
      </w:r>
    </w:p>
    <w:p w:rsidR="004203F6" w:rsidRDefault="00BC4C6A" w:rsidP="00F95101">
      <w:pPr>
        <w:pStyle w:val="Rubrik2"/>
      </w:pPr>
      <w:bookmarkStart w:id="21" w:name="_Toc532802610"/>
      <w:r>
        <w:t>2.3</w:t>
      </w:r>
      <w:r w:rsidR="004203F6">
        <w:t xml:space="preserve"> Universit</w:t>
      </w:r>
      <w:r>
        <w:t>etsgemensamt stöd – obligatorisk avgift</w:t>
      </w:r>
      <w:bookmarkEnd w:id="21"/>
    </w:p>
    <w:p w:rsidR="00E2359D" w:rsidRPr="004203F6" w:rsidRDefault="00E2359D" w:rsidP="00F95101">
      <w:pPr>
        <w:pStyle w:val="Liststycke"/>
        <w:numPr>
          <w:ilvl w:val="0"/>
          <w:numId w:val="36"/>
        </w:numPr>
        <w:spacing w:after="0"/>
      </w:pPr>
      <w:r>
        <w:t>Skalskydd</w:t>
      </w:r>
    </w:p>
    <w:p w:rsidR="00E2359D" w:rsidRPr="004203F6" w:rsidRDefault="00E2359D" w:rsidP="00F95101">
      <w:pPr>
        <w:pStyle w:val="Liststycke"/>
        <w:numPr>
          <w:ilvl w:val="0"/>
          <w:numId w:val="36"/>
        </w:numPr>
        <w:spacing w:after="0"/>
      </w:pPr>
      <w:r>
        <w:t>Friställda lokaler</w:t>
      </w:r>
    </w:p>
    <w:p w:rsidR="00E2359D" w:rsidRPr="00E2359D" w:rsidRDefault="00E2359D" w:rsidP="00F95101"/>
    <w:p w:rsidR="00BE0327" w:rsidRDefault="00365C27" w:rsidP="00F95101">
      <w:pPr>
        <w:pStyle w:val="Rubrik1"/>
      </w:pPr>
      <w:bookmarkStart w:id="22" w:name="_Toc532802611"/>
      <w:r>
        <w:lastRenderedPageBreak/>
        <w:t xml:space="preserve">3. </w:t>
      </w:r>
      <w:r w:rsidR="00BE0327">
        <w:t>Fakultetsgemensamt stöd</w:t>
      </w:r>
      <w:bookmarkEnd w:id="22"/>
    </w:p>
    <w:p w:rsidR="00365C27" w:rsidRDefault="00365C27" w:rsidP="00F95101">
      <w:pPr>
        <w:pStyle w:val="Rubrik2"/>
      </w:pPr>
      <w:bookmarkStart w:id="23" w:name="_Toc532802612"/>
      <w:r>
        <w:t>3.1 Fakultetsgemensamt stöd – påslag</w:t>
      </w:r>
      <w:bookmarkEnd w:id="23"/>
    </w:p>
    <w:p w:rsidR="00C23D2B" w:rsidRDefault="00365C27" w:rsidP="00F95101">
      <w:pPr>
        <w:pStyle w:val="Rubrik3"/>
      </w:pPr>
      <w:bookmarkStart w:id="24" w:name="_Toc532802613"/>
      <w:r>
        <w:t>3.1</w:t>
      </w:r>
      <w:r w:rsidR="00FB5DE7">
        <w:t>.1</w:t>
      </w:r>
      <w:r w:rsidR="00855C28">
        <w:t xml:space="preserve"> </w:t>
      </w:r>
      <w:r w:rsidR="00C23D2B">
        <w:t>Fakultetsledning</w:t>
      </w:r>
      <w:bookmarkEnd w:id="24"/>
    </w:p>
    <w:p w:rsidR="00AC5DE7" w:rsidRDefault="00AC5DE7" w:rsidP="00F95101">
      <w:pPr>
        <w:pStyle w:val="Liststycke"/>
        <w:numPr>
          <w:ilvl w:val="0"/>
          <w:numId w:val="24"/>
        </w:numPr>
      </w:pPr>
      <w:r>
        <w:t>Dekan, prodekan och vicedekaner</w:t>
      </w:r>
    </w:p>
    <w:p w:rsidR="00AC5DE7" w:rsidRDefault="00AC5DE7" w:rsidP="00F95101">
      <w:pPr>
        <w:pStyle w:val="Liststycke"/>
        <w:numPr>
          <w:ilvl w:val="0"/>
          <w:numId w:val="24"/>
        </w:numPr>
      </w:pPr>
      <w:r>
        <w:t>Prefektråd</w:t>
      </w:r>
    </w:p>
    <w:p w:rsidR="00C23D2B" w:rsidRDefault="00365C27" w:rsidP="00F95101">
      <w:pPr>
        <w:pStyle w:val="Rubrik3"/>
      </w:pPr>
      <w:bookmarkStart w:id="25" w:name="_Toc532802614"/>
      <w:r>
        <w:t>3.1</w:t>
      </w:r>
      <w:r w:rsidR="00855C28">
        <w:t xml:space="preserve">.2 </w:t>
      </w:r>
      <w:r w:rsidR="00C23D2B">
        <w:t>Nämnd</w:t>
      </w:r>
      <w:r w:rsidR="00415FDC">
        <w:t>arbete</w:t>
      </w:r>
      <w:bookmarkEnd w:id="25"/>
    </w:p>
    <w:p w:rsidR="00AC5DE7" w:rsidRDefault="00AC5DE7" w:rsidP="00F95101">
      <w:pPr>
        <w:pStyle w:val="Liststycke"/>
        <w:numPr>
          <w:ilvl w:val="0"/>
          <w:numId w:val="24"/>
        </w:numPr>
      </w:pPr>
      <w:r>
        <w:t>Fakultetsnämnd</w:t>
      </w:r>
    </w:p>
    <w:p w:rsidR="00C10D46" w:rsidRDefault="00C10D46" w:rsidP="00F95101">
      <w:pPr>
        <w:pStyle w:val="Liststycke"/>
        <w:numPr>
          <w:ilvl w:val="0"/>
          <w:numId w:val="24"/>
        </w:numPr>
      </w:pPr>
      <w:r>
        <w:t>Lärarförslagsnämnd</w:t>
      </w:r>
    </w:p>
    <w:p w:rsidR="00C10D46" w:rsidRDefault="00C10D46" w:rsidP="00F95101">
      <w:pPr>
        <w:pStyle w:val="Liststycke"/>
        <w:numPr>
          <w:ilvl w:val="0"/>
          <w:numId w:val="24"/>
        </w:numPr>
      </w:pPr>
      <w:r>
        <w:t>Docentnämnd</w:t>
      </w:r>
    </w:p>
    <w:p w:rsidR="00C10D46" w:rsidRDefault="00C10D46" w:rsidP="00F95101">
      <w:pPr>
        <w:pStyle w:val="Liststycke"/>
        <w:numPr>
          <w:ilvl w:val="0"/>
          <w:numId w:val="24"/>
        </w:numPr>
      </w:pPr>
      <w:r>
        <w:t>Forskarutbildningsnämnd</w:t>
      </w:r>
    </w:p>
    <w:p w:rsidR="00C10D46" w:rsidRDefault="00C10D46" w:rsidP="00F95101">
      <w:pPr>
        <w:pStyle w:val="Liststycke"/>
        <w:numPr>
          <w:ilvl w:val="0"/>
          <w:numId w:val="24"/>
        </w:numPr>
      </w:pPr>
      <w:r>
        <w:t>Programnämnd</w:t>
      </w:r>
    </w:p>
    <w:p w:rsidR="00C10D46" w:rsidRDefault="00C10D46" w:rsidP="00F95101">
      <w:pPr>
        <w:pStyle w:val="Liststycke"/>
        <w:numPr>
          <w:ilvl w:val="0"/>
          <w:numId w:val="24"/>
        </w:numPr>
      </w:pPr>
      <w:r>
        <w:t>Övriga nämnder och utskott</w:t>
      </w:r>
    </w:p>
    <w:p w:rsidR="00C23D2B" w:rsidRDefault="00365C27" w:rsidP="00F95101">
      <w:pPr>
        <w:pStyle w:val="Rubrik3"/>
      </w:pPr>
      <w:bookmarkStart w:id="26" w:name="_Toc532802615"/>
      <w:r>
        <w:t>3.1</w:t>
      </w:r>
      <w:r w:rsidR="00855C28">
        <w:t xml:space="preserve">.3 </w:t>
      </w:r>
      <w:r w:rsidR="002D54B5">
        <w:t>Övrigt fakultetsgemensamt</w:t>
      </w:r>
      <w:bookmarkEnd w:id="26"/>
    </w:p>
    <w:p w:rsidR="00C10D46" w:rsidRDefault="00C10D46" w:rsidP="00F95101">
      <w:pPr>
        <w:pStyle w:val="Liststycke"/>
        <w:numPr>
          <w:ilvl w:val="0"/>
          <w:numId w:val="25"/>
        </w:numPr>
      </w:pPr>
      <w:r>
        <w:t>Likavillkorsverksamhet och arbetsmiljö</w:t>
      </w:r>
    </w:p>
    <w:p w:rsidR="00AC5DE7" w:rsidRDefault="00AC5DE7" w:rsidP="00F95101">
      <w:pPr>
        <w:pStyle w:val="Liststycke"/>
        <w:numPr>
          <w:ilvl w:val="0"/>
          <w:numId w:val="25"/>
        </w:numPr>
      </w:pPr>
      <w:r>
        <w:t>Samverkansfrågor</w:t>
      </w:r>
    </w:p>
    <w:p w:rsidR="00C10D46" w:rsidRPr="00C10D46" w:rsidRDefault="00C10D46" w:rsidP="00F95101">
      <w:pPr>
        <w:pStyle w:val="Liststycke"/>
        <w:numPr>
          <w:ilvl w:val="0"/>
          <w:numId w:val="25"/>
        </w:numPr>
      </w:pPr>
      <w:r>
        <w:t>Information och marknadsföring</w:t>
      </w:r>
    </w:p>
    <w:p w:rsidR="00607E74" w:rsidRDefault="00607E74" w:rsidP="00F95101">
      <w:pPr>
        <w:pStyle w:val="Rubrik1"/>
      </w:pPr>
      <w:r>
        <w:br w:type="page"/>
      </w:r>
    </w:p>
    <w:p w:rsidR="00365C27" w:rsidRDefault="00365C27" w:rsidP="00F95101">
      <w:pPr>
        <w:pStyle w:val="Rubrik1"/>
      </w:pPr>
      <w:bookmarkStart w:id="27" w:name="_Toc532802616"/>
      <w:r>
        <w:lastRenderedPageBreak/>
        <w:t>4. Bibliotek</w:t>
      </w:r>
      <w:bookmarkEnd w:id="27"/>
    </w:p>
    <w:p w:rsidR="002D54B5" w:rsidRPr="002D54B5" w:rsidRDefault="00365C27" w:rsidP="00F95101">
      <w:pPr>
        <w:pStyle w:val="Rubrik2"/>
      </w:pPr>
      <w:bookmarkStart w:id="28" w:name="_Toc532802617"/>
      <w:r>
        <w:t>4.1</w:t>
      </w:r>
      <w:r w:rsidR="00043B3F">
        <w:t xml:space="preserve"> </w:t>
      </w:r>
      <w:r w:rsidR="002D54B5">
        <w:t>Bibliotek</w:t>
      </w:r>
      <w:r w:rsidR="00043B3F">
        <w:t xml:space="preserve"> - påslag</w:t>
      </w:r>
      <w:bookmarkEnd w:id="28"/>
    </w:p>
    <w:p w:rsidR="00942AFE" w:rsidRPr="00AE7DA4" w:rsidRDefault="00942AFE" w:rsidP="00F95101">
      <w:r w:rsidRPr="00AE7DA4">
        <w:t>Finansiering via påslag</w:t>
      </w:r>
      <w:r w:rsidR="00AE7DA4" w:rsidRPr="00AE7DA4">
        <w:t xml:space="preserve"> </w:t>
      </w:r>
      <w:r w:rsidRPr="00AE7DA4">
        <w:t xml:space="preserve">för </w:t>
      </w:r>
      <w:r w:rsidR="00AE7DA4" w:rsidRPr="00AE7DA4">
        <w:t xml:space="preserve">verksamhetsområde </w:t>
      </w:r>
      <w:r w:rsidRPr="00AE7DA4">
        <w:t>forskning/F</w:t>
      </w:r>
      <w:r w:rsidR="00AE7DA4" w:rsidRPr="00AE7DA4">
        <w:t>oma</w:t>
      </w:r>
    </w:p>
    <w:p w:rsidR="00942AFE" w:rsidRPr="00C74B5E" w:rsidRDefault="00942AFE" w:rsidP="00F95101">
      <w:pPr>
        <w:pStyle w:val="Liststycke"/>
        <w:numPr>
          <w:ilvl w:val="0"/>
          <w:numId w:val="37"/>
        </w:numPr>
        <w:spacing w:after="200"/>
      </w:pPr>
      <w:r w:rsidRPr="00C74B5E">
        <w:t>Synliggörande av SLU:s forskning via öppna arkiv</w:t>
      </w:r>
    </w:p>
    <w:p w:rsidR="00942AFE" w:rsidRPr="00C74B5E" w:rsidRDefault="00942AFE" w:rsidP="00F95101">
      <w:pPr>
        <w:pStyle w:val="Liststycke"/>
        <w:numPr>
          <w:ilvl w:val="0"/>
          <w:numId w:val="37"/>
        </w:numPr>
        <w:spacing w:after="200"/>
      </w:pPr>
      <w:r w:rsidRPr="00C74B5E">
        <w:t>Drift, underhåll och användarstöd för SLU:s publikationsdatabas, SLUpub</w:t>
      </w:r>
    </w:p>
    <w:p w:rsidR="00942AFE" w:rsidRPr="00C74B5E" w:rsidRDefault="00942AFE" w:rsidP="00F95101">
      <w:pPr>
        <w:pStyle w:val="Liststycke"/>
        <w:numPr>
          <w:ilvl w:val="0"/>
          <w:numId w:val="37"/>
        </w:numPr>
        <w:spacing w:after="200"/>
      </w:pPr>
      <w:r w:rsidRPr="00C74B5E">
        <w:t>Drift, underhåll och användarstöd för SLU:s fulltextdatabas, Epsilon</w:t>
      </w:r>
    </w:p>
    <w:p w:rsidR="00942AFE" w:rsidRPr="00C74B5E" w:rsidRDefault="00942AFE" w:rsidP="00F95101">
      <w:pPr>
        <w:pStyle w:val="Liststycke"/>
        <w:numPr>
          <w:ilvl w:val="0"/>
          <w:numId w:val="37"/>
        </w:numPr>
        <w:spacing w:after="200"/>
      </w:pPr>
      <w:r w:rsidRPr="00C74B5E">
        <w:t>Bibliometriska analyser, utveckling och praktiskt genomförande</w:t>
      </w:r>
    </w:p>
    <w:p w:rsidR="00942AFE" w:rsidRPr="00C74B5E" w:rsidRDefault="00942AFE" w:rsidP="00F95101">
      <w:pPr>
        <w:pStyle w:val="Liststycke"/>
        <w:numPr>
          <w:ilvl w:val="0"/>
          <w:numId w:val="37"/>
        </w:numPr>
        <w:spacing w:after="200"/>
      </w:pPr>
      <w:r w:rsidRPr="00C74B5E">
        <w:t>Open access och publiceringsstrategier</w:t>
      </w:r>
    </w:p>
    <w:p w:rsidR="00942AFE" w:rsidRPr="00C74B5E" w:rsidRDefault="00942AFE" w:rsidP="00F95101">
      <w:pPr>
        <w:pStyle w:val="Liststycke"/>
        <w:numPr>
          <w:ilvl w:val="0"/>
          <w:numId w:val="37"/>
        </w:numPr>
        <w:spacing w:after="200"/>
      </w:pPr>
      <w:r w:rsidRPr="00C74B5E">
        <w:t>Förvärv och tillgängliggörande av vetenskaplig litteratur; tidskrifter, databaser och böcker</w:t>
      </w:r>
    </w:p>
    <w:p w:rsidR="00942AFE" w:rsidRPr="00C74B5E" w:rsidRDefault="00942AFE" w:rsidP="00F95101">
      <w:pPr>
        <w:pStyle w:val="Liststycke"/>
        <w:numPr>
          <w:ilvl w:val="0"/>
          <w:numId w:val="37"/>
        </w:numPr>
        <w:spacing w:after="200"/>
      </w:pPr>
      <w:r w:rsidRPr="00C74B5E">
        <w:t>Drift, underhåll och stöd när det gäller bibliotekssystemen för sökning och tillgängliggörande av vetenskaplig information</w:t>
      </w:r>
    </w:p>
    <w:p w:rsidR="00942AFE" w:rsidRPr="00C74B5E" w:rsidRDefault="00942AFE" w:rsidP="00F95101">
      <w:pPr>
        <w:pStyle w:val="Liststycke"/>
        <w:numPr>
          <w:ilvl w:val="0"/>
          <w:numId w:val="37"/>
        </w:numPr>
        <w:spacing w:after="200"/>
      </w:pPr>
      <w:r w:rsidRPr="00C74B5E">
        <w:t>Genomförande av regelbundna utbildningar för forskarstuderande (doktorandkursen)</w:t>
      </w:r>
    </w:p>
    <w:p w:rsidR="00942AFE" w:rsidRPr="00C74B5E" w:rsidRDefault="00942AFE" w:rsidP="00F95101">
      <w:pPr>
        <w:pStyle w:val="Liststycke"/>
        <w:numPr>
          <w:ilvl w:val="0"/>
          <w:numId w:val="37"/>
        </w:numPr>
        <w:spacing w:after="200"/>
      </w:pPr>
      <w:r w:rsidRPr="00C74B5E">
        <w:t>Omvärldsbevakning för forskare och forskargrupper</w:t>
      </w:r>
    </w:p>
    <w:p w:rsidR="00942AFE" w:rsidRPr="00C74B5E" w:rsidRDefault="00942AFE" w:rsidP="00F95101">
      <w:pPr>
        <w:pStyle w:val="Liststycke"/>
        <w:numPr>
          <w:ilvl w:val="0"/>
          <w:numId w:val="37"/>
        </w:numPr>
        <w:spacing w:after="200"/>
      </w:pPr>
      <w:r w:rsidRPr="00C74B5E">
        <w:t>Låne- och kopiebeställningar</w:t>
      </w:r>
    </w:p>
    <w:p w:rsidR="00942AFE" w:rsidRPr="00C74B5E" w:rsidRDefault="00942AFE" w:rsidP="00F95101">
      <w:pPr>
        <w:pStyle w:val="Liststycke"/>
        <w:numPr>
          <w:ilvl w:val="0"/>
          <w:numId w:val="37"/>
        </w:numPr>
        <w:spacing w:after="200"/>
      </w:pPr>
      <w:r w:rsidRPr="00C74B5E">
        <w:t>Stöd till forskare i form av seminarier och enskild handledning</w:t>
      </w:r>
    </w:p>
    <w:p w:rsidR="00942AFE" w:rsidRDefault="00942AFE" w:rsidP="00F95101">
      <w:pPr>
        <w:pStyle w:val="Liststycke"/>
        <w:numPr>
          <w:ilvl w:val="0"/>
          <w:numId w:val="37"/>
        </w:numPr>
        <w:spacing w:after="200"/>
      </w:pPr>
      <w:r w:rsidRPr="00C74B5E">
        <w:t>Fortlöpande stöd via telefon, chat, e-mail och i bibliotekslokalen</w:t>
      </w:r>
    </w:p>
    <w:p w:rsidR="00C74B5E" w:rsidRPr="00C74B5E" w:rsidRDefault="00C74B5E" w:rsidP="00F95101">
      <w:pPr>
        <w:spacing w:after="200"/>
      </w:pPr>
      <w:r w:rsidRPr="00C74B5E">
        <w:t xml:space="preserve">Kontakt: </w:t>
      </w:r>
      <w:hyperlink r:id="rId15" w:history="1">
        <w:r w:rsidRPr="00C74B5E">
          <w:rPr>
            <w:rStyle w:val="Hyperlnk"/>
          </w:rPr>
          <w:t>biblioteket@slu.se</w:t>
        </w:r>
      </w:hyperlink>
      <w:r w:rsidRPr="00C74B5E">
        <w:rPr>
          <w:rStyle w:val="Hyperlnk"/>
        </w:rPr>
        <w:t>,</w:t>
      </w:r>
      <w:r w:rsidRPr="00C74B5E">
        <w:rPr>
          <w:rStyle w:val="Hyperlnk"/>
          <w:u w:val="none"/>
        </w:rPr>
        <w:t xml:space="preserve"> tel 018-67 11 03</w:t>
      </w:r>
    </w:p>
    <w:p w:rsidR="00C74B5E" w:rsidRPr="002D54B5" w:rsidRDefault="00365C27" w:rsidP="00F95101">
      <w:pPr>
        <w:pStyle w:val="Rubrik2"/>
      </w:pPr>
      <w:bookmarkStart w:id="29" w:name="_Toc532802618"/>
      <w:r>
        <w:t xml:space="preserve">4.2 </w:t>
      </w:r>
      <w:r w:rsidR="00E74E86">
        <w:t>Bibliotek</w:t>
      </w:r>
      <w:r w:rsidR="00C74B5E">
        <w:t xml:space="preserve"> –</w:t>
      </w:r>
      <w:r>
        <w:t xml:space="preserve"> fast </w:t>
      </w:r>
      <w:r w:rsidR="00C74B5E">
        <w:t>belopp</w:t>
      </w:r>
      <w:bookmarkEnd w:id="29"/>
    </w:p>
    <w:p w:rsidR="00942AFE" w:rsidRPr="00AE7DA4" w:rsidRDefault="00942AFE" w:rsidP="00F95101">
      <w:r w:rsidRPr="00AE7DA4">
        <w:t xml:space="preserve">Finansiering </w:t>
      </w:r>
      <w:r w:rsidR="00785B01" w:rsidRPr="00AE7DA4">
        <w:t xml:space="preserve">via fast belopp </w:t>
      </w:r>
      <w:r w:rsidR="00AE7DA4" w:rsidRPr="00AE7DA4">
        <w:t>för verksamhetsområde grundutbildning</w:t>
      </w:r>
    </w:p>
    <w:p w:rsidR="00942AFE" w:rsidRPr="00C74B5E" w:rsidRDefault="00942AFE" w:rsidP="00F95101">
      <w:pPr>
        <w:pStyle w:val="Liststycke"/>
        <w:numPr>
          <w:ilvl w:val="0"/>
          <w:numId w:val="37"/>
        </w:numPr>
        <w:spacing w:after="200"/>
      </w:pPr>
      <w:r w:rsidRPr="00C74B5E">
        <w:t>Stöd till lärare och studenter i form av seminarier och enskild handledning</w:t>
      </w:r>
    </w:p>
    <w:p w:rsidR="00942AFE" w:rsidRPr="00C74B5E" w:rsidRDefault="00942AFE" w:rsidP="00F95101">
      <w:pPr>
        <w:pStyle w:val="Liststycke"/>
        <w:numPr>
          <w:ilvl w:val="0"/>
          <w:numId w:val="37"/>
        </w:numPr>
        <w:spacing w:after="200"/>
      </w:pPr>
      <w:r w:rsidRPr="00C74B5E">
        <w:t>Genomförande av undervisning i program och kurser</w:t>
      </w:r>
    </w:p>
    <w:p w:rsidR="00942AFE" w:rsidRPr="00C74B5E" w:rsidRDefault="00942AFE" w:rsidP="00F95101">
      <w:pPr>
        <w:pStyle w:val="Liststycke"/>
        <w:numPr>
          <w:ilvl w:val="0"/>
          <w:numId w:val="37"/>
        </w:numPr>
        <w:spacing w:after="200"/>
      </w:pPr>
      <w:r w:rsidRPr="00C74B5E">
        <w:t>Lärandemiljöer med litteraturresurser och biblioteksstöd i bibliotekets lokaler</w:t>
      </w:r>
    </w:p>
    <w:p w:rsidR="00942AFE" w:rsidRPr="00C74B5E" w:rsidRDefault="00942AFE" w:rsidP="00F95101">
      <w:pPr>
        <w:pStyle w:val="Liststycke"/>
        <w:numPr>
          <w:ilvl w:val="0"/>
          <w:numId w:val="37"/>
        </w:numPr>
        <w:spacing w:after="200"/>
      </w:pPr>
      <w:r w:rsidRPr="00C74B5E">
        <w:t>Låne- och kopiebeställningar</w:t>
      </w:r>
    </w:p>
    <w:p w:rsidR="00942AFE" w:rsidRPr="00C74B5E" w:rsidRDefault="00942AFE" w:rsidP="00F95101">
      <w:pPr>
        <w:pStyle w:val="Liststycke"/>
        <w:numPr>
          <w:ilvl w:val="0"/>
          <w:numId w:val="37"/>
        </w:numPr>
        <w:spacing w:after="200"/>
      </w:pPr>
      <w:r w:rsidRPr="00C74B5E">
        <w:t>Förvärv och tillgängliggörande av kurs- och bredvidläsningslitteratur</w:t>
      </w:r>
    </w:p>
    <w:p w:rsidR="00942AFE" w:rsidRPr="00C74B5E" w:rsidRDefault="00942AFE" w:rsidP="00F95101">
      <w:pPr>
        <w:pStyle w:val="Liststycke"/>
        <w:numPr>
          <w:ilvl w:val="0"/>
          <w:numId w:val="37"/>
        </w:numPr>
        <w:spacing w:after="200"/>
      </w:pPr>
      <w:r w:rsidRPr="00C74B5E">
        <w:t>Synliggörande av studentuppsatser via öppna arkiv och marknadsföring via sociala medier</w:t>
      </w:r>
    </w:p>
    <w:p w:rsidR="00942AFE" w:rsidRPr="00C74B5E" w:rsidRDefault="00942AFE" w:rsidP="00F95101">
      <w:pPr>
        <w:pStyle w:val="Liststycke"/>
        <w:numPr>
          <w:ilvl w:val="0"/>
          <w:numId w:val="37"/>
        </w:numPr>
        <w:spacing w:after="200"/>
      </w:pPr>
      <w:r w:rsidRPr="00C74B5E">
        <w:t>Fortlöpande stöd via telefon, chat, e-mail och i bibliotekslokalen</w:t>
      </w:r>
    </w:p>
    <w:p w:rsidR="00C74B5E" w:rsidRPr="00C74B5E" w:rsidRDefault="00C74B5E" w:rsidP="00F95101">
      <w:pPr>
        <w:spacing w:after="200"/>
      </w:pPr>
      <w:r w:rsidRPr="00C74B5E">
        <w:t xml:space="preserve">Kontakt: </w:t>
      </w:r>
      <w:hyperlink r:id="rId16" w:history="1">
        <w:r w:rsidRPr="00C74B5E">
          <w:rPr>
            <w:rStyle w:val="Hyperlnk"/>
          </w:rPr>
          <w:t>biblioteket@slu.se</w:t>
        </w:r>
      </w:hyperlink>
      <w:r w:rsidRPr="00C74B5E">
        <w:rPr>
          <w:rStyle w:val="Hyperlnk"/>
        </w:rPr>
        <w:t>,</w:t>
      </w:r>
      <w:r w:rsidRPr="00C74B5E">
        <w:rPr>
          <w:rStyle w:val="Hyperlnk"/>
          <w:u w:val="none"/>
        </w:rPr>
        <w:t xml:space="preserve"> tel 018-67 11 03</w:t>
      </w:r>
    </w:p>
    <w:p w:rsidR="00BF294C" w:rsidRDefault="00BF294C">
      <w:pPr>
        <w:rPr>
          <w:rFonts w:asciiTheme="majorHAnsi" w:eastAsiaTheme="majorEastAsia" w:hAnsiTheme="majorHAnsi" w:cstheme="majorBidi"/>
          <w:bCs/>
          <w:color w:val="000000" w:themeColor="accent1" w:themeShade="BF"/>
          <w:sz w:val="30"/>
          <w:szCs w:val="28"/>
        </w:rPr>
      </w:pPr>
      <w:r>
        <w:br w:type="page"/>
      </w:r>
    </w:p>
    <w:p w:rsidR="00E64621" w:rsidRDefault="00365C27" w:rsidP="00F95101">
      <w:pPr>
        <w:pStyle w:val="Rubrik1"/>
      </w:pPr>
      <w:bookmarkStart w:id="30" w:name="_Toc532802619"/>
      <w:r>
        <w:lastRenderedPageBreak/>
        <w:t xml:space="preserve">5. </w:t>
      </w:r>
      <w:r w:rsidR="00161A66">
        <w:t>T</w:t>
      </w:r>
      <w:r w:rsidR="00E64621">
        <w:t>illäggstjänster</w:t>
      </w:r>
      <w:bookmarkEnd w:id="30"/>
    </w:p>
    <w:p w:rsidR="00BF294C" w:rsidRPr="000D5BA4" w:rsidRDefault="00BF294C" w:rsidP="00BF294C">
      <w:pPr>
        <w:spacing w:after="0"/>
        <w:rPr>
          <w:u w:val="single"/>
        </w:rPr>
      </w:pPr>
      <w:r>
        <w:t xml:space="preserve">Prisinformation för tilläggstjänster finns i särskilt beslut på medarbetarwebben, se </w:t>
      </w:r>
      <w:r w:rsidRPr="00BF294C">
        <w:t>https</w:t>
      </w:r>
      <w:proofErr w:type="gramStart"/>
      <w:r w:rsidRPr="00BF294C">
        <w:t>://</w:t>
      </w:r>
      <w:proofErr w:type="gramEnd"/>
      <w:r w:rsidRPr="00BF294C">
        <w:t>internt.slu.se/Organisation-och-styrning/planering/gemensammakostnader-lonekostnadspalagg-lkp/</w:t>
      </w:r>
    </w:p>
    <w:p w:rsidR="00CC4C8B" w:rsidRDefault="00365C27" w:rsidP="00F95101">
      <w:pPr>
        <w:pStyle w:val="Rubrik2"/>
      </w:pPr>
      <w:bookmarkStart w:id="31" w:name="_Toc532802620"/>
      <w:r>
        <w:t>5</w:t>
      </w:r>
      <w:r w:rsidR="00CC4C8B">
        <w:t>.1 Infrastruktur</w:t>
      </w:r>
      <w:bookmarkEnd w:id="31"/>
    </w:p>
    <w:p w:rsidR="00E64621" w:rsidRDefault="00E64621" w:rsidP="00F95101">
      <w:pPr>
        <w:rPr>
          <w:b/>
        </w:rPr>
      </w:pPr>
      <w:r w:rsidRPr="005D08B8">
        <w:rPr>
          <w:b/>
        </w:rPr>
        <w:t>Service</w:t>
      </w:r>
    </w:p>
    <w:tbl>
      <w:tblPr>
        <w:tblW w:w="7953" w:type="dxa"/>
        <w:tblInd w:w="55" w:type="dxa"/>
        <w:tblCellMar>
          <w:left w:w="70" w:type="dxa"/>
          <w:right w:w="70" w:type="dxa"/>
        </w:tblCellMar>
        <w:tblLook w:val="04A0" w:firstRow="1" w:lastRow="0" w:firstColumn="1" w:lastColumn="0" w:noHBand="0" w:noVBand="1"/>
      </w:tblPr>
      <w:tblGrid>
        <w:gridCol w:w="4410"/>
        <w:gridCol w:w="3543"/>
      </w:tblGrid>
      <w:tr w:rsidR="00BF294C" w:rsidRPr="00E91F8E" w:rsidTr="00BF294C">
        <w:trPr>
          <w:trHeight w:val="495"/>
        </w:trPr>
        <w:tc>
          <w:tcPr>
            <w:tcW w:w="44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b/>
                <w:bCs/>
                <w:color w:val="000000"/>
                <w:lang w:eastAsia="sv-SE"/>
              </w:rPr>
            </w:pPr>
            <w:r w:rsidRPr="00E91F8E">
              <w:rPr>
                <w:rFonts w:ascii="Times New Roman" w:eastAsia="Times New Roman" w:hAnsi="Times New Roman" w:cs="Times New Roman"/>
                <w:b/>
                <w:bCs/>
                <w:color w:val="000000"/>
                <w:lang w:eastAsia="sv-SE"/>
              </w:rPr>
              <w:t>Tjänst</w:t>
            </w:r>
          </w:p>
        </w:tc>
        <w:tc>
          <w:tcPr>
            <w:tcW w:w="3543" w:type="dxa"/>
            <w:tcBorders>
              <w:top w:val="single" w:sz="4" w:space="0" w:color="BFBFBF"/>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b/>
                <w:bCs/>
                <w:color w:val="000000"/>
                <w:lang w:eastAsia="sv-SE"/>
              </w:rPr>
            </w:pPr>
            <w:r w:rsidRPr="00E91F8E">
              <w:rPr>
                <w:rFonts w:ascii="Times New Roman" w:eastAsia="Times New Roman" w:hAnsi="Times New Roman" w:cs="Times New Roman"/>
                <w:b/>
                <w:bCs/>
                <w:color w:val="000000"/>
                <w:lang w:eastAsia="sv-SE"/>
              </w:rPr>
              <w:t>Prissättning</w:t>
            </w:r>
          </w:p>
        </w:tc>
      </w:tr>
      <w:tr w:rsidR="00BF294C" w:rsidRPr="00E91F8E"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Butiken</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Prismärkta varor</w:t>
            </w:r>
          </w:p>
        </w:tc>
      </w:tr>
      <w:tr w:rsidR="00BF294C" w:rsidRPr="00E91F8E" w:rsidTr="00BF294C">
        <w:trPr>
          <w:trHeight w:val="6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Publikationsservice</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sätts per uppdrag</w:t>
            </w:r>
          </w:p>
        </w:tc>
      </w:tr>
      <w:tr w:rsidR="00BF294C" w:rsidRPr="00E91F8E" w:rsidTr="00BF294C">
        <w:trPr>
          <w:trHeight w:val="6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Repro</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sätts per uppdrag</w:t>
            </w:r>
          </w:p>
        </w:tc>
      </w:tr>
      <w:tr w:rsidR="00BF294C" w:rsidRPr="00E91F8E" w:rsidTr="00BF294C">
        <w:trPr>
          <w:trHeight w:val="6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Post utöver basuppdraget</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 &amp; körsträcka</w:t>
            </w:r>
          </w:p>
        </w:tc>
      </w:tr>
      <w:tr w:rsidR="00BF294C" w:rsidRPr="00E91F8E" w:rsidTr="00BF294C">
        <w:trPr>
          <w:trHeight w:val="300"/>
        </w:trPr>
        <w:tc>
          <w:tcPr>
            <w:tcW w:w="441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Närservice</w:t>
            </w:r>
          </w:p>
        </w:tc>
        <w:tc>
          <w:tcPr>
            <w:tcW w:w="3543" w:type="dxa"/>
            <w:vMerge w:val="restart"/>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w:t>
            </w:r>
          </w:p>
        </w:tc>
      </w:tr>
      <w:tr w:rsidR="00BF294C" w:rsidRPr="00E91F8E" w:rsidTr="00BF294C">
        <w:trPr>
          <w:trHeight w:val="300"/>
        </w:trPr>
        <w:tc>
          <w:tcPr>
            <w:tcW w:w="4410" w:type="dxa"/>
            <w:vMerge/>
            <w:tcBorders>
              <w:top w:val="nil"/>
              <w:left w:val="single" w:sz="4" w:space="0" w:color="BFBFBF"/>
              <w:bottom w:val="single" w:sz="4" w:space="0" w:color="BFBFBF"/>
              <w:right w:val="single" w:sz="4" w:space="0" w:color="BFBFBF"/>
            </w:tcBorders>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p>
        </w:tc>
        <w:tc>
          <w:tcPr>
            <w:tcW w:w="3543" w:type="dxa"/>
            <w:vMerge/>
            <w:tcBorders>
              <w:top w:val="nil"/>
              <w:left w:val="single" w:sz="4" w:space="0" w:color="BFBFBF"/>
              <w:bottom w:val="single" w:sz="4" w:space="0" w:color="BFBFBF"/>
              <w:right w:val="single" w:sz="4" w:space="0" w:color="BFBFBF"/>
            </w:tcBorders>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p>
        </w:tc>
      </w:tr>
      <w:tr w:rsidR="00BF294C" w:rsidRPr="00E91F8E"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Transport</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w:t>
            </w:r>
          </w:p>
        </w:tc>
      </w:tr>
      <w:tr w:rsidR="00BF294C" w:rsidRPr="00E91F8E"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Fastighetsservice</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w:t>
            </w:r>
          </w:p>
        </w:tc>
      </w:tr>
      <w:tr w:rsidR="00BF294C" w:rsidRPr="00E91F8E"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Lokalvård utöver basuppdraget</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w:t>
            </w:r>
          </w:p>
        </w:tc>
      </w:tr>
      <w:tr w:rsidR="00BF294C" w:rsidRPr="00E91F8E"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Verkstad</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Pris per timme</w:t>
            </w:r>
          </w:p>
        </w:tc>
      </w:tr>
      <w:tr w:rsidR="00BF294C" w:rsidRPr="00E91F8E" w:rsidTr="00BF294C">
        <w:trPr>
          <w:trHeight w:val="6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Omhändertagande av uttjänt datorutrustning</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Enligt prislista</w:t>
            </w:r>
          </w:p>
        </w:tc>
      </w:tr>
      <w:tr w:rsidR="00BF294C" w:rsidRPr="00E91F8E" w:rsidTr="00BF294C">
        <w:trPr>
          <w:trHeight w:val="6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Billtvätt, däckskifte och vinterförvaring av däck</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E91F8E" w:rsidRDefault="00BF294C" w:rsidP="00E91F8E">
            <w:pPr>
              <w:spacing w:after="0" w:line="240" w:lineRule="auto"/>
              <w:rPr>
                <w:rFonts w:ascii="Times New Roman" w:eastAsia="Times New Roman" w:hAnsi="Times New Roman" w:cs="Times New Roman"/>
                <w:color w:val="000000"/>
                <w:lang w:eastAsia="sv-SE"/>
              </w:rPr>
            </w:pPr>
            <w:r w:rsidRPr="00E91F8E">
              <w:rPr>
                <w:rFonts w:ascii="Times New Roman" w:eastAsia="Times New Roman" w:hAnsi="Times New Roman" w:cs="Times New Roman"/>
                <w:color w:val="000000"/>
                <w:lang w:eastAsia="sv-SE"/>
              </w:rPr>
              <w:t>Enligt prislista</w:t>
            </w:r>
          </w:p>
        </w:tc>
      </w:tr>
    </w:tbl>
    <w:p w:rsidR="005217BD" w:rsidRDefault="005217BD" w:rsidP="00F95101">
      <w:pPr>
        <w:rPr>
          <w:b/>
        </w:rPr>
      </w:pPr>
    </w:p>
    <w:p w:rsidR="00E64621" w:rsidRPr="00AC76CB" w:rsidRDefault="00E64621" w:rsidP="00F95101">
      <w:pPr>
        <w:rPr>
          <w:b/>
        </w:rPr>
      </w:pPr>
      <w:r w:rsidRPr="00AC76CB">
        <w:rPr>
          <w:b/>
        </w:rPr>
        <w:t>Säkerhet</w:t>
      </w:r>
    </w:p>
    <w:tbl>
      <w:tblPr>
        <w:tblW w:w="7953" w:type="dxa"/>
        <w:tblInd w:w="55" w:type="dxa"/>
        <w:tblCellMar>
          <w:left w:w="70" w:type="dxa"/>
          <w:right w:w="70" w:type="dxa"/>
        </w:tblCellMar>
        <w:tblLook w:val="04A0" w:firstRow="1" w:lastRow="0" w:firstColumn="1" w:lastColumn="0" w:noHBand="0" w:noVBand="1"/>
      </w:tblPr>
      <w:tblGrid>
        <w:gridCol w:w="4410"/>
        <w:gridCol w:w="3543"/>
      </w:tblGrid>
      <w:tr w:rsidR="00BF294C" w:rsidRPr="00D467D1" w:rsidTr="00BF294C">
        <w:trPr>
          <w:trHeight w:val="495"/>
        </w:trPr>
        <w:tc>
          <w:tcPr>
            <w:tcW w:w="44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b/>
                <w:bCs/>
                <w:color w:val="000000"/>
                <w:lang w:eastAsia="sv-SE"/>
              </w:rPr>
            </w:pPr>
            <w:r w:rsidRPr="00D467D1">
              <w:rPr>
                <w:rFonts w:ascii="Times New Roman" w:eastAsia="Times New Roman" w:hAnsi="Times New Roman" w:cs="Times New Roman"/>
                <w:b/>
                <w:bCs/>
                <w:color w:val="000000"/>
                <w:lang w:eastAsia="sv-SE"/>
              </w:rPr>
              <w:t>Tjänst</w:t>
            </w:r>
          </w:p>
        </w:tc>
        <w:tc>
          <w:tcPr>
            <w:tcW w:w="3543" w:type="dxa"/>
            <w:tcBorders>
              <w:top w:val="single" w:sz="4" w:space="0" w:color="BFBFBF"/>
              <w:left w:val="nil"/>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b/>
                <w:bCs/>
                <w:color w:val="000000"/>
                <w:lang w:eastAsia="sv-SE"/>
              </w:rPr>
            </w:pPr>
            <w:r w:rsidRPr="00D467D1">
              <w:rPr>
                <w:rFonts w:ascii="Times New Roman" w:eastAsia="Times New Roman" w:hAnsi="Times New Roman" w:cs="Times New Roman"/>
                <w:b/>
                <w:bCs/>
                <w:color w:val="000000"/>
                <w:lang w:eastAsia="sv-SE"/>
              </w:rPr>
              <w:t>Prissättning</w:t>
            </w:r>
          </w:p>
        </w:tc>
      </w:tr>
      <w:tr w:rsidR="00BF294C" w:rsidRPr="00D467D1"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color w:val="000000"/>
                <w:lang w:eastAsia="sv-SE"/>
              </w:rPr>
            </w:pPr>
            <w:r w:rsidRPr="00D467D1">
              <w:rPr>
                <w:rFonts w:ascii="Times New Roman" w:eastAsia="Times New Roman" w:hAnsi="Times New Roman" w:cs="Times New Roman"/>
                <w:color w:val="000000"/>
                <w:lang w:eastAsia="sv-SE"/>
              </w:rPr>
              <w:t>Bevakning och väktartjänster</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color w:val="000000"/>
                <w:lang w:eastAsia="sv-SE"/>
              </w:rPr>
            </w:pPr>
            <w:r w:rsidRPr="00D467D1">
              <w:rPr>
                <w:rFonts w:ascii="Times New Roman" w:eastAsia="Times New Roman" w:hAnsi="Times New Roman" w:cs="Times New Roman"/>
                <w:color w:val="000000"/>
                <w:lang w:eastAsia="sv-SE"/>
              </w:rPr>
              <w:t>Avtalade priser</w:t>
            </w:r>
          </w:p>
        </w:tc>
      </w:tr>
      <w:tr w:rsidR="00BF294C" w:rsidRPr="00D467D1" w:rsidTr="00BF294C">
        <w:trPr>
          <w:trHeight w:val="300"/>
        </w:trPr>
        <w:tc>
          <w:tcPr>
            <w:tcW w:w="4410" w:type="dxa"/>
            <w:tcBorders>
              <w:top w:val="nil"/>
              <w:left w:val="single" w:sz="4" w:space="0" w:color="BFBFBF"/>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color w:val="000000"/>
                <w:lang w:eastAsia="sv-SE"/>
              </w:rPr>
            </w:pPr>
            <w:r w:rsidRPr="00D467D1">
              <w:rPr>
                <w:rFonts w:ascii="Times New Roman" w:eastAsia="Times New Roman" w:hAnsi="Times New Roman" w:cs="Times New Roman"/>
                <w:color w:val="000000"/>
                <w:lang w:eastAsia="sv-SE"/>
              </w:rPr>
              <w:t>Skalskydd utöver basuppdraget</w:t>
            </w:r>
          </w:p>
        </w:tc>
        <w:tc>
          <w:tcPr>
            <w:tcW w:w="3543" w:type="dxa"/>
            <w:tcBorders>
              <w:top w:val="nil"/>
              <w:left w:val="nil"/>
              <w:bottom w:val="single" w:sz="4" w:space="0" w:color="BFBFBF"/>
              <w:right w:val="single" w:sz="4" w:space="0" w:color="BFBFBF"/>
            </w:tcBorders>
            <w:shd w:val="clear" w:color="auto" w:fill="auto"/>
            <w:vAlign w:val="center"/>
            <w:hideMark/>
          </w:tcPr>
          <w:p w:rsidR="00BF294C" w:rsidRPr="00D467D1" w:rsidRDefault="00BF294C" w:rsidP="00D467D1">
            <w:pPr>
              <w:spacing w:after="0" w:line="240" w:lineRule="auto"/>
              <w:rPr>
                <w:rFonts w:ascii="Times New Roman" w:eastAsia="Times New Roman" w:hAnsi="Times New Roman" w:cs="Times New Roman"/>
                <w:color w:val="000000"/>
                <w:lang w:eastAsia="sv-SE"/>
              </w:rPr>
            </w:pPr>
            <w:r w:rsidRPr="00D467D1">
              <w:rPr>
                <w:rFonts w:ascii="Times New Roman" w:eastAsia="Times New Roman" w:hAnsi="Times New Roman" w:cs="Times New Roman"/>
                <w:color w:val="000000"/>
                <w:lang w:eastAsia="sv-SE"/>
              </w:rPr>
              <w:t>Avtalade priser</w:t>
            </w:r>
          </w:p>
        </w:tc>
      </w:tr>
    </w:tbl>
    <w:p w:rsidR="00D467D1" w:rsidRDefault="00D467D1" w:rsidP="00F95101">
      <w:pPr>
        <w:spacing w:after="0"/>
      </w:pPr>
    </w:p>
    <w:p w:rsidR="00BF294C" w:rsidRDefault="00BF294C">
      <w:pPr>
        <w:rPr>
          <w:rFonts w:asciiTheme="majorHAnsi" w:eastAsiaTheme="majorEastAsia" w:hAnsiTheme="majorHAnsi" w:cstheme="majorBidi"/>
          <w:bCs/>
          <w:color w:val="000000" w:themeColor="accent1"/>
          <w:sz w:val="26"/>
          <w:szCs w:val="26"/>
        </w:rPr>
      </w:pPr>
      <w:r>
        <w:br w:type="page"/>
      </w:r>
    </w:p>
    <w:p w:rsidR="00CC4C8B" w:rsidRDefault="00365C27" w:rsidP="00F95101">
      <w:pPr>
        <w:pStyle w:val="Rubrik2"/>
      </w:pPr>
      <w:bookmarkStart w:id="32" w:name="_Toc532802621"/>
      <w:r>
        <w:lastRenderedPageBreak/>
        <w:t>5</w:t>
      </w:r>
      <w:r w:rsidR="00CC4C8B">
        <w:t>.2 IT-tjänster</w:t>
      </w:r>
      <w:bookmarkEnd w:id="32"/>
    </w:p>
    <w:tbl>
      <w:tblPr>
        <w:tblW w:w="7953" w:type="dxa"/>
        <w:tblInd w:w="55" w:type="dxa"/>
        <w:tblCellMar>
          <w:left w:w="70" w:type="dxa"/>
          <w:right w:w="70" w:type="dxa"/>
        </w:tblCellMar>
        <w:tblLook w:val="04A0" w:firstRow="1" w:lastRow="0" w:firstColumn="1" w:lastColumn="0" w:noHBand="0" w:noVBand="1"/>
      </w:tblPr>
      <w:tblGrid>
        <w:gridCol w:w="4551"/>
        <w:gridCol w:w="3402"/>
      </w:tblGrid>
      <w:tr w:rsidR="00BF294C" w:rsidRPr="006A0DD4" w:rsidTr="00BF294C">
        <w:trPr>
          <w:trHeight w:val="495"/>
        </w:trPr>
        <w:tc>
          <w:tcPr>
            <w:tcW w:w="45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b/>
                <w:bCs/>
                <w:color w:val="000000"/>
                <w:lang w:eastAsia="sv-SE"/>
              </w:rPr>
            </w:pPr>
            <w:r w:rsidRPr="006A0DD4">
              <w:rPr>
                <w:rFonts w:ascii="Times New Roman" w:eastAsia="Times New Roman" w:hAnsi="Times New Roman" w:cs="Times New Roman"/>
                <w:b/>
                <w:bCs/>
                <w:color w:val="000000"/>
                <w:lang w:eastAsia="sv-SE"/>
              </w:rPr>
              <w:t>Tjänst</w:t>
            </w:r>
          </w:p>
        </w:tc>
        <w:tc>
          <w:tcPr>
            <w:tcW w:w="3402" w:type="dxa"/>
            <w:tcBorders>
              <w:top w:val="single" w:sz="4" w:space="0" w:color="BFBFBF"/>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b/>
                <w:bCs/>
                <w:color w:val="000000"/>
                <w:lang w:eastAsia="sv-SE"/>
              </w:rPr>
            </w:pPr>
            <w:r w:rsidRPr="006A0DD4">
              <w:rPr>
                <w:rFonts w:ascii="Times New Roman" w:eastAsia="Times New Roman" w:hAnsi="Times New Roman" w:cs="Times New Roman"/>
                <w:b/>
                <w:bCs/>
                <w:color w:val="000000"/>
                <w:lang w:eastAsia="sv-SE"/>
              </w:rPr>
              <w:t>Prissättning</w:t>
            </w:r>
          </w:p>
        </w:tc>
      </w:tr>
      <w:tr w:rsidR="00BF294C" w:rsidRPr="006A0DD4" w:rsidTr="00BF294C">
        <w:trPr>
          <w:trHeight w:val="9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IT-stöd</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Grundavgift per medarbetare plus avgift per dator</w:t>
            </w:r>
          </w:p>
        </w:tc>
      </w:tr>
      <w:tr w:rsidR="00BF294C" w:rsidRPr="006A0DD4" w:rsidTr="00BF294C">
        <w:trPr>
          <w:trHeight w:val="6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Fillagring</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GB och månad</w:t>
            </w:r>
          </w:p>
        </w:tc>
      </w:tr>
      <w:tr w:rsidR="00BF294C" w:rsidRPr="006A0DD4" w:rsidTr="00BF294C">
        <w:trPr>
          <w:trHeight w:val="6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Långtidslagring</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GB och månad</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Drift av system</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Enligt prislista</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Drift av server</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Enligt prislista</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Serverrumsplacering</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Enligt prislista</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Systemutveckling</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timme</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Systemförvaltning</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timme</w:t>
            </w:r>
          </w:p>
        </w:tc>
      </w:tr>
      <w:tr w:rsidR="00BF294C" w:rsidRPr="006A0DD4"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proofErr w:type="spellStart"/>
            <w:r w:rsidRPr="006A0DD4">
              <w:rPr>
                <w:rFonts w:ascii="Times New Roman" w:eastAsia="Times New Roman" w:hAnsi="Times New Roman" w:cs="Times New Roman"/>
                <w:color w:val="000000"/>
                <w:lang w:eastAsia="sv-SE"/>
              </w:rPr>
              <w:t>AV-stöd</w:t>
            </w:r>
            <w:proofErr w:type="spellEnd"/>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Avtalade priser</w:t>
            </w:r>
          </w:p>
        </w:tc>
      </w:tr>
      <w:tr w:rsidR="00BF294C" w:rsidRPr="006A0DD4" w:rsidTr="00BF294C">
        <w:trPr>
          <w:trHeight w:val="6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Telefonabonnemang, fast</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abonnemang och år</w:t>
            </w:r>
          </w:p>
        </w:tc>
      </w:tr>
      <w:tr w:rsidR="00BF294C" w:rsidRPr="006A0DD4" w:rsidTr="00BF294C">
        <w:trPr>
          <w:trHeight w:val="6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Telefonabonnemang, mobilt</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6A0DD4" w:rsidRDefault="00BF294C" w:rsidP="006A0DD4">
            <w:pPr>
              <w:spacing w:after="0" w:line="240" w:lineRule="auto"/>
              <w:rPr>
                <w:rFonts w:ascii="Times New Roman" w:eastAsia="Times New Roman" w:hAnsi="Times New Roman" w:cs="Times New Roman"/>
                <w:color w:val="000000"/>
                <w:lang w:eastAsia="sv-SE"/>
              </w:rPr>
            </w:pPr>
            <w:r w:rsidRPr="006A0DD4">
              <w:rPr>
                <w:rFonts w:ascii="Times New Roman" w:eastAsia="Times New Roman" w:hAnsi="Times New Roman" w:cs="Times New Roman"/>
                <w:color w:val="000000"/>
                <w:lang w:eastAsia="sv-SE"/>
              </w:rPr>
              <w:t>Pris per abonnemang och år</w:t>
            </w:r>
          </w:p>
        </w:tc>
      </w:tr>
    </w:tbl>
    <w:p w:rsidR="00607E74" w:rsidRDefault="00607E74" w:rsidP="00F95101"/>
    <w:p w:rsidR="00CA7585" w:rsidRDefault="00365C27" w:rsidP="00F95101">
      <w:pPr>
        <w:pStyle w:val="Rubrik2"/>
      </w:pPr>
      <w:bookmarkStart w:id="33" w:name="_Toc532802622"/>
      <w:r>
        <w:t>5</w:t>
      </w:r>
      <w:r w:rsidR="007362AA">
        <w:t>.3</w:t>
      </w:r>
      <w:r w:rsidR="00CA7585">
        <w:t xml:space="preserve"> Övrigt</w:t>
      </w:r>
      <w:bookmarkEnd w:id="33"/>
    </w:p>
    <w:p w:rsidR="0019563A" w:rsidRPr="0019563A" w:rsidRDefault="0019563A" w:rsidP="0019563A"/>
    <w:tbl>
      <w:tblPr>
        <w:tblW w:w="7953" w:type="dxa"/>
        <w:tblInd w:w="55" w:type="dxa"/>
        <w:tblCellMar>
          <w:left w:w="70" w:type="dxa"/>
          <w:right w:w="70" w:type="dxa"/>
        </w:tblCellMar>
        <w:tblLook w:val="04A0" w:firstRow="1" w:lastRow="0" w:firstColumn="1" w:lastColumn="0" w:noHBand="0" w:noVBand="1"/>
      </w:tblPr>
      <w:tblGrid>
        <w:gridCol w:w="4551"/>
        <w:gridCol w:w="3402"/>
      </w:tblGrid>
      <w:tr w:rsidR="00BF294C" w:rsidRPr="007303AC" w:rsidTr="00BF294C">
        <w:trPr>
          <w:trHeight w:val="495"/>
        </w:trPr>
        <w:tc>
          <w:tcPr>
            <w:tcW w:w="45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b/>
                <w:bCs/>
                <w:color w:val="000000"/>
                <w:lang w:eastAsia="sv-SE"/>
              </w:rPr>
            </w:pPr>
            <w:r w:rsidRPr="007303AC">
              <w:rPr>
                <w:rFonts w:ascii="Times New Roman" w:eastAsia="Times New Roman" w:hAnsi="Times New Roman" w:cs="Times New Roman"/>
                <w:b/>
                <w:bCs/>
                <w:color w:val="000000"/>
                <w:lang w:eastAsia="sv-SE"/>
              </w:rPr>
              <w:t>Tjänst</w:t>
            </w:r>
          </w:p>
        </w:tc>
        <w:tc>
          <w:tcPr>
            <w:tcW w:w="3402" w:type="dxa"/>
            <w:tcBorders>
              <w:top w:val="single" w:sz="4" w:space="0" w:color="BFBFBF"/>
              <w:left w:val="nil"/>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b/>
                <w:bCs/>
                <w:color w:val="000000"/>
                <w:lang w:eastAsia="sv-SE"/>
              </w:rPr>
            </w:pPr>
            <w:r w:rsidRPr="007303AC">
              <w:rPr>
                <w:rFonts w:ascii="Times New Roman" w:eastAsia="Times New Roman" w:hAnsi="Times New Roman" w:cs="Times New Roman"/>
                <w:b/>
                <w:bCs/>
                <w:color w:val="000000"/>
                <w:lang w:eastAsia="sv-SE"/>
              </w:rPr>
              <w:t>Prissättning</w:t>
            </w:r>
          </w:p>
        </w:tc>
      </w:tr>
      <w:tr w:rsidR="00BF294C" w:rsidRPr="007303AC"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Layout tryckt material</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Pris per timme</w:t>
            </w:r>
          </w:p>
        </w:tc>
      </w:tr>
      <w:tr w:rsidR="00BF294C" w:rsidRPr="007303AC"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Layout webb</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Pris per timme</w:t>
            </w:r>
          </w:p>
        </w:tc>
      </w:tr>
      <w:tr w:rsidR="00BF294C" w:rsidRPr="007303AC" w:rsidTr="00BF294C">
        <w:trPr>
          <w:trHeight w:val="3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Fototjänster</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Pris per timme</w:t>
            </w:r>
          </w:p>
        </w:tc>
      </w:tr>
      <w:tr w:rsidR="00BF294C" w:rsidRPr="007303AC" w:rsidTr="00BF294C">
        <w:trPr>
          <w:trHeight w:val="600"/>
        </w:trPr>
        <w:tc>
          <w:tcPr>
            <w:tcW w:w="4551" w:type="dxa"/>
            <w:tcBorders>
              <w:top w:val="nil"/>
              <w:left w:val="single" w:sz="4" w:space="0" w:color="BFBFBF"/>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Utbildningsmedia</w:t>
            </w:r>
          </w:p>
        </w:tc>
        <w:tc>
          <w:tcPr>
            <w:tcW w:w="3402" w:type="dxa"/>
            <w:tcBorders>
              <w:top w:val="nil"/>
              <w:left w:val="nil"/>
              <w:bottom w:val="single" w:sz="4" w:space="0" w:color="BFBFBF"/>
              <w:right w:val="single" w:sz="4" w:space="0" w:color="BFBFBF"/>
            </w:tcBorders>
            <w:shd w:val="clear" w:color="auto" w:fill="auto"/>
            <w:vAlign w:val="center"/>
            <w:hideMark/>
          </w:tcPr>
          <w:p w:rsidR="00BF294C" w:rsidRPr="007303AC" w:rsidRDefault="00BF294C" w:rsidP="007303AC">
            <w:pPr>
              <w:spacing w:after="0" w:line="240" w:lineRule="auto"/>
              <w:rPr>
                <w:rFonts w:ascii="Times New Roman" w:eastAsia="Times New Roman" w:hAnsi="Times New Roman" w:cs="Times New Roman"/>
                <w:color w:val="000000"/>
                <w:lang w:eastAsia="sv-SE"/>
              </w:rPr>
            </w:pPr>
            <w:r w:rsidRPr="007303AC">
              <w:rPr>
                <w:rFonts w:ascii="Times New Roman" w:eastAsia="Times New Roman" w:hAnsi="Times New Roman" w:cs="Times New Roman"/>
                <w:color w:val="000000"/>
                <w:lang w:eastAsia="sv-SE"/>
              </w:rPr>
              <w:t>Pris per timme</w:t>
            </w:r>
          </w:p>
        </w:tc>
      </w:tr>
    </w:tbl>
    <w:p w:rsidR="00A0527D" w:rsidRDefault="00A0527D" w:rsidP="00F95101">
      <w:pPr>
        <w:rPr>
          <w:rFonts w:asciiTheme="majorHAnsi" w:eastAsiaTheme="majorEastAsia" w:hAnsiTheme="majorHAnsi" w:cstheme="majorBidi"/>
          <w:bCs/>
          <w:color w:val="000000" w:themeColor="accent1" w:themeShade="BF"/>
          <w:sz w:val="30"/>
          <w:szCs w:val="28"/>
        </w:rPr>
      </w:pPr>
      <w:r>
        <w:rPr>
          <w:rFonts w:asciiTheme="majorHAnsi" w:eastAsiaTheme="majorEastAsia" w:hAnsiTheme="majorHAnsi" w:cstheme="majorBidi"/>
          <w:bCs/>
          <w:color w:val="000000" w:themeColor="accent1" w:themeShade="BF"/>
          <w:sz w:val="30"/>
          <w:szCs w:val="28"/>
        </w:rPr>
        <w:br w:type="page"/>
      </w:r>
    </w:p>
    <w:p w:rsidR="00A0527D" w:rsidRDefault="00A0527D" w:rsidP="00F95101">
      <w:pPr>
        <w:pStyle w:val="Rubrik1"/>
      </w:pPr>
      <w:bookmarkStart w:id="34" w:name="_Toc532802623"/>
      <w:r>
        <w:lastRenderedPageBreak/>
        <w:t>Bilaga 1</w:t>
      </w:r>
      <w:bookmarkEnd w:id="34"/>
    </w:p>
    <w:p w:rsidR="00A0527D" w:rsidRDefault="00A0527D" w:rsidP="00F95101">
      <w:pPr>
        <w:pStyle w:val="Rubrik2"/>
      </w:pPr>
      <w:bookmarkStart w:id="35" w:name="_Toc532802624"/>
      <w:r>
        <w:t>Procentsatser och belopp 201</w:t>
      </w:r>
      <w:r w:rsidR="002A5DE9">
        <w:t>9</w:t>
      </w:r>
      <w:bookmarkEnd w:id="35"/>
    </w:p>
    <w:p w:rsidR="00711A71" w:rsidRDefault="00711A71" w:rsidP="00F95101"/>
    <w:p w:rsidR="00711A71" w:rsidRDefault="00116A34" w:rsidP="00F95101">
      <w:r>
        <w:rPr>
          <w:noProof/>
          <w:lang w:eastAsia="sv-SE"/>
        </w:rPr>
        <mc:AlternateContent>
          <mc:Choice Requires="wpc">
            <w:drawing>
              <wp:inline distT="0" distB="0" distL="0" distR="0">
                <wp:extent cx="4675505" cy="2300605"/>
                <wp:effectExtent l="0" t="0" r="10795" b="4445"/>
                <wp:docPr id="53" name="Arbetsyta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709420" y="0"/>
                            <a:ext cx="2966085" cy="3708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0" y="361950"/>
                            <a:ext cx="4675505" cy="37973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27305" y="479425"/>
                            <a:ext cx="11023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Finansieringsform</w:t>
                              </w:r>
                            </w:p>
                          </w:txbxContent>
                        </wps:txbx>
                        <wps:bodyPr rot="0" vert="horz" wrap="none" lIns="0" tIns="0" rIns="0" bIns="0" anchor="t" anchorCtr="0">
                          <a:spAutoFit/>
                        </wps:bodyPr>
                      </wps:wsp>
                      <wps:wsp>
                        <wps:cNvPr id="7" name="Rectangle 8"/>
                        <wps:cNvSpPr>
                          <a:spLocks noChangeArrowheads="1"/>
                        </wps:cNvSpPr>
                        <wps:spPr bwMode="auto">
                          <a:xfrm>
                            <a:off x="2016760" y="479425"/>
                            <a:ext cx="3886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Påslag</w:t>
                              </w:r>
                            </w:p>
                          </w:txbxContent>
                        </wps:txbx>
                        <wps:bodyPr rot="0" vert="horz" wrap="none" lIns="0" tIns="0" rIns="0" bIns="0" anchor="t" anchorCtr="0">
                          <a:spAutoFit/>
                        </wps:bodyPr>
                      </wps:wsp>
                      <wps:wsp>
                        <wps:cNvPr id="9" name="Rectangle 9"/>
                        <wps:cNvSpPr>
                          <a:spLocks noChangeArrowheads="1"/>
                        </wps:cNvSpPr>
                        <wps:spPr bwMode="auto">
                          <a:xfrm>
                            <a:off x="2848610" y="479425"/>
                            <a:ext cx="6953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Fast belopp</w:t>
                              </w:r>
                            </w:p>
                          </w:txbxContent>
                        </wps:txbx>
                        <wps:bodyPr rot="0" vert="horz" wrap="none" lIns="0" tIns="0" rIns="0" bIns="0" anchor="t" anchorCtr="0">
                          <a:spAutoFit/>
                        </wps:bodyPr>
                      </wps:wsp>
                      <wps:wsp>
                        <wps:cNvPr id="10" name="Rectangle 10"/>
                        <wps:cNvSpPr>
                          <a:spLocks noChangeArrowheads="1"/>
                        </wps:cNvSpPr>
                        <wps:spPr bwMode="auto">
                          <a:xfrm>
                            <a:off x="3807460" y="389255"/>
                            <a:ext cx="75311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Obligatorisk</w:t>
                              </w:r>
                            </w:p>
                          </w:txbxContent>
                        </wps:txbx>
                        <wps:bodyPr rot="0" vert="horz" wrap="none" lIns="0" tIns="0" rIns="0" bIns="0" anchor="t" anchorCtr="0">
                          <a:spAutoFit/>
                        </wps:bodyPr>
                      </wps:wsp>
                      <wps:wsp>
                        <wps:cNvPr id="11" name="Rectangle 11"/>
                        <wps:cNvSpPr>
                          <a:spLocks noChangeArrowheads="1"/>
                        </wps:cNvSpPr>
                        <wps:spPr bwMode="auto">
                          <a:xfrm>
                            <a:off x="4015105" y="560705"/>
                            <a:ext cx="34163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avgift</w:t>
                              </w:r>
                            </w:p>
                          </w:txbxContent>
                        </wps:txbx>
                        <wps:bodyPr rot="0" vert="horz" wrap="none" lIns="0" tIns="0" rIns="0" bIns="0" anchor="t" anchorCtr="0">
                          <a:spAutoFit/>
                        </wps:bodyPr>
                      </wps:wsp>
                      <wps:wsp>
                        <wps:cNvPr id="12" name="Rectangle 12"/>
                        <wps:cNvSpPr>
                          <a:spLocks noChangeArrowheads="1"/>
                        </wps:cNvSpPr>
                        <wps:spPr bwMode="auto">
                          <a:xfrm>
                            <a:off x="27305" y="850265"/>
                            <a:ext cx="104013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Fördelningsnyckel</w:t>
                              </w:r>
                            </w:p>
                          </w:txbxContent>
                        </wps:txbx>
                        <wps:bodyPr rot="0" vert="horz" wrap="none" lIns="0" tIns="0" rIns="0" bIns="0" anchor="t" anchorCtr="0">
                          <a:spAutoFit/>
                        </wps:bodyPr>
                      </wps:wsp>
                      <wps:wsp>
                        <wps:cNvPr id="13" name="Rectangle 13"/>
                        <wps:cNvSpPr>
                          <a:spLocks noChangeArrowheads="1"/>
                        </wps:cNvSpPr>
                        <wps:spPr bwMode="auto">
                          <a:xfrm>
                            <a:off x="2007870" y="760095"/>
                            <a:ext cx="4191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 xml:space="preserve">Direkta </w:t>
                              </w:r>
                            </w:p>
                          </w:txbxContent>
                        </wps:txbx>
                        <wps:bodyPr rot="0" vert="horz" wrap="none" lIns="0" tIns="0" rIns="0" bIns="0" anchor="t" anchorCtr="0">
                          <a:spAutoFit/>
                        </wps:bodyPr>
                      </wps:wsp>
                      <wps:wsp>
                        <wps:cNvPr id="14" name="Rectangle 14"/>
                        <wps:cNvSpPr>
                          <a:spLocks noChangeArrowheads="1"/>
                        </wps:cNvSpPr>
                        <wps:spPr bwMode="auto">
                          <a:xfrm>
                            <a:off x="1835785" y="941070"/>
                            <a:ext cx="7842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lönekostnader</w:t>
                              </w:r>
                            </w:p>
                          </w:txbxContent>
                        </wps:txbx>
                        <wps:bodyPr rot="0" vert="horz" wrap="none" lIns="0" tIns="0" rIns="0" bIns="0" anchor="t" anchorCtr="0">
                          <a:spAutoFit/>
                        </wps:bodyPr>
                      </wps:wsp>
                      <wps:wsp>
                        <wps:cNvPr id="15" name="Rectangle 15"/>
                        <wps:cNvSpPr>
                          <a:spLocks noChangeArrowheads="1"/>
                        </wps:cNvSpPr>
                        <wps:spPr bwMode="auto">
                          <a:xfrm>
                            <a:off x="3047365" y="760095"/>
                            <a:ext cx="3105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 xml:space="preserve">Antal </w:t>
                              </w:r>
                            </w:p>
                          </w:txbxContent>
                        </wps:txbx>
                        <wps:bodyPr rot="0" vert="horz" wrap="none" lIns="0" tIns="0" rIns="0" bIns="0" anchor="t" anchorCtr="0">
                          <a:spAutoFit/>
                        </wps:bodyPr>
                      </wps:wsp>
                      <wps:wsp>
                        <wps:cNvPr id="16" name="Rectangle 16"/>
                        <wps:cNvSpPr>
                          <a:spLocks noChangeArrowheads="1"/>
                        </wps:cNvSpPr>
                        <wps:spPr bwMode="auto">
                          <a:xfrm>
                            <a:off x="2785110" y="941070"/>
                            <a:ext cx="8458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helårsstudenter</w:t>
                              </w:r>
                            </w:p>
                          </w:txbxContent>
                        </wps:txbx>
                        <wps:bodyPr rot="0" vert="horz" wrap="none" lIns="0" tIns="0" rIns="0" bIns="0" anchor="t" anchorCtr="0">
                          <a:spAutoFit/>
                        </wps:bodyPr>
                      </wps:wsp>
                      <wps:wsp>
                        <wps:cNvPr id="17" name="Rectangle 17"/>
                        <wps:cNvSpPr>
                          <a:spLocks noChangeArrowheads="1"/>
                        </wps:cNvSpPr>
                        <wps:spPr bwMode="auto">
                          <a:xfrm>
                            <a:off x="3942715" y="850265"/>
                            <a:ext cx="4965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Lokalyta</w:t>
                              </w:r>
                            </w:p>
                          </w:txbxContent>
                        </wps:txbx>
                        <wps:bodyPr rot="0" vert="horz" wrap="none" lIns="0" tIns="0" rIns="0" bIns="0" anchor="t" anchorCtr="0">
                          <a:spAutoFit/>
                        </wps:bodyPr>
                      </wps:wsp>
                      <wps:wsp>
                        <wps:cNvPr id="18" name="Rectangle 18"/>
                        <wps:cNvSpPr>
                          <a:spLocks noChangeArrowheads="1"/>
                        </wps:cNvSpPr>
                        <wps:spPr bwMode="auto">
                          <a:xfrm>
                            <a:off x="27305" y="1221105"/>
                            <a:ext cx="15792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Universitetsgemensamt stöd</w:t>
                              </w:r>
                            </w:p>
                          </w:txbxContent>
                        </wps:txbx>
                        <wps:bodyPr rot="0" vert="horz" wrap="none" lIns="0" tIns="0" rIns="0" bIns="0" anchor="t" anchorCtr="0">
                          <a:spAutoFit/>
                        </wps:bodyPr>
                      </wps:wsp>
                      <wps:wsp>
                        <wps:cNvPr id="19" name="Rectangle 19"/>
                        <wps:cNvSpPr>
                          <a:spLocks noChangeArrowheads="1"/>
                        </wps:cNvSpPr>
                        <wps:spPr bwMode="auto">
                          <a:xfrm>
                            <a:off x="2044065" y="1221105"/>
                            <a:ext cx="3613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2A5DE9">
                              <w:r>
                                <w:rPr>
                                  <w:rFonts w:ascii="Times New Roman" w:hAnsi="Times New Roman" w:cs="Times New Roman"/>
                                  <w:color w:val="000000"/>
                                </w:rPr>
                                <w:t>15,8</w:t>
                              </w:r>
                              <w:r w:rsidR="003F6BDF">
                                <w:rPr>
                                  <w:rFonts w:ascii="Times New Roman" w:hAnsi="Times New Roman" w:cs="Times New Roman"/>
                                  <w:color w:val="000000"/>
                                </w:rPr>
                                <w:t>%</w:t>
                              </w:r>
                            </w:p>
                          </w:txbxContent>
                        </wps:txbx>
                        <wps:bodyPr rot="0" vert="horz" wrap="none" lIns="0" tIns="0" rIns="0" bIns="0" anchor="t" anchorCtr="0">
                          <a:spAutoFit/>
                        </wps:bodyPr>
                      </wps:wsp>
                      <wps:wsp>
                        <wps:cNvPr id="20" name="Rectangle 20"/>
                        <wps:cNvSpPr>
                          <a:spLocks noChangeArrowheads="1"/>
                        </wps:cNvSpPr>
                        <wps:spPr bwMode="auto">
                          <a:xfrm>
                            <a:off x="3174365" y="1221105"/>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21" name="Rectangle 21"/>
                        <wps:cNvSpPr>
                          <a:spLocks noChangeArrowheads="1"/>
                        </wps:cNvSpPr>
                        <wps:spPr bwMode="auto">
                          <a:xfrm>
                            <a:off x="3924935" y="1221105"/>
                            <a:ext cx="5505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2A5DE9">
                              <w:r>
                                <w:rPr>
                                  <w:rFonts w:ascii="Times New Roman" w:hAnsi="Times New Roman" w:cs="Times New Roman"/>
                                  <w:color w:val="000000"/>
                                </w:rPr>
                                <w:t>161</w:t>
                              </w:r>
                              <w:r w:rsidR="003F6BDF">
                                <w:rPr>
                                  <w:rFonts w:ascii="Times New Roman" w:hAnsi="Times New Roman" w:cs="Times New Roman"/>
                                  <w:color w:val="000000"/>
                                </w:rPr>
                                <w:t xml:space="preserve"> kr/m²</w:t>
                              </w:r>
                            </w:p>
                          </w:txbxContent>
                        </wps:txbx>
                        <wps:bodyPr rot="0" vert="horz" wrap="none" lIns="0" tIns="0" rIns="0" bIns="0" anchor="t" anchorCtr="0">
                          <a:spAutoFit/>
                        </wps:bodyPr>
                      </wps:wsp>
                      <wps:wsp>
                        <wps:cNvPr id="22" name="Rectangle 22"/>
                        <wps:cNvSpPr>
                          <a:spLocks noChangeArrowheads="1"/>
                        </wps:cNvSpPr>
                        <wps:spPr bwMode="auto">
                          <a:xfrm>
                            <a:off x="27305" y="1591945"/>
                            <a:ext cx="141668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Fakultetsgemensamt stöd</w:t>
                              </w:r>
                            </w:p>
                          </w:txbxContent>
                        </wps:txbx>
                        <wps:bodyPr rot="0" vert="horz" wrap="none" lIns="0" tIns="0" rIns="0" bIns="0" anchor="t" anchorCtr="0">
                          <a:spAutoFit/>
                        </wps:bodyPr>
                      </wps:wsp>
                      <wps:wsp>
                        <wps:cNvPr id="23" name="Rectangle 23"/>
                        <wps:cNvSpPr>
                          <a:spLocks noChangeArrowheads="1"/>
                        </wps:cNvSpPr>
                        <wps:spPr bwMode="auto">
                          <a:xfrm>
                            <a:off x="2070735" y="1591945"/>
                            <a:ext cx="29146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BF294C">
                              <w:r>
                                <w:rPr>
                                  <w:rFonts w:ascii="Times New Roman" w:hAnsi="Times New Roman" w:cs="Times New Roman"/>
                                  <w:color w:val="000000"/>
                                </w:rPr>
                                <w:t>2,</w:t>
                              </w:r>
                              <w:proofErr w:type="gramStart"/>
                              <w:r>
                                <w:rPr>
                                  <w:rFonts w:ascii="Times New Roman" w:hAnsi="Times New Roman" w:cs="Times New Roman"/>
                                  <w:color w:val="000000"/>
                                </w:rPr>
                                <w:t>0</w:t>
                              </w:r>
                              <w:r w:rsidR="003F6BDF">
                                <w:rPr>
                                  <w:rFonts w:ascii="Times New Roman" w:hAnsi="Times New Roman" w:cs="Times New Roman"/>
                                  <w:color w:val="000000"/>
                                </w:rPr>
                                <w:t>%</w:t>
                              </w:r>
                              <w:proofErr w:type="gramEnd"/>
                            </w:p>
                          </w:txbxContent>
                        </wps:txbx>
                        <wps:bodyPr rot="0" vert="horz" wrap="none" lIns="0" tIns="0" rIns="0" bIns="0" anchor="t" anchorCtr="0">
                          <a:spAutoFit/>
                        </wps:bodyPr>
                      </wps:wsp>
                      <wps:wsp>
                        <wps:cNvPr id="24" name="Rectangle 24"/>
                        <wps:cNvSpPr>
                          <a:spLocks noChangeArrowheads="1"/>
                        </wps:cNvSpPr>
                        <wps:spPr bwMode="auto">
                          <a:xfrm>
                            <a:off x="3174365" y="1591945"/>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25" name="Rectangle 25"/>
                        <wps:cNvSpPr>
                          <a:spLocks noChangeArrowheads="1"/>
                        </wps:cNvSpPr>
                        <wps:spPr bwMode="auto">
                          <a:xfrm>
                            <a:off x="4159885" y="1591945"/>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26" name="Rectangle 26"/>
                        <wps:cNvSpPr>
                          <a:spLocks noChangeArrowheads="1"/>
                        </wps:cNvSpPr>
                        <wps:spPr bwMode="auto">
                          <a:xfrm>
                            <a:off x="27305" y="1963420"/>
                            <a:ext cx="8077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Biblioteksstöd</w:t>
                              </w:r>
                            </w:p>
                          </w:txbxContent>
                        </wps:txbx>
                        <wps:bodyPr rot="0" vert="horz" wrap="none" lIns="0" tIns="0" rIns="0" bIns="0" anchor="t" anchorCtr="0">
                          <a:spAutoFit/>
                        </wps:bodyPr>
                      </wps:wsp>
                      <wps:wsp>
                        <wps:cNvPr id="27" name="Rectangle 27"/>
                        <wps:cNvSpPr>
                          <a:spLocks noChangeArrowheads="1"/>
                        </wps:cNvSpPr>
                        <wps:spPr bwMode="auto">
                          <a:xfrm>
                            <a:off x="2070735" y="1963420"/>
                            <a:ext cx="29146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3,</w:t>
                              </w:r>
                              <w:proofErr w:type="gramStart"/>
                              <w:r>
                                <w:rPr>
                                  <w:rFonts w:ascii="Times New Roman" w:hAnsi="Times New Roman" w:cs="Times New Roman"/>
                                  <w:color w:val="000000"/>
                                </w:rPr>
                                <w:t>2%</w:t>
                              </w:r>
                              <w:proofErr w:type="gramEnd"/>
                            </w:p>
                          </w:txbxContent>
                        </wps:txbx>
                        <wps:bodyPr rot="0" vert="horz" wrap="none" lIns="0" tIns="0" rIns="0" bIns="0" anchor="t" anchorCtr="0">
                          <a:spAutoFit/>
                        </wps:bodyPr>
                      </wps:wsp>
                      <wps:wsp>
                        <wps:cNvPr id="28" name="Rectangle 28"/>
                        <wps:cNvSpPr>
                          <a:spLocks noChangeArrowheads="1"/>
                        </wps:cNvSpPr>
                        <wps:spPr bwMode="auto">
                          <a:xfrm>
                            <a:off x="3174365" y="1963420"/>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29" name="Rectangle 29"/>
                        <wps:cNvSpPr>
                          <a:spLocks noChangeArrowheads="1"/>
                        </wps:cNvSpPr>
                        <wps:spPr bwMode="auto">
                          <a:xfrm>
                            <a:off x="4159885" y="1963420"/>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30" name="Rectangle 30"/>
                        <wps:cNvSpPr>
                          <a:spLocks noChangeArrowheads="1"/>
                        </wps:cNvSpPr>
                        <wps:spPr bwMode="auto">
                          <a:xfrm>
                            <a:off x="2098040" y="108585"/>
                            <a:ext cx="226314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Forskning &amp; Fortlöpande miljöanalys</w:t>
                              </w:r>
                            </w:p>
                          </w:txbxContent>
                        </wps:txbx>
                        <wps:bodyPr rot="0" vert="horz" wrap="none" lIns="0" tIns="0" rIns="0" bIns="0" anchor="t" anchorCtr="0">
                          <a:spAutoFit/>
                        </wps:bodyPr>
                      </wps:wsp>
                      <wps:wsp>
                        <wps:cNvPr id="31" name="Line 31"/>
                        <wps:cNvCnPr/>
                        <wps:spPr bwMode="auto">
                          <a:xfrm>
                            <a:off x="0" y="0"/>
                            <a:ext cx="0" cy="222567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0" y="0"/>
                            <a:ext cx="8890" cy="22256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wps:spPr bwMode="auto">
                          <a:xfrm>
                            <a:off x="1709420" y="8890"/>
                            <a:ext cx="0" cy="221678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709420" y="8890"/>
                            <a:ext cx="8890" cy="22167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5"/>
                        <wps:cNvCnPr/>
                        <wps:spPr bwMode="auto">
                          <a:xfrm>
                            <a:off x="4666615" y="8890"/>
                            <a:ext cx="0" cy="221678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4666615" y="8890"/>
                            <a:ext cx="8890" cy="22167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7"/>
                        <wps:cNvCnPr/>
                        <wps:spPr bwMode="auto">
                          <a:xfrm>
                            <a:off x="2694940" y="370840"/>
                            <a:ext cx="0" cy="185483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2694940" y="370840"/>
                            <a:ext cx="8890" cy="18548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9"/>
                        <wps:cNvCnPr/>
                        <wps:spPr bwMode="auto">
                          <a:xfrm>
                            <a:off x="3680460" y="370840"/>
                            <a:ext cx="0" cy="185483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0" name="Rectangle 40"/>
                        <wps:cNvSpPr>
                          <a:spLocks noChangeArrowheads="1"/>
                        </wps:cNvSpPr>
                        <wps:spPr bwMode="auto">
                          <a:xfrm>
                            <a:off x="3680460" y="370840"/>
                            <a:ext cx="9525" cy="18548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1"/>
                        <wps:cNvCnPr/>
                        <wps:spPr bwMode="auto">
                          <a:xfrm>
                            <a:off x="8890" y="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8890" y="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wps:spPr bwMode="auto">
                          <a:xfrm>
                            <a:off x="8890" y="36195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8890" y="36195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5"/>
                        <wps:cNvCnPr/>
                        <wps:spPr bwMode="auto">
                          <a:xfrm>
                            <a:off x="8890" y="110363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8890" y="110363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7"/>
                        <wps:cNvCnPr/>
                        <wps:spPr bwMode="auto">
                          <a:xfrm>
                            <a:off x="8890" y="147447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48" name="Rectangle 48"/>
                        <wps:cNvSpPr>
                          <a:spLocks noChangeArrowheads="1"/>
                        </wps:cNvSpPr>
                        <wps:spPr bwMode="auto">
                          <a:xfrm>
                            <a:off x="8890" y="1474470"/>
                            <a:ext cx="4666615" cy="9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9"/>
                        <wps:cNvCnPr/>
                        <wps:spPr bwMode="auto">
                          <a:xfrm>
                            <a:off x="8890" y="184531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0" name="Rectangle 50"/>
                        <wps:cNvSpPr>
                          <a:spLocks noChangeArrowheads="1"/>
                        </wps:cNvSpPr>
                        <wps:spPr bwMode="auto">
                          <a:xfrm>
                            <a:off x="8890" y="1845310"/>
                            <a:ext cx="4666615" cy="9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wps:spPr bwMode="auto">
                          <a:xfrm>
                            <a:off x="8890" y="2216785"/>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52" name="Rectangle 52"/>
                        <wps:cNvSpPr>
                          <a:spLocks noChangeArrowheads="1"/>
                        </wps:cNvSpPr>
                        <wps:spPr bwMode="auto">
                          <a:xfrm>
                            <a:off x="8890" y="2216785"/>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Arbetsyta 53" o:spid="_x0000_s1026" editas="canvas" style="width:368.15pt;height:181.15pt;mso-position-horizontal-relative:char;mso-position-vertical-relative:line" coordsize="46755,2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55;height:23006;visibility:visible;mso-wrap-style:square">
                  <v:fill o:detectmouseclick="t"/>
                  <v:path o:connecttype="none"/>
                </v:shape>
                <v:rect id="Rectangle 5" o:spid="_x0000_s1028" style="position:absolute;left:17094;width:2966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" fillcolor="#ff9" stroked="f"/>
                <v:rect id="Rectangle 6" o:spid="_x0000_s1029" style="position:absolute;top:3619;width:46755;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" fillcolor="#dce6f1" stroked="f"/>
                <v:rect id="Rectangle 7" o:spid="_x0000_s1030" style="position:absolute;left:273;top:4794;width:1102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F6BDF" w:rsidRDefault="003F6BDF">
                        <w:r>
                          <w:rPr>
                            <w:rFonts w:ascii="Times New Roman" w:hAnsi="Times New Roman" w:cs="Times New Roman"/>
                            <w:b/>
                            <w:bCs/>
                            <w:color w:val="000000"/>
                          </w:rPr>
                          <w:t>Finansieringsform</w:t>
                        </w:r>
                      </w:p>
                    </w:txbxContent>
                  </v:textbox>
                </v:rect>
                <v:rect id="Rectangle 8" o:spid="_x0000_s1031" style="position:absolute;left:20167;top:4794;width:3886;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Påslag</w:t>
                        </w:r>
                      </w:p>
                    </w:txbxContent>
                  </v:textbox>
                </v:rect>
                <v:rect id="Rectangle 9" o:spid="_x0000_s1032" style="position:absolute;left:28486;top:4794;width:69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Fast belopp</w:t>
                        </w:r>
                      </w:p>
                    </w:txbxContent>
                  </v:textbox>
                </v:rect>
                <v:rect id="Rectangle 10" o:spid="_x0000_s1033" style="position:absolute;left:38074;top:3892;width:753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Obligatorisk</w:t>
                        </w:r>
                      </w:p>
                    </w:txbxContent>
                  </v:textbox>
                </v:rect>
                <v:rect id="Rectangle 11" o:spid="_x0000_s1034" style="position:absolute;left:40151;top:5607;width:3416;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b/>
                            <w:bCs/>
                            <w:color w:val="000000"/>
                          </w:rPr>
                          <w:t>avgift</w:t>
                        </w:r>
                      </w:p>
                    </w:txbxContent>
                  </v:textbox>
                </v:rect>
                <v:rect id="Rectangle 12" o:spid="_x0000_s1035" style="position:absolute;left:273;top:8502;width:1040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F6BDF" w:rsidRDefault="003F6BDF">
                        <w:r>
                          <w:rPr>
                            <w:rFonts w:ascii="Times New Roman" w:hAnsi="Times New Roman" w:cs="Times New Roman"/>
                            <w:color w:val="000000"/>
                          </w:rPr>
                          <w:t>Fördelningsnyckel</w:t>
                        </w:r>
                      </w:p>
                    </w:txbxContent>
                  </v:textbox>
                </v:rect>
                <v:rect id="Rectangle 13" o:spid="_x0000_s1036" style="position:absolute;left:20078;top:7600;width:419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 xml:space="preserve">Direkta </w:t>
                        </w:r>
                      </w:p>
                    </w:txbxContent>
                  </v:textbox>
                </v:rect>
                <v:rect id="Rectangle 14" o:spid="_x0000_s1037" style="position:absolute;left:18357;top:9410;width:784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lönekostnader</w:t>
                        </w:r>
                      </w:p>
                    </w:txbxContent>
                  </v:textbox>
                </v:rect>
                <v:rect id="Rectangle 15" o:spid="_x0000_s1038" style="position:absolute;left:30473;top:7600;width:310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 xml:space="preserve">Antal </w:t>
                        </w:r>
                      </w:p>
                    </w:txbxContent>
                  </v:textbox>
                </v:rect>
                <v:rect id="Rectangle 16" o:spid="_x0000_s1039" style="position:absolute;left:27851;top:9410;width:8458;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helårsstudenter</w:t>
                        </w:r>
                      </w:p>
                    </w:txbxContent>
                  </v:textbox>
                </v:rect>
                <v:rect id="Rectangle 17" o:spid="_x0000_s1040" style="position:absolute;left:39427;top:8502;width:496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Lokalyta</w:t>
                        </w:r>
                      </w:p>
                    </w:txbxContent>
                  </v:textbox>
                </v:rect>
                <v:rect id="Rectangle 18" o:spid="_x0000_s1041" style="position:absolute;left:273;top:12211;width:15792;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Universitetsgemensamt stöd</w:t>
                        </w:r>
                      </w:p>
                    </w:txbxContent>
                  </v:textbox>
                </v:rect>
                <v:rect id="Rectangle 19" o:spid="_x0000_s1042" style="position:absolute;left:20440;top:12211;width:3613;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F6BDF" w:rsidRDefault="002A5DE9">
                        <w:r>
                          <w:rPr>
                            <w:rFonts w:ascii="Times New Roman" w:hAnsi="Times New Roman" w:cs="Times New Roman"/>
                            <w:color w:val="000000"/>
                          </w:rPr>
                          <w:t>15,8</w:t>
                        </w:r>
                        <w:r w:rsidR="003F6BDF">
                          <w:rPr>
                            <w:rFonts w:ascii="Times New Roman" w:hAnsi="Times New Roman" w:cs="Times New Roman"/>
                            <w:color w:val="000000"/>
                          </w:rPr>
                          <w:t>%</w:t>
                        </w:r>
                      </w:p>
                    </w:txbxContent>
                  </v:textbox>
                </v:rect>
                <v:rect id="Rectangle 20" o:spid="_x0000_s1043" style="position:absolute;left:31743;top:12211;width:470;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21" o:spid="_x0000_s1044" style="position:absolute;left:39249;top:12211;width:5505;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F6BDF" w:rsidRDefault="002A5DE9">
                        <w:r>
                          <w:rPr>
                            <w:rFonts w:ascii="Times New Roman" w:hAnsi="Times New Roman" w:cs="Times New Roman"/>
                            <w:color w:val="000000"/>
                          </w:rPr>
                          <w:t>161</w:t>
                        </w:r>
                        <w:r w:rsidR="003F6BDF">
                          <w:rPr>
                            <w:rFonts w:ascii="Times New Roman" w:hAnsi="Times New Roman" w:cs="Times New Roman"/>
                            <w:color w:val="000000"/>
                          </w:rPr>
                          <w:t xml:space="preserve"> kr/m²</w:t>
                        </w:r>
                      </w:p>
                    </w:txbxContent>
                  </v:textbox>
                </v:rect>
                <v:rect id="Rectangle 22" o:spid="_x0000_s1045" style="position:absolute;left:273;top:15919;width:14166;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Fakultetsgemensamt stöd</w:t>
                        </w:r>
                      </w:p>
                    </w:txbxContent>
                  </v:textbox>
                </v:rect>
                <v:rect id="Rectangle 23" o:spid="_x0000_s1046" style="position:absolute;left:20707;top:15919;width:291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F6BDF" w:rsidRDefault="00BF294C">
                        <w:r>
                          <w:rPr>
                            <w:rFonts w:ascii="Times New Roman" w:hAnsi="Times New Roman" w:cs="Times New Roman"/>
                            <w:color w:val="000000"/>
                          </w:rPr>
                          <w:t>2,</w:t>
                        </w:r>
                        <w:proofErr w:type="gramStart"/>
                        <w:r>
                          <w:rPr>
                            <w:rFonts w:ascii="Times New Roman" w:hAnsi="Times New Roman" w:cs="Times New Roman"/>
                            <w:color w:val="000000"/>
                          </w:rPr>
                          <w:t>0</w:t>
                        </w:r>
                        <w:r w:rsidR="003F6BDF">
                          <w:rPr>
                            <w:rFonts w:ascii="Times New Roman" w:hAnsi="Times New Roman" w:cs="Times New Roman"/>
                            <w:color w:val="000000"/>
                          </w:rPr>
                          <w:t>%</w:t>
                        </w:r>
                        <w:proofErr w:type="gramEnd"/>
                      </w:p>
                    </w:txbxContent>
                  </v:textbox>
                </v:rect>
                <v:rect id="Rectangle 24" o:spid="_x0000_s1047" style="position:absolute;left:31743;top:15919;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25" o:spid="_x0000_s1048" style="position:absolute;left:41598;top:15919;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26" o:spid="_x0000_s1049" style="position:absolute;left:273;top:19634;width:8077;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Biblioteksstöd</w:t>
                        </w:r>
                      </w:p>
                    </w:txbxContent>
                  </v:textbox>
                </v:rect>
                <v:rect id="Rectangle 27" o:spid="_x0000_s1050" style="position:absolute;left:20707;top:19634;width:291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3,</w:t>
                        </w:r>
                        <w:proofErr w:type="gramStart"/>
                        <w:r>
                          <w:rPr>
                            <w:rFonts w:ascii="Times New Roman" w:hAnsi="Times New Roman" w:cs="Times New Roman"/>
                            <w:color w:val="000000"/>
                          </w:rPr>
                          <w:t>2%</w:t>
                        </w:r>
                        <w:proofErr w:type="gramEnd"/>
                      </w:p>
                    </w:txbxContent>
                  </v:textbox>
                </v:rect>
                <v:rect id="Rectangle 28" o:spid="_x0000_s1051" style="position:absolute;left:31743;top:19634;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29" o:spid="_x0000_s1052" style="position:absolute;left:41598;top:19634;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30" o:spid="_x0000_s1053" style="position:absolute;left:20980;top:1085;width:2263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3F6BDF" w:rsidRDefault="003F6BDF">
                        <w:r>
                          <w:rPr>
                            <w:rFonts w:ascii="Times New Roman" w:hAnsi="Times New Roman" w:cs="Times New Roman"/>
                            <w:b/>
                            <w:bCs/>
                            <w:color w:val="000000"/>
                          </w:rPr>
                          <w:t>Forskning &amp; Fortlöpande miljöanalys</w:t>
                        </w:r>
                      </w:p>
                    </w:txbxContent>
                  </v:textbox>
                </v:rect>
                <v:line id="Line 31" o:spid="_x0000_s1054" style="position:absolute;visibility:visible;mso-wrap-style:square" from="0,0" to="0,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" strokecolor="#bfbfbf" strokeweight="0"/>
                <v:rect id="Rectangle 32" o:spid="_x0000_s1055" style="position:absolute;width:88;height:2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" fillcolor="#bfbfbf" stroked="f"/>
                <v:line id="Line 33" o:spid="_x0000_s1056" style="position:absolute;visibility:visible;mso-wrap-style:square" from="17094,88" to="17094,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" strokecolor="#bfbfbf" strokeweight="0"/>
                <v:rect id="Rectangle 34" o:spid="_x0000_s1057" style="position:absolute;left:17094;top:88;width:89;height:2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" fillcolor="#bfbfbf" stroked="f"/>
                <v:line id="Line 35" o:spid="_x0000_s1058" style="position:absolute;visibility:visible;mso-wrap-style:square" from="46666,88" to="46666,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" strokecolor="#bfbfbf" strokeweight="0"/>
                <v:rect id="Rectangle 36" o:spid="_x0000_s1059" style="position:absolute;left:46666;top:88;width:89;height:2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" fillcolor="#bfbfbf" stroked="f"/>
                <v:line id="Line 37" o:spid="_x0000_s1060" style="position:absolute;visibility:visible;mso-wrap-style:square" from="26949,3708" to="26949,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" strokecolor="#bfbfbf" strokeweight="0"/>
                <v:rect id="Rectangle 38" o:spid="_x0000_s1061" style="position:absolute;left:26949;top:3708;width:89;height:18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" fillcolor="#bfbfbf" stroked="f"/>
                <v:line id="Line 39" o:spid="_x0000_s1062" style="position:absolute;visibility:visible;mso-wrap-style:square" from="36804,3708" to="36804,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" strokecolor="#bfbfbf" strokeweight="0"/>
                <v:rect id="Rectangle 40" o:spid="_x0000_s1063" style="position:absolute;left:36804;top:3708;width:95;height:18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rwQAAANsAAAAPAAAAZHJzL2Rvd25yZXYueG1sRE/LisIw&#10;FN0L/kO4gpsypjqD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NH8qmvBAAAA2wAAAA8AAAAA&#10;AAAAAAAAAAAABwIAAGRycy9kb3ducmV2LnhtbFBLBQYAAAAAAwADALcAAAD1AgAAAAA=&#10;" fillcolor="#bfbfbf" stroked="f"/>
                <v:line id="Line 41" o:spid="_x0000_s1064" style="position:absolute;visibility:visible;mso-wrap-style:square" from="88,0" to="46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" strokecolor="#bfbfbf" strokeweight="0"/>
                <v:rect id="Rectangle 42" o:spid="_x0000_s1065" style="position:absolute;left:88;width:466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GHxQAAANsAAAAPAAAAZHJzL2Rvd25yZXYueG1sRI9Ba8JA&#10;FITvhf6H5RW8hLrRS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BOYpGHxQAAANsAAAAP&#10;AAAAAAAAAAAAAAAAAAcCAABkcnMvZG93bnJldi54bWxQSwUGAAAAAAMAAwC3AAAA+QIAAAAA&#10;" fillcolor="#bfbfbf" stroked="f"/>
                <v:line id="Line 43" o:spid="_x0000_s1066" style="position:absolute;visibility:visible;mso-wrap-style:square" from="88,3619" to="4675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" strokecolor="#bfbfbf" strokeweight="0"/>
                <v:rect id="Rectangle 44" o:spid="_x0000_s1067" style="position:absolute;left:88;top:3619;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" fillcolor="#bfbfbf" stroked="f"/>
                <v:line id="Line 45" o:spid="_x0000_s1068" style="position:absolute;visibility:visible;mso-wrap-style:square" from="88,11036" to="46755,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" strokecolor="#bfbfbf" strokeweight="0"/>
                <v:rect id="Rectangle 46" o:spid="_x0000_s1069" style="position:absolute;left:88;top:11036;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eExAAAANsAAAAPAAAAZHJzL2Rvd25yZXYueG1sRI9Pa8JA&#10;FMTvBb/D8gQvQTdqE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DFZl4TEAAAA2wAAAA8A&#10;AAAAAAAAAAAAAAAABwIAAGRycy9kb3ducmV2LnhtbFBLBQYAAAAAAwADALcAAAD4AgAAAAA=&#10;" fillcolor="#bfbfbf" stroked="f"/>
                <v:line id="Line 47" o:spid="_x0000_s1070" style="position:absolute;visibility:visible;mso-wrap-style:square" from="88,14744" to="46755,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" strokecolor="#bfbfbf" strokeweight="0"/>
                <v:rect id="Rectangle 48" o:spid="_x0000_s1071" style="position:absolute;left:88;top:14744;width:4666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" fillcolor="#bfbfbf" stroked="f"/>
                <v:line id="Line 49" o:spid="_x0000_s1072" style="position:absolute;visibility:visible;mso-wrap-style:square" from="88,18453" to="46755,1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" strokecolor="#bfbfbf" strokeweight="0"/>
                <v:rect id="Rectangle 50" o:spid="_x0000_s1073" style="position:absolute;left:88;top:18453;width:4666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51" o:spid="_x0000_s1074" style="position:absolute;visibility:visible;mso-wrap-style:square" from="88,22167" to="46755,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" strokecolor="#bfbfbf" strokeweight="0"/>
                <v:rect id="Rectangle 52" o:spid="_x0000_s1075" style="position:absolute;left:88;top:22167;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" fillcolor="#bfbfbf" stroked="f"/>
                <w10:anchorlock/>
              </v:group>
            </w:pict>
          </mc:Fallback>
        </mc:AlternateContent>
      </w:r>
    </w:p>
    <w:p w:rsidR="00726373" w:rsidRDefault="00726373" w:rsidP="00F95101"/>
    <w:p w:rsidR="00726373" w:rsidRPr="0058562F" w:rsidRDefault="00116A34" w:rsidP="00F95101">
      <w:r>
        <w:rPr>
          <w:noProof/>
          <w:lang w:eastAsia="sv-SE"/>
        </w:rPr>
        <mc:AlternateContent>
          <mc:Choice Requires="wpc">
            <w:drawing>
              <wp:inline distT="0" distB="0" distL="0" distR="0">
                <wp:extent cx="4675505" cy="2300605"/>
                <wp:effectExtent l="0" t="0" r="10795" b="4445"/>
                <wp:docPr id="102" name="Arbetsyta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Rectangle 56"/>
                        <wps:cNvSpPr>
                          <a:spLocks noChangeArrowheads="1"/>
                        </wps:cNvSpPr>
                        <wps:spPr bwMode="auto">
                          <a:xfrm>
                            <a:off x="1709420" y="0"/>
                            <a:ext cx="2966085" cy="370840"/>
                          </a:xfrm>
                          <a:prstGeom prst="rect">
                            <a:avLst/>
                          </a:prstGeom>
                          <a:solidFill>
                            <a:srgbClr val="FCD5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0" y="361950"/>
                            <a:ext cx="4675505" cy="37973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8"/>
                        <wps:cNvSpPr>
                          <a:spLocks noChangeArrowheads="1"/>
                        </wps:cNvSpPr>
                        <wps:spPr bwMode="auto">
                          <a:xfrm>
                            <a:off x="27305" y="479425"/>
                            <a:ext cx="110236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Finansieringsform</w:t>
                              </w:r>
                            </w:p>
                          </w:txbxContent>
                        </wps:txbx>
                        <wps:bodyPr rot="0" vert="horz" wrap="none" lIns="0" tIns="0" rIns="0" bIns="0" anchor="t" anchorCtr="0">
                          <a:spAutoFit/>
                        </wps:bodyPr>
                      </wps:wsp>
                      <wps:wsp>
                        <wps:cNvPr id="57" name="Rectangle 59"/>
                        <wps:cNvSpPr>
                          <a:spLocks noChangeArrowheads="1"/>
                        </wps:cNvSpPr>
                        <wps:spPr bwMode="auto">
                          <a:xfrm>
                            <a:off x="2016760" y="479425"/>
                            <a:ext cx="3886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Påslag</w:t>
                              </w:r>
                            </w:p>
                          </w:txbxContent>
                        </wps:txbx>
                        <wps:bodyPr rot="0" vert="horz" wrap="none" lIns="0" tIns="0" rIns="0" bIns="0" anchor="t" anchorCtr="0">
                          <a:spAutoFit/>
                        </wps:bodyPr>
                      </wps:wsp>
                      <wps:wsp>
                        <wps:cNvPr id="58" name="Rectangle 60"/>
                        <wps:cNvSpPr>
                          <a:spLocks noChangeArrowheads="1"/>
                        </wps:cNvSpPr>
                        <wps:spPr bwMode="auto">
                          <a:xfrm>
                            <a:off x="2848610" y="479425"/>
                            <a:ext cx="6953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Fast belopp</w:t>
                              </w:r>
                            </w:p>
                          </w:txbxContent>
                        </wps:txbx>
                        <wps:bodyPr rot="0" vert="horz" wrap="none" lIns="0" tIns="0" rIns="0" bIns="0" anchor="t" anchorCtr="0">
                          <a:spAutoFit/>
                        </wps:bodyPr>
                      </wps:wsp>
                      <wps:wsp>
                        <wps:cNvPr id="59" name="Rectangle 61"/>
                        <wps:cNvSpPr>
                          <a:spLocks noChangeArrowheads="1"/>
                        </wps:cNvSpPr>
                        <wps:spPr bwMode="auto">
                          <a:xfrm>
                            <a:off x="3807460" y="389255"/>
                            <a:ext cx="75311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Obligatorisk</w:t>
                              </w:r>
                            </w:p>
                          </w:txbxContent>
                        </wps:txbx>
                        <wps:bodyPr rot="0" vert="horz" wrap="none" lIns="0" tIns="0" rIns="0" bIns="0" anchor="t" anchorCtr="0">
                          <a:spAutoFit/>
                        </wps:bodyPr>
                      </wps:wsp>
                      <wps:wsp>
                        <wps:cNvPr id="60" name="Rectangle 62"/>
                        <wps:cNvSpPr>
                          <a:spLocks noChangeArrowheads="1"/>
                        </wps:cNvSpPr>
                        <wps:spPr bwMode="auto">
                          <a:xfrm>
                            <a:off x="4015105" y="560705"/>
                            <a:ext cx="34163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avgift</w:t>
                              </w:r>
                            </w:p>
                          </w:txbxContent>
                        </wps:txbx>
                        <wps:bodyPr rot="0" vert="horz" wrap="none" lIns="0" tIns="0" rIns="0" bIns="0" anchor="t" anchorCtr="0">
                          <a:spAutoFit/>
                        </wps:bodyPr>
                      </wps:wsp>
                      <wps:wsp>
                        <wps:cNvPr id="61" name="Rectangle 63"/>
                        <wps:cNvSpPr>
                          <a:spLocks noChangeArrowheads="1"/>
                        </wps:cNvSpPr>
                        <wps:spPr bwMode="auto">
                          <a:xfrm>
                            <a:off x="27305" y="850265"/>
                            <a:ext cx="104013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Fördelningsnyckel</w:t>
                              </w:r>
                            </w:p>
                          </w:txbxContent>
                        </wps:txbx>
                        <wps:bodyPr rot="0" vert="horz" wrap="none" lIns="0" tIns="0" rIns="0" bIns="0" anchor="t" anchorCtr="0">
                          <a:spAutoFit/>
                        </wps:bodyPr>
                      </wps:wsp>
                      <wps:wsp>
                        <wps:cNvPr id="62" name="Rectangle 64"/>
                        <wps:cNvSpPr>
                          <a:spLocks noChangeArrowheads="1"/>
                        </wps:cNvSpPr>
                        <wps:spPr bwMode="auto">
                          <a:xfrm>
                            <a:off x="2007870" y="760095"/>
                            <a:ext cx="4191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 xml:space="preserve">Direkta </w:t>
                              </w:r>
                            </w:p>
                          </w:txbxContent>
                        </wps:txbx>
                        <wps:bodyPr rot="0" vert="horz" wrap="none" lIns="0" tIns="0" rIns="0" bIns="0" anchor="t" anchorCtr="0">
                          <a:spAutoFit/>
                        </wps:bodyPr>
                      </wps:wsp>
                      <wps:wsp>
                        <wps:cNvPr id="63" name="Rectangle 65"/>
                        <wps:cNvSpPr>
                          <a:spLocks noChangeArrowheads="1"/>
                        </wps:cNvSpPr>
                        <wps:spPr bwMode="auto">
                          <a:xfrm>
                            <a:off x="1835785" y="941070"/>
                            <a:ext cx="7842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lönekostnader</w:t>
                              </w:r>
                            </w:p>
                          </w:txbxContent>
                        </wps:txbx>
                        <wps:bodyPr rot="0" vert="horz" wrap="none" lIns="0" tIns="0" rIns="0" bIns="0" anchor="t" anchorCtr="0">
                          <a:spAutoFit/>
                        </wps:bodyPr>
                      </wps:wsp>
                      <wps:wsp>
                        <wps:cNvPr id="64" name="Rectangle 66"/>
                        <wps:cNvSpPr>
                          <a:spLocks noChangeArrowheads="1"/>
                        </wps:cNvSpPr>
                        <wps:spPr bwMode="auto">
                          <a:xfrm>
                            <a:off x="3047365" y="760095"/>
                            <a:ext cx="3105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 xml:space="preserve">Antal </w:t>
                              </w:r>
                            </w:p>
                          </w:txbxContent>
                        </wps:txbx>
                        <wps:bodyPr rot="0" vert="horz" wrap="none" lIns="0" tIns="0" rIns="0" bIns="0" anchor="t" anchorCtr="0">
                          <a:spAutoFit/>
                        </wps:bodyPr>
                      </wps:wsp>
                      <wps:wsp>
                        <wps:cNvPr id="65" name="Rectangle 67"/>
                        <wps:cNvSpPr>
                          <a:spLocks noChangeArrowheads="1"/>
                        </wps:cNvSpPr>
                        <wps:spPr bwMode="auto">
                          <a:xfrm>
                            <a:off x="2785110" y="941070"/>
                            <a:ext cx="8458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helårsstudenter</w:t>
                              </w:r>
                            </w:p>
                          </w:txbxContent>
                        </wps:txbx>
                        <wps:bodyPr rot="0" vert="horz" wrap="none" lIns="0" tIns="0" rIns="0" bIns="0" anchor="t" anchorCtr="0">
                          <a:spAutoFit/>
                        </wps:bodyPr>
                      </wps:wsp>
                      <wps:wsp>
                        <wps:cNvPr id="66" name="Rectangle 68"/>
                        <wps:cNvSpPr>
                          <a:spLocks noChangeArrowheads="1"/>
                        </wps:cNvSpPr>
                        <wps:spPr bwMode="auto">
                          <a:xfrm>
                            <a:off x="3942715" y="850265"/>
                            <a:ext cx="4965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Lokalyta</w:t>
                              </w:r>
                            </w:p>
                          </w:txbxContent>
                        </wps:txbx>
                        <wps:bodyPr rot="0" vert="horz" wrap="none" lIns="0" tIns="0" rIns="0" bIns="0" anchor="t" anchorCtr="0">
                          <a:spAutoFit/>
                        </wps:bodyPr>
                      </wps:wsp>
                      <wps:wsp>
                        <wps:cNvPr id="67" name="Rectangle 69"/>
                        <wps:cNvSpPr>
                          <a:spLocks noChangeArrowheads="1"/>
                        </wps:cNvSpPr>
                        <wps:spPr bwMode="auto">
                          <a:xfrm>
                            <a:off x="27305" y="1221105"/>
                            <a:ext cx="15792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Universitetsgemensamt stöd</w:t>
                              </w:r>
                            </w:p>
                          </w:txbxContent>
                        </wps:txbx>
                        <wps:bodyPr rot="0" vert="horz" wrap="none" lIns="0" tIns="0" rIns="0" bIns="0" anchor="t" anchorCtr="0">
                          <a:spAutoFit/>
                        </wps:bodyPr>
                      </wps:wsp>
                      <wps:wsp>
                        <wps:cNvPr id="68" name="Rectangle 70"/>
                        <wps:cNvSpPr>
                          <a:spLocks noChangeArrowheads="1"/>
                        </wps:cNvSpPr>
                        <wps:spPr bwMode="auto">
                          <a:xfrm>
                            <a:off x="2044065" y="1221105"/>
                            <a:ext cx="3613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2A5DE9">
                              <w:r>
                                <w:rPr>
                                  <w:rFonts w:ascii="Times New Roman" w:hAnsi="Times New Roman" w:cs="Times New Roman"/>
                                  <w:color w:val="000000"/>
                                </w:rPr>
                                <w:t>14,0</w:t>
                              </w:r>
                              <w:r w:rsidR="003F6BDF">
                                <w:rPr>
                                  <w:rFonts w:ascii="Times New Roman" w:hAnsi="Times New Roman" w:cs="Times New Roman"/>
                                  <w:color w:val="000000"/>
                                </w:rPr>
                                <w:t>%</w:t>
                              </w:r>
                            </w:p>
                          </w:txbxContent>
                        </wps:txbx>
                        <wps:bodyPr rot="0" vert="horz" wrap="none" lIns="0" tIns="0" rIns="0" bIns="0" anchor="t" anchorCtr="0">
                          <a:spAutoFit/>
                        </wps:bodyPr>
                      </wps:wsp>
                      <wps:wsp>
                        <wps:cNvPr id="69" name="Rectangle 71"/>
                        <wps:cNvSpPr>
                          <a:spLocks noChangeArrowheads="1"/>
                        </wps:cNvSpPr>
                        <wps:spPr bwMode="auto">
                          <a:xfrm>
                            <a:off x="2803525" y="1221105"/>
                            <a:ext cx="83883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BF294C">
                              <w:r>
                                <w:rPr>
                                  <w:rFonts w:ascii="Times New Roman" w:hAnsi="Times New Roman" w:cs="Times New Roman"/>
                                  <w:color w:val="000000"/>
                                </w:rPr>
                                <w:t>12 7</w:t>
                              </w:r>
                              <w:r w:rsidR="003F6BDF">
                                <w:rPr>
                                  <w:rFonts w:ascii="Times New Roman" w:hAnsi="Times New Roman" w:cs="Times New Roman"/>
                                  <w:color w:val="000000"/>
                                </w:rPr>
                                <w:t>00 kr/HST</w:t>
                              </w:r>
                            </w:p>
                          </w:txbxContent>
                        </wps:txbx>
                        <wps:bodyPr rot="0" vert="horz" wrap="none" lIns="0" tIns="0" rIns="0" bIns="0" anchor="t" anchorCtr="0">
                          <a:spAutoFit/>
                        </wps:bodyPr>
                      </wps:wsp>
                      <wps:wsp>
                        <wps:cNvPr id="70" name="Rectangle 72"/>
                        <wps:cNvSpPr>
                          <a:spLocks noChangeArrowheads="1"/>
                        </wps:cNvSpPr>
                        <wps:spPr bwMode="auto">
                          <a:xfrm>
                            <a:off x="3924935" y="1221105"/>
                            <a:ext cx="5505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2A5DE9">
                              <w:r>
                                <w:rPr>
                                  <w:rFonts w:ascii="Times New Roman" w:hAnsi="Times New Roman" w:cs="Times New Roman"/>
                                  <w:color w:val="000000"/>
                                </w:rPr>
                                <w:t>161</w:t>
                              </w:r>
                              <w:r w:rsidR="003F6BDF">
                                <w:rPr>
                                  <w:rFonts w:ascii="Times New Roman" w:hAnsi="Times New Roman" w:cs="Times New Roman"/>
                                  <w:color w:val="000000"/>
                                </w:rPr>
                                <w:t xml:space="preserve"> kr/m²</w:t>
                              </w:r>
                            </w:p>
                          </w:txbxContent>
                        </wps:txbx>
                        <wps:bodyPr rot="0" vert="horz" wrap="none" lIns="0" tIns="0" rIns="0" bIns="0" anchor="t" anchorCtr="0">
                          <a:spAutoFit/>
                        </wps:bodyPr>
                      </wps:wsp>
                      <wps:wsp>
                        <wps:cNvPr id="71" name="Rectangle 73"/>
                        <wps:cNvSpPr>
                          <a:spLocks noChangeArrowheads="1"/>
                        </wps:cNvSpPr>
                        <wps:spPr bwMode="auto">
                          <a:xfrm>
                            <a:off x="27305" y="1591945"/>
                            <a:ext cx="141668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Fakultetsgemensamt stöd</w:t>
                              </w:r>
                            </w:p>
                          </w:txbxContent>
                        </wps:txbx>
                        <wps:bodyPr rot="0" vert="horz" wrap="none" lIns="0" tIns="0" rIns="0" bIns="0" anchor="t" anchorCtr="0">
                          <a:spAutoFit/>
                        </wps:bodyPr>
                      </wps:wsp>
                      <wps:wsp>
                        <wps:cNvPr id="72" name="Rectangle 74"/>
                        <wps:cNvSpPr>
                          <a:spLocks noChangeArrowheads="1"/>
                        </wps:cNvSpPr>
                        <wps:spPr bwMode="auto">
                          <a:xfrm>
                            <a:off x="2070735" y="1591945"/>
                            <a:ext cx="29146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2A5DE9">
                              <w:r>
                                <w:rPr>
                                  <w:rFonts w:ascii="Times New Roman" w:hAnsi="Times New Roman" w:cs="Times New Roman"/>
                                  <w:color w:val="000000"/>
                                </w:rPr>
                                <w:t>3,</w:t>
                              </w:r>
                              <w:proofErr w:type="gramStart"/>
                              <w:r>
                                <w:rPr>
                                  <w:rFonts w:ascii="Times New Roman" w:hAnsi="Times New Roman" w:cs="Times New Roman"/>
                                  <w:color w:val="000000"/>
                                </w:rPr>
                                <w:t>5</w:t>
                              </w:r>
                              <w:r w:rsidR="003F6BDF">
                                <w:rPr>
                                  <w:rFonts w:ascii="Times New Roman" w:hAnsi="Times New Roman" w:cs="Times New Roman"/>
                                  <w:color w:val="000000"/>
                                </w:rPr>
                                <w:t>%</w:t>
                              </w:r>
                              <w:proofErr w:type="gramEnd"/>
                            </w:p>
                          </w:txbxContent>
                        </wps:txbx>
                        <wps:bodyPr rot="0" vert="horz" wrap="none" lIns="0" tIns="0" rIns="0" bIns="0" anchor="t" anchorCtr="0">
                          <a:spAutoFit/>
                        </wps:bodyPr>
                      </wps:wsp>
                      <wps:wsp>
                        <wps:cNvPr id="73" name="Rectangle 75"/>
                        <wps:cNvSpPr>
                          <a:spLocks noChangeArrowheads="1"/>
                        </wps:cNvSpPr>
                        <wps:spPr bwMode="auto">
                          <a:xfrm>
                            <a:off x="3174365" y="1591945"/>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74" name="Rectangle 76"/>
                        <wps:cNvSpPr>
                          <a:spLocks noChangeArrowheads="1"/>
                        </wps:cNvSpPr>
                        <wps:spPr bwMode="auto">
                          <a:xfrm>
                            <a:off x="4159885" y="1591945"/>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75" name="Rectangle 77"/>
                        <wps:cNvSpPr>
                          <a:spLocks noChangeArrowheads="1"/>
                        </wps:cNvSpPr>
                        <wps:spPr bwMode="auto">
                          <a:xfrm>
                            <a:off x="27305" y="1963420"/>
                            <a:ext cx="8077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Biblioteksstöd</w:t>
                              </w:r>
                            </w:p>
                          </w:txbxContent>
                        </wps:txbx>
                        <wps:bodyPr rot="0" vert="horz" wrap="none" lIns="0" tIns="0" rIns="0" bIns="0" anchor="t" anchorCtr="0">
                          <a:spAutoFit/>
                        </wps:bodyPr>
                      </wps:wsp>
                      <wps:wsp>
                        <wps:cNvPr id="76" name="Rectangle 78"/>
                        <wps:cNvSpPr>
                          <a:spLocks noChangeArrowheads="1"/>
                        </wps:cNvSpPr>
                        <wps:spPr bwMode="auto">
                          <a:xfrm>
                            <a:off x="2188210" y="1963420"/>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77" name="Rectangle 79"/>
                        <wps:cNvSpPr>
                          <a:spLocks noChangeArrowheads="1"/>
                        </wps:cNvSpPr>
                        <wps:spPr bwMode="auto">
                          <a:xfrm>
                            <a:off x="2830830" y="1963420"/>
                            <a:ext cx="76898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4 400 kr/HST</w:t>
                              </w:r>
                            </w:p>
                          </w:txbxContent>
                        </wps:txbx>
                        <wps:bodyPr rot="0" vert="horz" wrap="none" lIns="0" tIns="0" rIns="0" bIns="0" anchor="t" anchorCtr="0">
                          <a:spAutoFit/>
                        </wps:bodyPr>
                      </wps:wsp>
                      <wps:wsp>
                        <wps:cNvPr id="78" name="Rectangle 80"/>
                        <wps:cNvSpPr>
                          <a:spLocks noChangeArrowheads="1"/>
                        </wps:cNvSpPr>
                        <wps:spPr bwMode="auto">
                          <a:xfrm>
                            <a:off x="4159885" y="1963420"/>
                            <a:ext cx="469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color w:val="000000"/>
                                </w:rPr>
                                <w:t>-</w:t>
                              </w:r>
                            </w:p>
                          </w:txbxContent>
                        </wps:txbx>
                        <wps:bodyPr rot="0" vert="horz" wrap="none" lIns="0" tIns="0" rIns="0" bIns="0" anchor="t" anchorCtr="0">
                          <a:spAutoFit/>
                        </wps:bodyPr>
                      </wps:wsp>
                      <wps:wsp>
                        <wps:cNvPr id="79" name="Rectangle 81"/>
                        <wps:cNvSpPr>
                          <a:spLocks noChangeArrowheads="1"/>
                        </wps:cNvSpPr>
                        <wps:spPr bwMode="auto">
                          <a:xfrm>
                            <a:off x="2712720" y="108585"/>
                            <a:ext cx="10255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BDF" w:rsidRDefault="003F6BDF">
                              <w:r>
                                <w:rPr>
                                  <w:rFonts w:ascii="Times New Roman" w:hAnsi="Times New Roman" w:cs="Times New Roman"/>
                                  <w:b/>
                                  <w:bCs/>
                                  <w:color w:val="000000"/>
                                </w:rPr>
                                <w:t>Grundutbildning</w:t>
                              </w:r>
                            </w:p>
                          </w:txbxContent>
                        </wps:txbx>
                        <wps:bodyPr rot="0" vert="horz" wrap="none" lIns="0" tIns="0" rIns="0" bIns="0" anchor="t" anchorCtr="0">
                          <a:spAutoFit/>
                        </wps:bodyPr>
                      </wps:wsp>
                      <wps:wsp>
                        <wps:cNvPr id="80" name="Line 82"/>
                        <wps:cNvCnPr/>
                        <wps:spPr bwMode="auto">
                          <a:xfrm>
                            <a:off x="0" y="0"/>
                            <a:ext cx="0" cy="222567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1" name="Rectangle 83"/>
                        <wps:cNvSpPr>
                          <a:spLocks noChangeArrowheads="1"/>
                        </wps:cNvSpPr>
                        <wps:spPr bwMode="auto">
                          <a:xfrm>
                            <a:off x="0" y="0"/>
                            <a:ext cx="8890" cy="22256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4"/>
                        <wps:cNvCnPr/>
                        <wps:spPr bwMode="auto">
                          <a:xfrm>
                            <a:off x="1709420" y="8890"/>
                            <a:ext cx="0" cy="221678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3" name="Rectangle 85"/>
                        <wps:cNvSpPr>
                          <a:spLocks noChangeArrowheads="1"/>
                        </wps:cNvSpPr>
                        <wps:spPr bwMode="auto">
                          <a:xfrm>
                            <a:off x="1709420" y="8890"/>
                            <a:ext cx="8890" cy="22167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6"/>
                        <wps:cNvCnPr/>
                        <wps:spPr bwMode="auto">
                          <a:xfrm>
                            <a:off x="4666615" y="8890"/>
                            <a:ext cx="0" cy="221678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5" name="Rectangle 87"/>
                        <wps:cNvSpPr>
                          <a:spLocks noChangeArrowheads="1"/>
                        </wps:cNvSpPr>
                        <wps:spPr bwMode="auto">
                          <a:xfrm>
                            <a:off x="4666615" y="8890"/>
                            <a:ext cx="8890" cy="22167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8"/>
                        <wps:cNvCnPr/>
                        <wps:spPr bwMode="auto">
                          <a:xfrm>
                            <a:off x="2694940" y="370840"/>
                            <a:ext cx="0" cy="185483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7" name="Rectangle 89"/>
                        <wps:cNvSpPr>
                          <a:spLocks noChangeArrowheads="1"/>
                        </wps:cNvSpPr>
                        <wps:spPr bwMode="auto">
                          <a:xfrm>
                            <a:off x="2694940" y="370840"/>
                            <a:ext cx="8890" cy="18548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0"/>
                        <wps:cNvCnPr/>
                        <wps:spPr bwMode="auto">
                          <a:xfrm>
                            <a:off x="3680460" y="370840"/>
                            <a:ext cx="0" cy="1854835"/>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89" name="Rectangle 91"/>
                        <wps:cNvSpPr>
                          <a:spLocks noChangeArrowheads="1"/>
                        </wps:cNvSpPr>
                        <wps:spPr bwMode="auto">
                          <a:xfrm>
                            <a:off x="3680460" y="370840"/>
                            <a:ext cx="9525" cy="18548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wps:spPr bwMode="auto">
                          <a:xfrm>
                            <a:off x="8890" y="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1" name="Rectangle 93"/>
                        <wps:cNvSpPr>
                          <a:spLocks noChangeArrowheads="1"/>
                        </wps:cNvSpPr>
                        <wps:spPr bwMode="auto">
                          <a:xfrm>
                            <a:off x="8890" y="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4"/>
                        <wps:cNvCnPr/>
                        <wps:spPr bwMode="auto">
                          <a:xfrm>
                            <a:off x="8890" y="36195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3" name="Rectangle 95"/>
                        <wps:cNvSpPr>
                          <a:spLocks noChangeArrowheads="1"/>
                        </wps:cNvSpPr>
                        <wps:spPr bwMode="auto">
                          <a:xfrm>
                            <a:off x="8890" y="36195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6"/>
                        <wps:cNvCnPr/>
                        <wps:spPr bwMode="auto">
                          <a:xfrm>
                            <a:off x="8890" y="110363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5" name="Rectangle 97"/>
                        <wps:cNvSpPr>
                          <a:spLocks noChangeArrowheads="1"/>
                        </wps:cNvSpPr>
                        <wps:spPr bwMode="auto">
                          <a:xfrm>
                            <a:off x="8890" y="1103630"/>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8"/>
                        <wps:cNvCnPr/>
                        <wps:spPr bwMode="auto">
                          <a:xfrm>
                            <a:off x="8890" y="147447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7" name="Rectangle 99"/>
                        <wps:cNvSpPr>
                          <a:spLocks noChangeArrowheads="1"/>
                        </wps:cNvSpPr>
                        <wps:spPr bwMode="auto">
                          <a:xfrm>
                            <a:off x="8890" y="1474470"/>
                            <a:ext cx="4666615" cy="9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0"/>
                        <wps:cNvCnPr/>
                        <wps:spPr bwMode="auto">
                          <a:xfrm>
                            <a:off x="8890" y="1845310"/>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99" name="Rectangle 101"/>
                        <wps:cNvSpPr>
                          <a:spLocks noChangeArrowheads="1"/>
                        </wps:cNvSpPr>
                        <wps:spPr bwMode="auto">
                          <a:xfrm>
                            <a:off x="8890" y="1845310"/>
                            <a:ext cx="4666615" cy="9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wps:spPr bwMode="auto">
                          <a:xfrm>
                            <a:off x="8890" y="2216785"/>
                            <a:ext cx="4666615" cy="0"/>
                          </a:xfrm>
                          <a:prstGeom prst="line">
                            <a:avLst/>
                          </a:prstGeom>
                          <a:noFill/>
                          <a:ln w="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01" name="Rectangle 103"/>
                        <wps:cNvSpPr>
                          <a:spLocks noChangeArrowheads="1"/>
                        </wps:cNvSpPr>
                        <wps:spPr bwMode="auto">
                          <a:xfrm>
                            <a:off x="8890" y="2216785"/>
                            <a:ext cx="4666615" cy="8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Arbetsyta 102" o:spid="_x0000_s1076" editas="canvas" style="width:368.15pt;height:181.15pt;mso-position-horizontal-relative:char;mso-position-vertical-relative:line" coordsize="46755,23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">
                <v:shape id="_x0000_s1077" type="#_x0000_t75" style="position:absolute;width:46755;height:23006;visibility:visible;mso-wrap-style:square">
                  <v:fill o:detectmouseclick="t"/>
                  <v:path o:connecttype="none"/>
                </v:shape>
                <v:rect id="Rectangle 56" o:spid="_x0000_s1078" style="position:absolute;left:17094;width:29661;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" fillcolor="#fcd5b4" stroked="f"/>
                <v:rect id="Rectangle 57" o:spid="_x0000_s1079" style="position:absolute;top:3619;width:46755;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" fillcolor="#dce6f1" stroked="f"/>
                <v:rect id="Rectangle 58" o:spid="_x0000_s1080" style="position:absolute;left:273;top:4794;width:1102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b/>
                            <w:bCs/>
                            <w:color w:val="000000"/>
                          </w:rPr>
                          <w:t>Finansieringsform</w:t>
                        </w:r>
                      </w:p>
                    </w:txbxContent>
                  </v:textbox>
                </v:rect>
                <v:rect id="Rectangle 59" o:spid="_x0000_s1081" style="position:absolute;left:20167;top:4794;width:3886;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Påslag</w:t>
                        </w:r>
                      </w:p>
                    </w:txbxContent>
                  </v:textbox>
                </v:rect>
                <v:rect id="Rectangle 60" o:spid="_x0000_s1082" style="position:absolute;left:28486;top:4794;width:695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3F6BDF" w:rsidRDefault="003F6BDF">
                        <w:r>
                          <w:rPr>
                            <w:rFonts w:ascii="Times New Roman" w:hAnsi="Times New Roman" w:cs="Times New Roman"/>
                            <w:b/>
                            <w:bCs/>
                            <w:color w:val="000000"/>
                          </w:rPr>
                          <w:t>Fast belopp</w:t>
                        </w:r>
                      </w:p>
                    </w:txbxContent>
                  </v:textbox>
                </v:rect>
                <v:rect id="Rectangle 61" o:spid="_x0000_s1083" style="position:absolute;left:38074;top:3892;width:753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Obligatorisk</w:t>
                        </w:r>
                      </w:p>
                    </w:txbxContent>
                  </v:textbox>
                </v:rect>
                <v:rect id="Rectangle 62" o:spid="_x0000_s1084" style="position:absolute;left:40151;top:5607;width:3416;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3F6BDF" w:rsidRDefault="003F6BDF">
                        <w:r>
                          <w:rPr>
                            <w:rFonts w:ascii="Times New Roman" w:hAnsi="Times New Roman" w:cs="Times New Roman"/>
                            <w:b/>
                            <w:bCs/>
                            <w:color w:val="000000"/>
                          </w:rPr>
                          <w:t>avgift</w:t>
                        </w:r>
                      </w:p>
                    </w:txbxContent>
                  </v:textbox>
                </v:rect>
                <v:rect id="Rectangle 63" o:spid="_x0000_s1085" style="position:absolute;left:273;top:8502;width:1040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Fördelningsnyckel</w:t>
                        </w:r>
                      </w:p>
                    </w:txbxContent>
                  </v:textbox>
                </v:rect>
                <v:rect id="Rectangle 64" o:spid="_x0000_s1086" style="position:absolute;left:20078;top:7600;width:4191;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 xml:space="preserve">Direkta </w:t>
                        </w:r>
                      </w:p>
                    </w:txbxContent>
                  </v:textbox>
                </v:rect>
                <v:rect id="Rectangle 65" o:spid="_x0000_s1087" style="position:absolute;left:18357;top:9410;width:784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lönekostnader</w:t>
                        </w:r>
                      </w:p>
                    </w:txbxContent>
                  </v:textbox>
                </v:rect>
                <v:rect id="Rectangle 66" o:spid="_x0000_s1088" style="position:absolute;left:30473;top:7600;width:310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 xml:space="preserve">Antal </w:t>
                        </w:r>
                      </w:p>
                    </w:txbxContent>
                  </v:textbox>
                </v:rect>
                <v:rect id="Rectangle 67" o:spid="_x0000_s1089" style="position:absolute;left:27851;top:9410;width:8458;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helårsstudenter</w:t>
                        </w:r>
                      </w:p>
                    </w:txbxContent>
                  </v:textbox>
                </v:rect>
                <v:rect id="Rectangle 68" o:spid="_x0000_s1090" style="position:absolute;left:39427;top:8502;width:496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Lokalyta</w:t>
                        </w:r>
                      </w:p>
                    </w:txbxContent>
                  </v:textbox>
                </v:rect>
                <v:rect id="Rectangle 69" o:spid="_x0000_s1091" style="position:absolute;left:273;top:12211;width:15792;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Universitetsgemensamt stöd</w:t>
                        </w:r>
                      </w:p>
                    </w:txbxContent>
                  </v:textbox>
                </v:rect>
                <v:rect id="Rectangle 70" o:spid="_x0000_s1092" style="position:absolute;left:20440;top:12211;width:3613;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3F6BDF" w:rsidRDefault="002A5DE9">
                        <w:r>
                          <w:rPr>
                            <w:rFonts w:ascii="Times New Roman" w:hAnsi="Times New Roman" w:cs="Times New Roman"/>
                            <w:color w:val="000000"/>
                          </w:rPr>
                          <w:t>14,0</w:t>
                        </w:r>
                        <w:r w:rsidR="003F6BDF">
                          <w:rPr>
                            <w:rFonts w:ascii="Times New Roman" w:hAnsi="Times New Roman" w:cs="Times New Roman"/>
                            <w:color w:val="000000"/>
                          </w:rPr>
                          <w:t>%</w:t>
                        </w:r>
                      </w:p>
                    </w:txbxContent>
                  </v:textbox>
                </v:rect>
                <v:rect id="Rectangle 71" o:spid="_x0000_s1093" style="position:absolute;left:28035;top:12211;width:8388;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3F6BDF" w:rsidRDefault="00BF294C">
                        <w:r>
                          <w:rPr>
                            <w:rFonts w:ascii="Times New Roman" w:hAnsi="Times New Roman" w:cs="Times New Roman"/>
                            <w:color w:val="000000"/>
                          </w:rPr>
                          <w:t>12 7</w:t>
                        </w:r>
                        <w:r w:rsidR="003F6BDF">
                          <w:rPr>
                            <w:rFonts w:ascii="Times New Roman" w:hAnsi="Times New Roman" w:cs="Times New Roman"/>
                            <w:color w:val="000000"/>
                          </w:rPr>
                          <w:t>00 kr/HST</w:t>
                        </w:r>
                      </w:p>
                    </w:txbxContent>
                  </v:textbox>
                </v:rect>
                <v:rect id="Rectangle 72" o:spid="_x0000_s1094" style="position:absolute;left:39249;top:12211;width:5505;height:33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3F6BDF" w:rsidRDefault="002A5DE9">
                        <w:r>
                          <w:rPr>
                            <w:rFonts w:ascii="Times New Roman" w:hAnsi="Times New Roman" w:cs="Times New Roman"/>
                            <w:color w:val="000000"/>
                          </w:rPr>
                          <w:t>161</w:t>
                        </w:r>
                        <w:r w:rsidR="003F6BDF">
                          <w:rPr>
                            <w:rFonts w:ascii="Times New Roman" w:hAnsi="Times New Roman" w:cs="Times New Roman"/>
                            <w:color w:val="000000"/>
                          </w:rPr>
                          <w:t xml:space="preserve"> kr/m²</w:t>
                        </w:r>
                      </w:p>
                    </w:txbxContent>
                  </v:textbox>
                </v:rect>
                <v:rect id="Rectangle 73" o:spid="_x0000_s1095" style="position:absolute;left:273;top:15919;width:14166;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Fakultetsgemensamt stöd</w:t>
                        </w:r>
                      </w:p>
                    </w:txbxContent>
                  </v:textbox>
                </v:rect>
                <v:rect id="Rectangle 74" o:spid="_x0000_s1096" style="position:absolute;left:20707;top:15919;width:291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3F6BDF" w:rsidRDefault="002A5DE9">
                        <w:r>
                          <w:rPr>
                            <w:rFonts w:ascii="Times New Roman" w:hAnsi="Times New Roman" w:cs="Times New Roman"/>
                            <w:color w:val="000000"/>
                          </w:rPr>
                          <w:t>3,</w:t>
                        </w:r>
                        <w:proofErr w:type="gramStart"/>
                        <w:r>
                          <w:rPr>
                            <w:rFonts w:ascii="Times New Roman" w:hAnsi="Times New Roman" w:cs="Times New Roman"/>
                            <w:color w:val="000000"/>
                          </w:rPr>
                          <w:t>5</w:t>
                        </w:r>
                        <w:r w:rsidR="003F6BDF">
                          <w:rPr>
                            <w:rFonts w:ascii="Times New Roman" w:hAnsi="Times New Roman" w:cs="Times New Roman"/>
                            <w:color w:val="000000"/>
                          </w:rPr>
                          <w:t>%</w:t>
                        </w:r>
                        <w:proofErr w:type="gramEnd"/>
                      </w:p>
                    </w:txbxContent>
                  </v:textbox>
                </v:rect>
                <v:rect id="Rectangle 75" o:spid="_x0000_s1097" style="position:absolute;left:31743;top:15919;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76" o:spid="_x0000_s1098" style="position:absolute;left:41598;top:15919;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77" o:spid="_x0000_s1099" style="position:absolute;left:273;top:19634;width:8077;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color w:val="000000"/>
                          </w:rPr>
                          <w:t>Biblioteksstöd</w:t>
                        </w:r>
                      </w:p>
                    </w:txbxContent>
                  </v:textbox>
                </v:rect>
                <v:rect id="Rectangle 78" o:spid="_x0000_s1100" style="position:absolute;left:21882;top:19634;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79" o:spid="_x0000_s1101" style="position:absolute;left:28308;top:19634;width:769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3F6BDF" w:rsidRDefault="003F6BDF">
                        <w:r>
                          <w:rPr>
                            <w:rFonts w:ascii="Times New Roman" w:hAnsi="Times New Roman" w:cs="Times New Roman"/>
                            <w:color w:val="000000"/>
                          </w:rPr>
                          <w:t>4 400 kr/HST</w:t>
                        </w:r>
                      </w:p>
                    </w:txbxContent>
                  </v:textbox>
                </v:rect>
                <v:rect id="Rectangle 80" o:spid="_x0000_s1102" style="position:absolute;left:41598;top:19634;width:470;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3F6BDF" w:rsidRDefault="003F6BDF">
                        <w:r>
                          <w:rPr>
                            <w:rFonts w:ascii="Times New Roman" w:hAnsi="Times New Roman" w:cs="Times New Roman"/>
                            <w:color w:val="000000"/>
                          </w:rPr>
                          <w:t>-</w:t>
                        </w:r>
                      </w:p>
                    </w:txbxContent>
                  </v:textbox>
                </v:rect>
                <v:rect id="Rectangle 81" o:spid="_x0000_s1103" style="position:absolute;left:27127;top:1085;width:10255;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3F6BDF" w:rsidRDefault="003F6BDF">
                        <w:r>
                          <w:rPr>
                            <w:rFonts w:ascii="Times New Roman" w:hAnsi="Times New Roman" w:cs="Times New Roman"/>
                            <w:b/>
                            <w:bCs/>
                            <w:color w:val="000000"/>
                          </w:rPr>
                          <w:t>Grundutbildning</w:t>
                        </w:r>
                      </w:p>
                    </w:txbxContent>
                  </v:textbox>
                </v:rect>
                <v:line id="Line 82" o:spid="_x0000_s1104" style="position:absolute;visibility:visible;mso-wrap-style:square" from="0,0" to="0,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" strokecolor="#bfbfbf" strokeweight="0"/>
                <v:rect id="Rectangle 83" o:spid="_x0000_s1105" style="position:absolute;width:88;height:2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" fillcolor="#bfbfbf" stroked="f"/>
                <v:line id="Line 84" o:spid="_x0000_s1106" style="position:absolute;visibility:visible;mso-wrap-style:square" from="17094,88" to="17094,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" strokecolor="#bfbfbf" strokeweight="0"/>
                <v:rect id="Rectangle 85" o:spid="_x0000_s1107" style="position:absolute;left:17094;top:88;width:89;height:2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" fillcolor="#bfbfbf" stroked="f"/>
                <v:line id="Line 86" o:spid="_x0000_s1108" style="position:absolute;visibility:visible;mso-wrap-style:square" from="46666,88" to="46666,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" strokecolor="#bfbfbf" strokeweight="0"/>
                <v:rect id="Rectangle 87" o:spid="_x0000_s1109" style="position:absolute;left:46666;top:88;width:89;height:2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" fillcolor="#bfbfbf" stroked="f"/>
                <v:line id="Line 88" o:spid="_x0000_s1110" style="position:absolute;visibility:visible;mso-wrap-style:square" from="26949,3708" to="26949,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" strokecolor="#bfbfbf" strokeweight="0"/>
                <v:rect id="Rectangle 89" o:spid="_x0000_s1111" style="position:absolute;left:26949;top:3708;width:89;height:18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" fillcolor="#bfbfbf" stroked="f"/>
                <v:line id="Line 90" o:spid="_x0000_s1112" style="position:absolute;visibility:visible;mso-wrap-style:square" from="36804,3708" to="36804,2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" strokecolor="#bfbfbf" strokeweight="0"/>
                <v:rect id="Rectangle 91" o:spid="_x0000_s1113" style="position:absolute;left:36804;top:3708;width:95;height:18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" fillcolor="#bfbfbf" stroked="f"/>
                <v:line id="Line 92" o:spid="_x0000_s1114" style="position:absolute;visibility:visible;mso-wrap-style:square" from="88,0" to="467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" strokecolor="#bfbfbf" strokeweight="0"/>
                <v:rect id="Rectangle 93" o:spid="_x0000_s1115" style="position:absolute;left:88;width:46667;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" fillcolor="#bfbfbf" stroked="f"/>
                <v:line id="Line 94" o:spid="_x0000_s1116" style="position:absolute;visibility:visible;mso-wrap-style:square" from="88,3619" to="4675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" strokecolor="#bfbfbf" strokeweight="0"/>
                <v:rect id="Rectangle 95" o:spid="_x0000_s1117" style="position:absolute;left:88;top:3619;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" fillcolor="#bfbfbf" stroked="f"/>
                <v:line id="Line 96" o:spid="_x0000_s1118" style="position:absolute;visibility:visible;mso-wrap-style:square" from="88,11036" to="46755,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" strokecolor="#bfbfbf" strokeweight="0"/>
                <v:rect id="Rectangle 97" o:spid="_x0000_s1119" style="position:absolute;left:88;top:11036;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" fillcolor="#bfbfbf" stroked="f"/>
                <v:line id="Line 98" o:spid="_x0000_s1120" style="position:absolute;visibility:visible;mso-wrap-style:square" from="88,14744" to="46755,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" strokecolor="#bfbfbf" strokeweight="0"/>
                <v:rect id="Rectangle 99" o:spid="_x0000_s1121" style="position:absolute;left:88;top:14744;width:4666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" fillcolor="#bfbfbf" stroked="f"/>
                <v:line id="Line 100" o:spid="_x0000_s1122" style="position:absolute;visibility:visible;mso-wrap-style:square" from="88,18453" to="46755,1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" strokecolor="#bfbfbf" strokeweight="0"/>
                <v:rect id="Rectangle 101" o:spid="_x0000_s1123" style="position:absolute;left:88;top:18453;width:4666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" fillcolor="#bfbfbf" stroked="f"/>
                <v:line id="Line 102" o:spid="_x0000_s1124" style="position:absolute;visibility:visible;mso-wrap-style:square" from="88,22167" to="46755,2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" strokecolor="#bfbfbf" strokeweight="0"/>
                <v:rect id="Rectangle 103" o:spid="_x0000_s1125" style="position:absolute;left:88;top:22167;width:4666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" fillcolor="#bfbfbf" stroked="f"/>
                <w10:anchorlock/>
              </v:group>
            </w:pict>
          </mc:Fallback>
        </mc:AlternateContent>
      </w:r>
    </w:p>
    <w:p w:rsidR="00CA7585" w:rsidRDefault="00CA7585" w:rsidP="00F95101">
      <w:pPr>
        <w:rPr>
          <w:rFonts w:asciiTheme="majorHAnsi" w:eastAsiaTheme="majorEastAsia" w:hAnsiTheme="majorHAnsi" w:cstheme="majorBidi"/>
          <w:bCs/>
          <w:color w:val="000000" w:themeColor="accent1" w:themeShade="BF"/>
          <w:sz w:val="30"/>
          <w:szCs w:val="28"/>
        </w:rPr>
      </w:pPr>
    </w:p>
    <w:sectPr w:rsidR="00CA7585" w:rsidSect="000C46E1">
      <w:headerReference w:type="even" r:id="rId17"/>
      <w:headerReference w:type="default" r:id="rId18"/>
      <w:footerReference w:type="default" r:id="rId19"/>
      <w:headerReference w:type="first" r:id="rId20"/>
      <w:footerReference w:type="first" r:id="rId21"/>
      <w:pgSz w:w="11906" w:h="16838" w:code="9"/>
      <w:pgMar w:top="1701" w:right="2268" w:bottom="1814"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DF" w:rsidRDefault="003F6BDF" w:rsidP="006A247A">
      <w:pPr>
        <w:spacing w:after="276" w:line="240" w:lineRule="auto"/>
      </w:pPr>
      <w:r>
        <w:separator/>
      </w:r>
    </w:p>
    <w:p w:rsidR="003F6BDF" w:rsidRDefault="003F6BDF" w:rsidP="006A247A">
      <w:pPr>
        <w:spacing w:after="276"/>
      </w:pPr>
    </w:p>
    <w:p w:rsidR="003F6BDF" w:rsidRDefault="003F6BDF"/>
  </w:endnote>
  <w:endnote w:type="continuationSeparator" w:id="0">
    <w:p w:rsidR="003F6BDF" w:rsidRDefault="003F6BDF" w:rsidP="006A247A">
      <w:pPr>
        <w:spacing w:after="276" w:line="240" w:lineRule="auto"/>
      </w:pPr>
      <w:r>
        <w:continuationSeparator/>
      </w:r>
    </w:p>
    <w:p w:rsidR="003F6BDF" w:rsidRDefault="003F6BDF" w:rsidP="006A247A">
      <w:pPr>
        <w:spacing w:after="276"/>
      </w:pPr>
    </w:p>
    <w:p w:rsidR="003F6BDF" w:rsidRDefault="003F6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DF" w:rsidRDefault="003F6BDF" w:rsidP="00692B01">
    <w:pPr>
      <w:pStyle w:val="Sidfot"/>
      <w:tabs>
        <w:tab w:val="clear" w:pos="4253"/>
        <w:tab w:val="center" w:pos="3686"/>
      </w:tabs>
      <w:spacing w:after="276"/>
    </w:pPr>
    <w:r>
      <w:tab/>
    </w:r>
    <w:r>
      <w:fldChar w:fldCharType="begin"/>
    </w:r>
    <w:r>
      <w:instrText xml:space="preserve"> PAGE   \* MERGEFORMAT </w:instrText>
    </w:r>
    <w:r>
      <w:fldChar w:fldCharType="separate"/>
    </w:r>
    <w:r w:rsidR="000B21EC">
      <w:rPr>
        <w:noProof/>
      </w:rPr>
      <w:t>19</w:t>
    </w:r>
    <w:r>
      <w:rPr>
        <w:noProof/>
      </w:rPr>
      <w:fldChar w:fldCharType="end"/>
    </w:r>
    <w:r>
      <w:t>(</w:t>
    </w:r>
    <w:r w:rsidR="000B21EC">
      <w:rPr>
        <w:noProof/>
      </w:rPr>
      <w:fldChar w:fldCharType="begin"/>
    </w:r>
    <w:r w:rsidR="000B21EC">
      <w:rPr>
        <w:noProof/>
      </w:rPr>
      <w:instrText xml:space="preserve"> NUMPAGES   \* MERGEFORMAT </w:instrText>
    </w:r>
    <w:r w:rsidR="000B21EC">
      <w:rPr>
        <w:noProof/>
      </w:rPr>
      <w:fldChar w:fldCharType="separate"/>
    </w:r>
    <w:r w:rsidR="000B21EC">
      <w:rPr>
        <w:noProof/>
      </w:rPr>
      <w:t>19</w:t>
    </w:r>
    <w:r w:rsidR="000B21E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DF" w:rsidRPr="00FA0459" w:rsidRDefault="003F6BDF" w:rsidP="00BE2908">
    <w:pPr>
      <w:pStyle w:val="Sidfot"/>
      <w:pBdr>
        <w:top w:val="single" w:sz="4" w:space="5" w:color="auto"/>
      </w:pBdr>
      <w:tabs>
        <w:tab w:val="clear" w:pos="4253"/>
        <w:tab w:val="left" w:pos="4111"/>
      </w:tabs>
      <w:rPr>
        <w:lang w:val="sv-SE"/>
      </w:rPr>
    </w:pPr>
    <w:r w:rsidRPr="00FA0459">
      <w:rPr>
        <w:lang w:val="sv-SE"/>
      </w:rPr>
      <w:t>SLU, Box 7070</w:t>
    </w:r>
    <w:r>
      <w:rPr>
        <w:lang w:val="sv-SE"/>
      </w:rPr>
      <w:t>,</w:t>
    </w:r>
    <w:r w:rsidRPr="00FA0459">
      <w:rPr>
        <w:lang w:val="sv-SE"/>
      </w:rPr>
      <w:t xml:space="preserve"> SE-750 07 Uppsala, </w:t>
    </w:r>
    <w:r>
      <w:rPr>
        <w:lang w:val="sv-SE"/>
      </w:rPr>
      <w:t>Sweden</w:t>
    </w:r>
    <w:r>
      <w:rPr>
        <w:lang w:val="sv-SE"/>
      </w:rPr>
      <w:tab/>
      <w:t>tel</w:t>
    </w:r>
    <w:r w:rsidRPr="00FA0459">
      <w:rPr>
        <w:lang w:val="sv-SE"/>
      </w:rPr>
      <w:t>: +46 (0)18-67 10 00</w:t>
    </w:r>
  </w:p>
  <w:p w:rsidR="003F6BDF" w:rsidRPr="000C46E1" w:rsidRDefault="003F6BDF" w:rsidP="00225E04">
    <w:pPr>
      <w:pStyle w:val="Sidfot"/>
      <w:tabs>
        <w:tab w:val="clear" w:pos="4253"/>
        <w:tab w:val="left" w:pos="2053"/>
        <w:tab w:val="left" w:pos="4111"/>
      </w:tabs>
    </w:pPr>
    <w:r w:rsidRPr="000C46E1">
      <w:t>Org.nr 202100-2817</w:t>
    </w:r>
    <w:r w:rsidRPr="000C46E1">
      <w:tab/>
    </w:r>
    <w:r>
      <w:tab/>
    </w:r>
    <w:r w:rsidRPr="000C46E1">
      <w:t>info@slu.se</w:t>
    </w:r>
  </w:p>
  <w:p w:rsidR="003F6BDF" w:rsidRPr="000F2133" w:rsidRDefault="003F6BDF" w:rsidP="00FA0459">
    <w:pPr>
      <w:pStyle w:val="Sidfot"/>
      <w:tabs>
        <w:tab w:val="clear" w:pos="4253"/>
        <w:tab w:val="left" w:pos="4111"/>
      </w:tabs>
      <w:rPr>
        <w:lang w:val="sv-SE"/>
      </w:rPr>
    </w:pPr>
    <w:r>
      <w:t>www.slu.se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DF" w:rsidRDefault="003F6BDF" w:rsidP="006A247A">
      <w:pPr>
        <w:spacing w:after="276" w:line="240" w:lineRule="auto"/>
      </w:pPr>
      <w:r>
        <w:separator/>
      </w:r>
    </w:p>
    <w:p w:rsidR="003F6BDF" w:rsidRDefault="003F6BDF" w:rsidP="006A247A">
      <w:pPr>
        <w:spacing w:after="276"/>
      </w:pPr>
    </w:p>
    <w:p w:rsidR="003F6BDF" w:rsidRDefault="003F6BDF"/>
  </w:footnote>
  <w:footnote w:type="continuationSeparator" w:id="0">
    <w:p w:rsidR="003F6BDF" w:rsidRDefault="003F6BDF" w:rsidP="006A247A">
      <w:pPr>
        <w:spacing w:after="276" w:line="240" w:lineRule="auto"/>
      </w:pPr>
      <w:r>
        <w:continuationSeparator/>
      </w:r>
    </w:p>
    <w:p w:rsidR="003F6BDF" w:rsidRDefault="003F6BDF" w:rsidP="006A247A">
      <w:pPr>
        <w:spacing w:after="276"/>
      </w:pPr>
    </w:p>
    <w:p w:rsidR="003F6BDF" w:rsidRDefault="003F6B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DF" w:rsidRDefault="003F6BDF" w:rsidP="006A247A">
    <w:pPr>
      <w:pStyle w:val="Sidhuvud"/>
      <w:spacing w:before="240" w:after="276"/>
    </w:pPr>
  </w:p>
  <w:p w:rsidR="003F6BDF" w:rsidRDefault="003F6BDF" w:rsidP="006A247A">
    <w:pPr>
      <w:spacing w:after="276"/>
    </w:pPr>
  </w:p>
  <w:p w:rsidR="003F6BDF" w:rsidRDefault="003F6B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DF" w:rsidRPr="005A5061" w:rsidRDefault="003F6BDF" w:rsidP="00E81E3A">
    <w:pPr>
      <w:pStyle w:val="Sidhuvud"/>
      <w:spacing w:after="276"/>
      <w:rPr>
        <w:sz w:val="28"/>
        <w:szCs w:val="28"/>
      </w:rPr>
    </w:pPr>
    <w:r>
      <w:rPr>
        <w:sz w:val="28"/>
        <w:szCs w:val="28"/>
      </w:rPr>
      <w:tab/>
    </w:r>
    <w:r>
      <w:rPr>
        <w:sz w:val="28"/>
        <w:szCs w:val="28"/>
      </w:rPr>
      <w:tab/>
    </w:r>
    <w:r>
      <w:rPr>
        <w:sz w:val="28"/>
        <w:szCs w:val="28"/>
      </w:rPr>
      <w:tab/>
    </w:r>
    <w:r>
      <w:rPr>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DF" w:rsidRPr="005A5061" w:rsidRDefault="003F6BDF" w:rsidP="00225E04">
    <w:pPr>
      <w:pStyle w:val="Header-info"/>
      <w:spacing w:after="240"/>
      <w:rPr>
        <w:sz w:val="28"/>
        <w:szCs w:val="28"/>
      </w:rPr>
    </w:pPr>
    <w:r w:rsidRPr="005A5061">
      <w:rPr>
        <w:noProof/>
        <w:sz w:val="28"/>
        <w:szCs w:val="28"/>
        <w:lang w:eastAsia="sv-SE"/>
      </w:rPr>
      <w:drawing>
        <wp:anchor distT="0" distB="0" distL="114300" distR="114300" simplePos="0" relativeHeight="251657216" behindDoc="1" locked="0" layoutInCell="1" allowOverlap="1" wp14:anchorId="1BEA0F27" wp14:editId="7D540383">
          <wp:simplePos x="0" y="0"/>
          <wp:positionH relativeFrom="column">
            <wp:posOffset>-863402</wp:posOffset>
          </wp:positionH>
          <wp:positionV relativeFrom="paragraph">
            <wp:posOffset>80010</wp:posOffset>
          </wp:positionV>
          <wp:extent cx="3247200" cy="109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Hake_RGB-2.eps"/>
                  <pic:cNvPicPr/>
                </pic:nvPicPr>
                <pic:blipFill>
                  <a:blip r:embed="rId1">
                    <a:extLst>
                      <a:ext uri="{28A0092B-C50C-407E-A947-70E740481C1C}">
                        <a14:useLocalDpi xmlns:a14="http://schemas.microsoft.com/office/drawing/2010/main" val="0"/>
                      </a:ext>
                    </a:extLst>
                  </a:blip>
                  <a:stretch>
                    <a:fillRect/>
                  </a:stretch>
                </pic:blipFill>
                <pic:spPr>
                  <a:xfrm>
                    <a:off x="0" y="0"/>
                    <a:ext cx="3247200" cy="1094400"/>
                  </a:xfrm>
                  <a:prstGeom prst="rect">
                    <a:avLst/>
                  </a:prstGeom>
                </pic:spPr>
              </pic:pic>
            </a:graphicData>
          </a:graphic>
        </wp:anchor>
      </w:drawing>
    </w:r>
    <w:r w:rsidRPr="005A5061">
      <w:rPr>
        <w:sz w:val="28"/>
        <w:szCs w:val="28"/>
      </w:rPr>
      <w:tab/>
    </w:r>
    <w:r w:rsidRPr="005A5061">
      <w:rPr>
        <w:sz w:val="28"/>
        <w:szCs w:val="28"/>
      </w:rPr>
      <w:tab/>
    </w:r>
  </w:p>
  <w:p w:rsidR="003F6BDF" w:rsidRPr="009E1A60" w:rsidRDefault="003F6BDF" w:rsidP="00237234">
    <w:pPr>
      <w:pStyle w:val="Header-info"/>
      <w:spacing w:after="240"/>
      <w:ind w:right="-17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63C"/>
    <w:multiLevelType w:val="hybridMultilevel"/>
    <w:tmpl w:val="6EE23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D93FA5"/>
    <w:multiLevelType w:val="hybridMultilevel"/>
    <w:tmpl w:val="BD1ED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81E90"/>
    <w:multiLevelType w:val="hybridMultilevel"/>
    <w:tmpl w:val="456EE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212E4"/>
    <w:multiLevelType w:val="hybridMultilevel"/>
    <w:tmpl w:val="D690F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AB3776"/>
    <w:multiLevelType w:val="hybridMultilevel"/>
    <w:tmpl w:val="CEA42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E5572A"/>
    <w:multiLevelType w:val="hybridMultilevel"/>
    <w:tmpl w:val="80A02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231898"/>
    <w:multiLevelType w:val="hybridMultilevel"/>
    <w:tmpl w:val="84E841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CE75CB"/>
    <w:multiLevelType w:val="hybridMultilevel"/>
    <w:tmpl w:val="E95E6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DD5624E"/>
    <w:multiLevelType w:val="hybridMultilevel"/>
    <w:tmpl w:val="1E70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A44C09"/>
    <w:multiLevelType w:val="hybridMultilevel"/>
    <w:tmpl w:val="8D28A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202C81"/>
    <w:multiLevelType w:val="hybridMultilevel"/>
    <w:tmpl w:val="150261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5EC33CB"/>
    <w:multiLevelType w:val="hybridMultilevel"/>
    <w:tmpl w:val="6382D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CC4CA2"/>
    <w:multiLevelType w:val="hybridMultilevel"/>
    <w:tmpl w:val="4552E8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ADC2A76"/>
    <w:multiLevelType w:val="hybridMultilevel"/>
    <w:tmpl w:val="5EAAF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1E3618"/>
    <w:multiLevelType w:val="hybridMultilevel"/>
    <w:tmpl w:val="E8FE1A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0EA6D45"/>
    <w:multiLevelType w:val="hybridMultilevel"/>
    <w:tmpl w:val="54AE1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2F0736"/>
    <w:multiLevelType w:val="hybridMultilevel"/>
    <w:tmpl w:val="9C32A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0C6EF6"/>
    <w:multiLevelType w:val="hybridMultilevel"/>
    <w:tmpl w:val="3AD08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6C5832"/>
    <w:multiLevelType w:val="multilevel"/>
    <w:tmpl w:val="ECC6E982"/>
    <w:lvl w:ilvl="0">
      <w:start w:val="1"/>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264E2575"/>
    <w:multiLevelType w:val="hybridMultilevel"/>
    <w:tmpl w:val="5C9C4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6D62918"/>
    <w:multiLevelType w:val="hybridMultilevel"/>
    <w:tmpl w:val="70E0D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B7E3506"/>
    <w:multiLevelType w:val="hybridMultilevel"/>
    <w:tmpl w:val="D10C5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682FA8"/>
    <w:multiLevelType w:val="hybridMultilevel"/>
    <w:tmpl w:val="F4B09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0774D2"/>
    <w:multiLevelType w:val="hybridMultilevel"/>
    <w:tmpl w:val="E766D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B3400C"/>
    <w:multiLevelType w:val="hybridMultilevel"/>
    <w:tmpl w:val="A8207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EA199B"/>
    <w:multiLevelType w:val="hybridMultilevel"/>
    <w:tmpl w:val="21EE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0353F2"/>
    <w:multiLevelType w:val="hybridMultilevel"/>
    <w:tmpl w:val="4F56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8E2714"/>
    <w:multiLevelType w:val="hybridMultilevel"/>
    <w:tmpl w:val="B7EC8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B43FDC"/>
    <w:multiLevelType w:val="hybridMultilevel"/>
    <w:tmpl w:val="3D5EB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3B7ED2"/>
    <w:multiLevelType w:val="hybridMultilevel"/>
    <w:tmpl w:val="3B08F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1D568A"/>
    <w:multiLevelType w:val="hybridMultilevel"/>
    <w:tmpl w:val="67045D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3325F7F"/>
    <w:multiLevelType w:val="hybridMultilevel"/>
    <w:tmpl w:val="CED2DD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560845AB"/>
    <w:multiLevelType w:val="hybridMultilevel"/>
    <w:tmpl w:val="0A907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2A647E"/>
    <w:multiLevelType w:val="hybridMultilevel"/>
    <w:tmpl w:val="062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23722"/>
    <w:multiLevelType w:val="hybridMultilevel"/>
    <w:tmpl w:val="B934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93A94"/>
    <w:multiLevelType w:val="hybridMultilevel"/>
    <w:tmpl w:val="F398D9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E830EA"/>
    <w:multiLevelType w:val="hybridMultilevel"/>
    <w:tmpl w:val="88CA2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EC1432"/>
    <w:multiLevelType w:val="hybridMultilevel"/>
    <w:tmpl w:val="E30CB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5D4FA5"/>
    <w:multiLevelType w:val="hybridMultilevel"/>
    <w:tmpl w:val="5878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6E2A44"/>
    <w:multiLevelType w:val="hybridMultilevel"/>
    <w:tmpl w:val="5382F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A0475C"/>
    <w:multiLevelType w:val="hybridMultilevel"/>
    <w:tmpl w:val="ACA25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A14BFF"/>
    <w:multiLevelType w:val="hybridMultilevel"/>
    <w:tmpl w:val="582CE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D524BB"/>
    <w:multiLevelType w:val="hybridMultilevel"/>
    <w:tmpl w:val="B0B6D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DD5294"/>
    <w:multiLevelType w:val="hybridMultilevel"/>
    <w:tmpl w:val="6B1C8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1E7393"/>
    <w:multiLevelType w:val="hybridMultilevel"/>
    <w:tmpl w:val="DFB814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4AC4161"/>
    <w:multiLevelType w:val="hybridMultilevel"/>
    <w:tmpl w:val="B97C5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72E69FE"/>
    <w:multiLevelType w:val="hybridMultilevel"/>
    <w:tmpl w:val="E63A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A0290"/>
    <w:multiLevelType w:val="hybridMultilevel"/>
    <w:tmpl w:val="05B8B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D0158C0"/>
    <w:multiLevelType w:val="hybridMultilevel"/>
    <w:tmpl w:val="17F0D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E294F92"/>
    <w:multiLevelType w:val="hybridMultilevel"/>
    <w:tmpl w:val="B9547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41"/>
  </w:num>
  <w:num w:numId="4">
    <w:abstractNumId w:val="32"/>
  </w:num>
  <w:num w:numId="5">
    <w:abstractNumId w:val="7"/>
  </w:num>
  <w:num w:numId="6">
    <w:abstractNumId w:val="9"/>
  </w:num>
  <w:num w:numId="7">
    <w:abstractNumId w:val="27"/>
  </w:num>
  <w:num w:numId="8">
    <w:abstractNumId w:val="40"/>
  </w:num>
  <w:num w:numId="9">
    <w:abstractNumId w:val="49"/>
  </w:num>
  <w:num w:numId="10">
    <w:abstractNumId w:val="16"/>
  </w:num>
  <w:num w:numId="11">
    <w:abstractNumId w:val="26"/>
  </w:num>
  <w:num w:numId="12">
    <w:abstractNumId w:val="30"/>
  </w:num>
  <w:num w:numId="13">
    <w:abstractNumId w:val="47"/>
  </w:num>
  <w:num w:numId="14">
    <w:abstractNumId w:val="0"/>
  </w:num>
  <w:num w:numId="15">
    <w:abstractNumId w:val="43"/>
  </w:num>
  <w:num w:numId="16">
    <w:abstractNumId w:val="37"/>
  </w:num>
  <w:num w:numId="17">
    <w:abstractNumId w:val="10"/>
  </w:num>
  <w:num w:numId="18">
    <w:abstractNumId w:val="8"/>
  </w:num>
  <w:num w:numId="19">
    <w:abstractNumId w:val="17"/>
  </w:num>
  <w:num w:numId="20">
    <w:abstractNumId w:val="33"/>
  </w:num>
  <w:num w:numId="21">
    <w:abstractNumId w:val="34"/>
  </w:num>
  <w:num w:numId="22">
    <w:abstractNumId w:val="48"/>
  </w:num>
  <w:num w:numId="23">
    <w:abstractNumId w:val="42"/>
  </w:num>
  <w:num w:numId="24">
    <w:abstractNumId w:val="29"/>
  </w:num>
  <w:num w:numId="25">
    <w:abstractNumId w:val="3"/>
  </w:num>
  <w:num w:numId="26">
    <w:abstractNumId w:val="24"/>
  </w:num>
  <w:num w:numId="27">
    <w:abstractNumId w:val="4"/>
  </w:num>
  <w:num w:numId="28">
    <w:abstractNumId w:val="1"/>
  </w:num>
  <w:num w:numId="29">
    <w:abstractNumId w:val="6"/>
  </w:num>
  <w:num w:numId="30">
    <w:abstractNumId w:val="28"/>
  </w:num>
  <w:num w:numId="31">
    <w:abstractNumId w:val="11"/>
  </w:num>
  <w:num w:numId="32">
    <w:abstractNumId w:val="31"/>
  </w:num>
  <w:num w:numId="33">
    <w:abstractNumId w:val="21"/>
  </w:num>
  <w:num w:numId="34">
    <w:abstractNumId w:val="45"/>
  </w:num>
  <w:num w:numId="35">
    <w:abstractNumId w:val="5"/>
  </w:num>
  <w:num w:numId="36">
    <w:abstractNumId w:val="2"/>
  </w:num>
  <w:num w:numId="37">
    <w:abstractNumId w:val="44"/>
  </w:num>
  <w:num w:numId="38">
    <w:abstractNumId w:val="14"/>
  </w:num>
  <w:num w:numId="39">
    <w:abstractNumId w:val="12"/>
  </w:num>
  <w:num w:numId="40">
    <w:abstractNumId w:val="35"/>
  </w:num>
  <w:num w:numId="41">
    <w:abstractNumId w:val="25"/>
  </w:num>
  <w:num w:numId="42">
    <w:abstractNumId w:val="36"/>
  </w:num>
  <w:num w:numId="43">
    <w:abstractNumId w:val="46"/>
  </w:num>
  <w:num w:numId="44">
    <w:abstractNumId w:val="23"/>
  </w:num>
  <w:num w:numId="45">
    <w:abstractNumId w:val="39"/>
  </w:num>
  <w:num w:numId="46">
    <w:abstractNumId w:val="22"/>
  </w:num>
  <w:num w:numId="47">
    <w:abstractNumId w:val="20"/>
  </w:num>
  <w:num w:numId="48">
    <w:abstractNumId w:val="15"/>
  </w:num>
  <w:num w:numId="49">
    <w:abstractNumId w:val="19"/>
  </w:num>
  <w:num w:numId="50">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AE"/>
    <w:rsid w:val="000002DE"/>
    <w:rsid w:val="00000CD2"/>
    <w:rsid w:val="000018AE"/>
    <w:rsid w:val="00002F50"/>
    <w:rsid w:val="0000375F"/>
    <w:rsid w:val="000110B6"/>
    <w:rsid w:val="00013801"/>
    <w:rsid w:val="000174D5"/>
    <w:rsid w:val="00023EF2"/>
    <w:rsid w:val="00024A5D"/>
    <w:rsid w:val="00024D38"/>
    <w:rsid w:val="00024E60"/>
    <w:rsid w:val="00024EF5"/>
    <w:rsid w:val="00025B87"/>
    <w:rsid w:val="00027EB9"/>
    <w:rsid w:val="00034710"/>
    <w:rsid w:val="0003699A"/>
    <w:rsid w:val="000376C1"/>
    <w:rsid w:val="0003792E"/>
    <w:rsid w:val="00042B4F"/>
    <w:rsid w:val="00042D4D"/>
    <w:rsid w:val="000434B8"/>
    <w:rsid w:val="00043B3F"/>
    <w:rsid w:val="00045AD7"/>
    <w:rsid w:val="00047A4A"/>
    <w:rsid w:val="000528BF"/>
    <w:rsid w:val="000529CF"/>
    <w:rsid w:val="00052E4B"/>
    <w:rsid w:val="00052F42"/>
    <w:rsid w:val="0005631F"/>
    <w:rsid w:val="00057688"/>
    <w:rsid w:val="00062053"/>
    <w:rsid w:val="0006685F"/>
    <w:rsid w:val="00070018"/>
    <w:rsid w:val="0007054E"/>
    <w:rsid w:val="000709A1"/>
    <w:rsid w:val="000715E7"/>
    <w:rsid w:val="00072FA7"/>
    <w:rsid w:val="000737FA"/>
    <w:rsid w:val="00076ECD"/>
    <w:rsid w:val="00080A0C"/>
    <w:rsid w:val="0008160E"/>
    <w:rsid w:val="00082CC4"/>
    <w:rsid w:val="00083EBD"/>
    <w:rsid w:val="00087605"/>
    <w:rsid w:val="00087896"/>
    <w:rsid w:val="00091F79"/>
    <w:rsid w:val="000920D4"/>
    <w:rsid w:val="00093AF5"/>
    <w:rsid w:val="000944C4"/>
    <w:rsid w:val="00096282"/>
    <w:rsid w:val="000972E5"/>
    <w:rsid w:val="000A6CE6"/>
    <w:rsid w:val="000A718B"/>
    <w:rsid w:val="000A7DF0"/>
    <w:rsid w:val="000B0494"/>
    <w:rsid w:val="000B07B6"/>
    <w:rsid w:val="000B169F"/>
    <w:rsid w:val="000B1D09"/>
    <w:rsid w:val="000B1F05"/>
    <w:rsid w:val="000B21EC"/>
    <w:rsid w:val="000B37CD"/>
    <w:rsid w:val="000B3D6E"/>
    <w:rsid w:val="000B4B2C"/>
    <w:rsid w:val="000B51E1"/>
    <w:rsid w:val="000B59A8"/>
    <w:rsid w:val="000B641C"/>
    <w:rsid w:val="000B6934"/>
    <w:rsid w:val="000B77F5"/>
    <w:rsid w:val="000B7F58"/>
    <w:rsid w:val="000C1B2E"/>
    <w:rsid w:val="000C1D93"/>
    <w:rsid w:val="000C45E0"/>
    <w:rsid w:val="000C46E1"/>
    <w:rsid w:val="000C4937"/>
    <w:rsid w:val="000C56FD"/>
    <w:rsid w:val="000C64FE"/>
    <w:rsid w:val="000D0D0D"/>
    <w:rsid w:val="000D20D9"/>
    <w:rsid w:val="000D232B"/>
    <w:rsid w:val="000D2F8D"/>
    <w:rsid w:val="000D3526"/>
    <w:rsid w:val="000D4273"/>
    <w:rsid w:val="000D5BA4"/>
    <w:rsid w:val="000D74FC"/>
    <w:rsid w:val="000D7F5A"/>
    <w:rsid w:val="000E00FC"/>
    <w:rsid w:val="000E034E"/>
    <w:rsid w:val="000E04FD"/>
    <w:rsid w:val="000E2C28"/>
    <w:rsid w:val="000E364B"/>
    <w:rsid w:val="000E4724"/>
    <w:rsid w:val="000E47D8"/>
    <w:rsid w:val="000E4C77"/>
    <w:rsid w:val="000E600A"/>
    <w:rsid w:val="000E6568"/>
    <w:rsid w:val="000F2133"/>
    <w:rsid w:val="000F288E"/>
    <w:rsid w:val="000F3CAD"/>
    <w:rsid w:val="000F51D8"/>
    <w:rsid w:val="000F71B6"/>
    <w:rsid w:val="00104A12"/>
    <w:rsid w:val="00105BAC"/>
    <w:rsid w:val="00112067"/>
    <w:rsid w:val="00113C1B"/>
    <w:rsid w:val="00115F29"/>
    <w:rsid w:val="00116A34"/>
    <w:rsid w:val="00116E96"/>
    <w:rsid w:val="00121E60"/>
    <w:rsid w:val="00122B13"/>
    <w:rsid w:val="0012487A"/>
    <w:rsid w:val="00127559"/>
    <w:rsid w:val="00137CC6"/>
    <w:rsid w:val="00143104"/>
    <w:rsid w:val="00144BD0"/>
    <w:rsid w:val="001450FC"/>
    <w:rsid w:val="001535F8"/>
    <w:rsid w:val="001541C7"/>
    <w:rsid w:val="00155142"/>
    <w:rsid w:val="00155535"/>
    <w:rsid w:val="0015587A"/>
    <w:rsid w:val="00155925"/>
    <w:rsid w:val="00156429"/>
    <w:rsid w:val="0015730D"/>
    <w:rsid w:val="00161050"/>
    <w:rsid w:val="00161A66"/>
    <w:rsid w:val="0016210D"/>
    <w:rsid w:val="00164333"/>
    <w:rsid w:val="001650A1"/>
    <w:rsid w:val="0016552F"/>
    <w:rsid w:val="00166BFF"/>
    <w:rsid w:val="001671A1"/>
    <w:rsid w:val="0017302D"/>
    <w:rsid w:val="001745D5"/>
    <w:rsid w:val="00174951"/>
    <w:rsid w:val="0017715A"/>
    <w:rsid w:val="001832B8"/>
    <w:rsid w:val="00183AEE"/>
    <w:rsid w:val="0018601B"/>
    <w:rsid w:val="00191DD2"/>
    <w:rsid w:val="0019563A"/>
    <w:rsid w:val="00197F4F"/>
    <w:rsid w:val="001A080F"/>
    <w:rsid w:val="001A0F37"/>
    <w:rsid w:val="001A1BD8"/>
    <w:rsid w:val="001A6AC5"/>
    <w:rsid w:val="001B3F99"/>
    <w:rsid w:val="001B7464"/>
    <w:rsid w:val="001B77B0"/>
    <w:rsid w:val="001C02A6"/>
    <w:rsid w:val="001C0D2C"/>
    <w:rsid w:val="001C175A"/>
    <w:rsid w:val="001C2787"/>
    <w:rsid w:val="001C31BB"/>
    <w:rsid w:val="001C3815"/>
    <w:rsid w:val="001C6AB3"/>
    <w:rsid w:val="001C735E"/>
    <w:rsid w:val="001C74C4"/>
    <w:rsid w:val="001C7EE8"/>
    <w:rsid w:val="001D174C"/>
    <w:rsid w:val="001D5256"/>
    <w:rsid w:val="001D7198"/>
    <w:rsid w:val="001D7E0E"/>
    <w:rsid w:val="001E09B7"/>
    <w:rsid w:val="001E1203"/>
    <w:rsid w:val="001E12A1"/>
    <w:rsid w:val="001E7C05"/>
    <w:rsid w:val="001F0AA0"/>
    <w:rsid w:val="001F1032"/>
    <w:rsid w:val="001F1EE2"/>
    <w:rsid w:val="001F2583"/>
    <w:rsid w:val="001F2E97"/>
    <w:rsid w:val="001F3051"/>
    <w:rsid w:val="001F4294"/>
    <w:rsid w:val="001F42C7"/>
    <w:rsid w:val="001F482E"/>
    <w:rsid w:val="001F54E2"/>
    <w:rsid w:val="001F5A13"/>
    <w:rsid w:val="001F62CA"/>
    <w:rsid w:val="001F7641"/>
    <w:rsid w:val="0020174E"/>
    <w:rsid w:val="00202412"/>
    <w:rsid w:val="00205012"/>
    <w:rsid w:val="0020541C"/>
    <w:rsid w:val="00212AE8"/>
    <w:rsid w:val="00212E40"/>
    <w:rsid w:val="002138DA"/>
    <w:rsid w:val="00215DEA"/>
    <w:rsid w:val="00217687"/>
    <w:rsid w:val="0022057B"/>
    <w:rsid w:val="00224617"/>
    <w:rsid w:val="00224899"/>
    <w:rsid w:val="00225E04"/>
    <w:rsid w:val="00226096"/>
    <w:rsid w:val="00227117"/>
    <w:rsid w:val="002304ED"/>
    <w:rsid w:val="00233F3E"/>
    <w:rsid w:val="00237234"/>
    <w:rsid w:val="00242CC5"/>
    <w:rsid w:val="00244B9D"/>
    <w:rsid w:val="002500A3"/>
    <w:rsid w:val="00253CE9"/>
    <w:rsid w:val="00256063"/>
    <w:rsid w:val="00257557"/>
    <w:rsid w:val="00260624"/>
    <w:rsid w:val="002608D6"/>
    <w:rsid w:val="00261C85"/>
    <w:rsid w:val="002623C0"/>
    <w:rsid w:val="0026254C"/>
    <w:rsid w:val="0026523E"/>
    <w:rsid w:val="00272D7C"/>
    <w:rsid w:val="0027522D"/>
    <w:rsid w:val="002754B1"/>
    <w:rsid w:val="0027607D"/>
    <w:rsid w:val="002806B9"/>
    <w:rsid w:val="002823A9"/>
    <w:rsid w:val="00282E2B"/>
    <w:rsid w:val="00283257"/>
    <w:rsid w:val="00286CF1"/>
    <w:rsid w:val="00287D92"/>
    <w:rsid w:val="002901DA"/>
    <w:rsid w:val="002A1D30"/>
    <w:rsid w:val="002A366D"/>
    <w:rsid w:val="002A4726"/>
    <w:rsid w:val="002A5195"/>
    <w:rsid w:val="002A5DE9"/>
    <w:rsid w:val="002B020B"/>
    <w:rsid w:val="002B0CD0"/>
    <w:rsid w:val="002B2A4A"/>
    <w:rsid w:val="002B362C"/>
    <w:rsid w:val="002B4474"/>
    <w:rsid w:val="002B5057"/>
    <w:rsid w:val="002B5D03"/>
    <w:rsid w:val="002B6976"/>
    <w:rsid w:val="002C0054"/>
    <w:rsid w:val="002C15BA"/>
    <w:rsid w:val="002C407F"/>
    <w:rsid w:val="002C7A07"/>
    <w:rsid w:val="002D2655"/>
    <w:rsid w:val="002D422C"/>
    <w:rsid w:val="002D528F"/>
    <w:rsid w:val="002D54B5"/>
    <w:rsid w:val="002E2C09"/>
    <w:rsid w:val="002E3E99"/>
    <w:rsid w:val="002E6D00"/>
    <w:rsid w:val="002E7A68"/>
    <w:rsid w:val="002F239E"/>
    <w:rsid w:val="002F2D28"/>
    <w:rsid w:val="002F706A"/>
    <w:rsid w:val="00301073"/>
    <w:rsid w:val="00302581"/>
    <w:rsid w:val="00302779"/>
    <w:rsid w:val="00303DE6"/>
    <w:rsid w:val="003077B0"/>
    <w:rsid w:val="00310CC9"/>
    <w:rsid w:val="003115F7"/>
    <w:rsid w:val="0031288E"/>
    <w:rsid w:val="00313344"/>
    <w:rsid w:val="0031719C"/>
    <w:rsid w:val="003238B4"/>
    <w:rsid w:val="00323A02"/>
    <w:rsid w:val="00324667"/>
    <w:rsid w:val="00325C79"/>
    <w:rsid w:val="0032732F"/>
    <w:rsid w:val="00327C1A"/>
    <w:rsid w:val="00331202"/>
    <w:rsid w:val="00331F38"/>
    <w:rsid w:val="00333DFB"/>
    <w:rsid w:val="003365A6"/>
    <w:rsid w:val="00346696"/>
    <w:rsid w:val="00356745"/>
    <w:rsid w:val="00357646"/>
    <w:rsid w:val="0036175A"/>
    <w:rsid w:val="00364D1F"/>
    <w:rsid w:val="00365C27"/>
    <w:rsid w:val="00367620"/>
    <w:rsid w:val="0037078D"/>
    <w:rsid w:val="00370997"/>
    <w:rsid w:val="003714E1"/>
    <w:rsid w:val="003744B2"/>
    <w:rsid w:val="00376148"/>
    <w:rsid w:val="00381358"/>
    <w:rsid w:val="003828A5"/>
    <w:rsid w:val="003831B4"/>
    <w:rsid w:val="00383B2A"/>
    <w:rsid w:val="00385753"/>
    <w:rsid w:val="00385E13"/>
    <w:rsid w:val="00391901"/>
    <w:rsid w:val="0039224C"/>
    <w:rsid w:val="0039517B"/>
    <w:rsid w:val="00397708"/>
    <w:rsid w:val="003979C4"/>
    <w:rsid w:val="003A051A"/>
    <w:rsid w:val="003A101F"/>
    <w:rsid w:val="003A1A5C"/>
    <w:rsid w:val="003A1D12"/>
    <w:rsid w:val="003A3502"/>
    <w:rsid w:val="003A358E"/>
    <w:rsid w:val="003B1A2C"/>
    <w:rsid w:val="003B1C8D"/>
    <w:rsid w:val="003B67F4"/>
    <w:rsid w:val="003C2FF7"/>
    <w:rsid w:val="003C65A9"/>
    <w:rsid w:val="003D0B55"/>
    <w:rsid w:val="003D0C4B"/>
    <w:rsid w:val="003D2E1C"/>
    <w:rsid w:val="003D37EF"/>
    <w:rsid w:val="003D3F11"/>
    <w:rsid w:val="003D67C9"/>
    <w:rsid w:val="003E26C9"/>
    <w:rsid w:val="003F32BB"/>
    <w:rsid w:val="003F5E03"/>
    <w:rsid w:val="003F6BDF"/>
    <w:rsid w:val="0040411A"/>
    <w:rsid w:val="00406871"/>
    <w:rsid w:val="00407922"/>
    <w:rsid w:val="00407EE0"/>
    <w:rsid w:val="0041056A"/>
    <w:rsid w:val="00412F1B"/>
    <w:rsid w:val="004158CA"/>
    <w:rsid w:val="00415FDC"/>
    <w:rsid w:val="004173F3"/>
    <w:rsid w:val="00417A86"/>
    <w:rsid w:val="004203F6"/>
    <w:rsid w:val="004206CD"/>
    <w:rsid w:val="00423F72"/>
    <w:rsid w:val="00431D7E"/>
    <w:rsid w:val="00432DA0"/>
    <w:rsid w:val="00435FEF"/>
    <w:rsid w:val="00440ACB"/>
    <w:rsid w:val="0044296D"/>
    <w:rsid w:val="00443BC9"/>
    <w:rsid w:val="0044618A"/>
    <w:rsid w:val="00450943"/>
    <w:rsid w:val="0045421D"/>
    <w:rsid w:val="00454DCC"/>
    <w:rsid w:val="00454DE8"/>
    <w:rsid w:val="00464B1E"/>
    <w:rsid w:val="00464C8D"/>
    <w:rsid w:val="00465874"/>
    <w:rsid w:val="004664E1"/>
    <w:rsid w:val="00466612"/>
    <w:rsid w:val="00470F0D"/>
    <w:rsid w:val="00472421"/>
    <w:rsid w:val="00472E33"/>
    <w:rsid w:val="004731F8"/>
    <w:rsid w:val="004757CF"/>
    <w:rsid w:val="0048132C"/>
    <w:rsid w:val="004845B1"/>
    <w:rsid w:val="0048576A"/>
    <w:rsid w:val="00485DEB"/>
    <w:rsid w:val="004914C0"/>
    <w:rsid w:val="004949A2"/>
    <w:rsid w:val="0049596D"/>
    <w:rsid w:val="004968B0"/>
    <w:rsid w:val="00496F4E"/>
    <w:rsid w:val="004977E8"/>
    <w:rsid w:val="004A1D8E"/>
    <w:rsid w:val="004A3C98"/>
    <w:rsid w:val="004A447F"/>
    <w:rsid w:val="004A478D"/>
    <w:rsid w:val="004A5A57"/>
    <w:rsid w:val="004A6201"/>
    <w:rsid w:val="004A6A18"/>
    <w:rsid w:val="004B008A"/>
    <w:rsid w:val="004B01B5"/>
    <w:rsid w:val="004B209A"/>
    <w:rsid w:val="004B247D"/>
    <w:rsid w:val="004B318B"/>
    <w:rsid w:val="004B40AD"/>
    <w:rsid w:val="004B4254"/>
    <w:rsid w:val="004C07CC"/>
    <w:rsid w:val="004C0B10"/>
    <w:rsid w:val="004C0E6A"/>
    <w:rsid w:val="004C35F3"/>
    <w:rsid w:val="004C47C0"/>
    <w:rsid w:val="004C4EF5"/>
    <w:rsid w:val="004C5065"/>
    <w:rsid w:val="004C647D"/>
    <w:rsid w:val="004C74FC"/>
    <w:rsid w:val="004C7773"/>
    <w:rsid w:val="004D166A"/>
    <w:rsid w:val="004D4AF6"/>
    <w:rsid w:val="004D55E8"/>
    <w:rsid w:val="004D56E8"/>
    <w:rsid w:val="004D5D63"/>
    <w:rsid w:val="004D699B"/>
    <w:rsid w:val="004E6845"/>
    <w:rsid w:val="004E6BF1"/>
    <w:rsid w:val="004F027B"/>
    <w:rsid w:val="004F2885"/>
    <w:rsid w:val="004F624E"/>
    <w:rsid w:val="004F640B"/>
    <w:rsid w:val="0050050F"/>
    <w:rsid w:val="005015F7"/>
    <w:rsid w:val="00502F23"/>
    <w:rsid w:val="00505D49"/>
    <w:rsid w:val="00506C2A"/>
    <w:rsid w:val="00506FB7"/>
    <w:rsid w:val="0051469C"/>
    <w:rsid w:val="00514C92"/>
    <w:rsid w:val="005178C1"/>
    <w:rsid w:val="005210C3"/>
    <w:rsid w:val="005217BD"/>
    <w:rsid w:val="0052289B"/>
    <w:rsid w:val="005237B8"/>
    <w:rsid w:val="00523F79"/>
    <w:rsid w:val="005243BC"/>
    <w:rsid w:val="00524ED3"/>
    <w:rsid w:val="00524EDA"/>
    <w:rsid w:val="005256F7"/>
    <w:rsid w:val="00530607"/>
    <w:rsid w:val="005334D7"/>
    <w:rsid w:val="005335D3"/>
    <w:rsid w:val="00535B9A"/>
    <w:rsid w:val="00536578"/>
    <w:rsid w:val="00540120"/>
    <w:rsid w:val="00541A76"/>
    <w:rsid w:val="00542AAB"/>
    <w:rsid w:val="005470B5"/>
    <w:rsid w:val="00550F9D"/>
    <w:rsid w:val="00551A81"/>
    <w:rsid w:val="00553A7B"/>
    <w:rsid w:val="005549F1"/>
    <w:rsid w:val="00557B0D"/>
    <w:rsid w:val="00563F1D"/>
    <w:rsid w:val="005664A8"/>
    <w:rsid w:val="00567B1D"/>
    <w:rsid w:val="00570880"/>
    <w:rsid w:val="00571785"/>
    <w:rsid w:val="00572FC0"/>
    <w:rsid w:val="00573262"/>
    <w:rsid w:val="0057470A"/>
    <w:rsid w:val="0057593C"/>
    <w:rsid w:val="00575971"/>
    <w:rsid w:val="00577FAA"/>
    <w:rsid w:val="00581318"/>
    <w:rsid w:val="00582D07"/>
    <w:rsid w:val="0058562F"/>
    <w:rsid w:val="0058726B"/>
    <w:rsid w:val="0059170F"/>
    <w:rsid w:val="005917E1"/>
    <w:rsid w:val="00591FD0"/>
    <w:rsid w:val="00592BDC"/>
    <w:rsid w:val="00597685"/>
    <w:rsid w:val="00597AC7"/>
    <w:rsid w:val="005A280F"/>
    <w:rsid w:val="005A4BDB"/>
    <w:rsid w:val="005A4F84"/>
    <w:rsid w:val="005A5061"/>
    <w:rsid w:val="005A5E37"/>
    <w:rsid w:val="005B2171"/>
    <w:rsid w:val="005B617F"/>
    <w:rsid w:val="005B693E"/>
    <w:rsid w:val="005B6DAE"/>
    <w:rsid w:val="005B7B29"/>
    <w:rsid w:val="005B7DD0"/>
    <w:rsid w:val="005C0C5D"/>
    <w:rsid w:val="005C1FD8"/>
    <w:rsid w:val="005C2E05"/>
    <w:rsid w:val="005C6518"/>
    <w:rsid w:val="005C7BB4"/>
    <w:rsid w:val="005D01BD"/>
    <w:rsid w:val="005D0311"/>
    <w:rsid w:val="005D6DE6"/>
    <w:rsid w:val="005D784B"/>
    <w:rsid w:val="005E1418"/>
    <w:rsid w:val="005E5E87"/>
    <w:rsid w:val="005E7CF9"/>
    <w:rsid w:val="005F2CDB"/>
    <w:rsid w:val="005F3B07"/>
    <w:rsid w:val="005F4233"/>
    <w:rsid w:val="00600928"/>
    <w:rsid w:val="006009FD"/>
    <w:rsid w:val="00607E74"/>
    <w:rsid w:val="00611ABF"/>
    <w:rsid w:val="00612827"/>
    <w:rsid w:val="006162C0"/>
    <w:rsid w:val="006207AE"/>
    <w:rsid w:val="00621A9A"/>
    <w:rsid w:val="00624F5F"/>
    <w:rsid w:val="00626C72"/>
    <w:rsid w:val="00632B24"/>
    <w:rsid w:val="006335EE"/>
    <w:rsid w:val="00634269"/>
    <w:rsid w:val="00635D9B"/>
    <w:rsid w:val="006374FF"/>
    <w:rsid w:val="006440AE"/>
    <w:rsid w:val="00655E23"/>
    <w:rsid w:val="006560A7"/>
    <w:rsid w:val="00660B1A"/>
    <w:rsid w:val="0066259F"/>
    <w:rsid w:val="00665535"/>
    <w:rsid w:val="00673A94"/>
    <w:rsid w:val="006748D7"/>
    <w:rsid w:val="006763BC"/>
    <w:rsid w:val="00682260"/>
    <w:rsid w:val="00684107"/>
    <w:rsid w:val="0068505B"/>
    <w:rsid w:val="006855FB"/>
    <w:rsid w:val="00685A53"/>
    <w:rsid w:val="00686A94"/>
    <w:rsid w:val="006916D1"/>
    <w:rsid w:val="00692B01"/>
    <w:rsid w:val="00693C44"/>
    <w:rsid w:val="0069431E"/>
    <w:rsid w:val="00694345"/>
    <w:rsid w:val="006949CA"/>
    <w:rsid w:val="006961EF"/>
    <w:rsid w:val="006A03DA"/>
    <w:rsid w:val="006A0DD4"/>
    <w:rsid w:val="006A247A"/>
    <w:rsid w:val="006A6F79"/>
    <w:rsid w:val="006A76A8"/>
    <w:rsid w:val="006A7A2B"/>
    <w:rsid w:val="006B3782"/>
    <w:rsid w:val="006B49C9"/>
    <w:rsid w:val="006B5317"/>
    <w:rsid w:val="006C01EA"/>
    <w:rsid w:val="006C050C"/>
    <w:rsid w:val="006C1E9E"/>
    <w:rsid w:val="006C4399"/>
    <w:rsid w:val="006C480E"/>
    <w:rsid w:val="006C51BD"/>
    <w:rsid w:val="006C5FC6"/>
    <w:rsid w:val="006C6C9C"/>
    <w:rsid w:val="006D0138"/>
    <w:rsid w:val="006D0524"/>
    <w:rsid w:val="006D07F3"/>
    <w:rsid w:val="006D2120"/>
    <w:rsid w:val="006D25BA"/>
    <w:rsid w:val="006D2696"/>
    <w:rsid w:val="006D35D8"/>
    <w:rsid w:val="006E10F7"/>
    <w:rsid w:val="006E35D9"/>
    <w:rsid w:val="006E5D0B"/>
    <w:rsid w:val="006E66E3"/>
    <w:rsid w:val="006E67F1"/>
    <w:rsid w:val="006E715B"/>
    <w:rsid w:val="006F00CA"/>
    <w:rsid w:val="006F037C"/>
    <w:rsid w:val="006F0F62"/>
    <w:rsid w:val="006F4708"/>
    <w:rsid w:val="0070138E"/>
    <w:rsid w:val="00703B9F"/>
    <w:rsid w:val="00703E83"/>
    <w:rsid w:val="00705064"/>
    <w:rsid w:val="007065CB"/>
    <w:rsid w:val="00711A71"/>
    <w:rsid w:val="00711EE1"/>
    <w:rsid w:val="007124EB"/>
    <w:rsid w:val="00712D53"/>
    <w:rsid w:val="00713452"/>
    <w:rsid w:val="0071437C"/>
    <w:rsid w:val="00714E06"/>
    <w:rsid w:val="00721037"/>
    <w:rsid w:val="007236A0"/>
    <w:rsid w:val="0072574F"/>
    <w:rsid w:val="00726373"/>
    <w:rsid w:val="0072740D"/>
    <w:rsid w:val="007302FD"/>
    <w:rsid w:val="007303AC"/>
    <w:rsid w:val="00730D0D"/>
    <w:rsid w:val="00735CB4"/>
    <w:rsid w:val="00735CE4"/>
    <w:rsid w:val="007362AA"/>
    <w:rsid w:val="00737E76"/>
    <w:rsid w:val="007438F8"/>
    <w:rsid w:val="00745053"/>
    <w:rsid w:val="00747A6F"/>
    <w:rsid w:val="0075339C"/>
    <w:rsid w:val="00757608"/>
    <w:rsid w:val="007653D9"/>
    <w:rsid w:val="00766059"/>
    <w:rsid w:val="00766158"/>
    <w:rsid w:val="00770EE4"/>
    <w:rsid w:val="00771395"/>
    <w:rsid w:val="0077225D"/>
    <w:rsid w:val="00775DCB"/>
    <w:rsid w:val="00781438"/>
    <w:rsid w:val="00782AA1"/>
    <w:rsid w:val="00785B01"/>
    <w:rsid w:val="00787C4A"/>
    <w:rsid w:val="00792C1D"/>
    <w:rsid w:val="00792F24"/>
    <w:rsid w:val="007A131D"/>
    <w:rsid w:val="007A2DE0"/>
    <w:rsid w:val="007A3DCD"/>
    <w:rsid w:val="007A49AA"/>
    <w:rsid w:val="007A63DF"/>
    <w:rsid w:val="007A6B41"/>
    <w:rsid w:val="007B0117"/>
    <w:rsid w:val="007B04A0"/>
    <w:rsid w:val="007B1617"/>
    <w:rsid w:val="007B1809"/>
    <w:rsid w:val="007B1E85"/>
    <w:rsid w:val="007B39D5"/>
    <w:rsid w:val="007D066B"/>
    <w:rsid w:val="007D274B"/>
    <w:rsid w:val="007D58CE"/>
    <w:rsid w:val="007D5C1E"/>
    <w:rsid w:val="007D61C2"/>
    <w:rsid w:val="007D675A"/>
    <w:rsid w:val="007E0AF7"/>
    <w:rsid w:val="007E19A1"/>
    <w:rsid w:val="007E32B4"/>
    <w:rsid w:val="007E4321"/>
    <w:rsid w:val="007F02A9"/>
    <w:rsid w:val="007F2D22"/>
    <w:rsid w:val="007F66CB"/>
    <w:rsid w:val="008000E5"/>
    <w:rsid w:val="008013CD"/>
    <w:rsid w:val="00803251"/>
    <w:rsid w:val="00806B50"/>
    <w:rsid w:val="008074B7"/>
    <w:rsid w:val="0081060A"/>
    <w:rsid w:val="00810C7D"/>
    <w:rsid w:val="008114E0"/>
    <w:rsid w:val="00811572"/>
    <w:rsid w:val="008137B4"/>
    <w:rsid w:val="00813853"/>
    <w:rsid w:val="00813E11"/>
    <w:rsid w:val="008147E5"/>
    <w:rsid w:val="00815845"/>
    <w:rsid w:val="008240D8"/>
    <w:rsid w:val="00824B89"/>
    <w:rsid w:val="00824F8D"/>
    <w:rsid w:val="00825156"/>
    <w:rsid w:val="008305D9"/>
    <w:rsid w:val="0083249B"/>
    <w:rsid w:val="00834F7E"/>
    <w:rsid w:val="00836ABA"/>
    <w:rsid w:val="008418EB"/>
    <w:rsid w:val="00842332"/>
    <w:rsid w:val="00843A8D"/>
    <w:rsid w:val="00845464"/>
    <w:rsid w:val="0084641D"/>
    <w:rsid w:val="008469B2"/>
    <w:rsid w:val="00851D04"/>
    <w:rsid w:val="00854B39"/>
    <w:rsid w:val="00855C28"/>
    <w:rsid w:val="00856792"/>
    <w:rsid w:val="00856AB7"/>
    <w:rsid w:val="0086021D"/>
    <w:rsid w:val="008617DD"/>
    <w:rsid w:val="00862C8A"/>
    <w:rsid w:val="00863A08"/>
    <w:rsid w:val="00864312"/>
    <w:rsid w:val="0086493F"/>
    <w:rsid w:val="0086496C"/>
    <w:rsid w:val="00865D01"/>
    <w:rsid w:val="0087089D"/>
    <w:rsid w:val="008726C8"/>
    <w:rsid w:val="008737A0"/>
    <w:rsid w:val="008741C1"/>
    <w:rsid w:val="00877C5E"/>
    <w:rsid w:val="008819E9"/>
    <w:rsid w:val="00883681"/>
    <w:rsid w:val="0088368B"/>
    <w:rsid w:val="0088374B"/>
    <w:rsid w:val="00884A5A"/>
    <w:rsid w:val="00886C15"/>
    <w:rsid w:val="0088762E"/>
    <w:rsid w:val="008906E2"/>
    <w:rsid w:val="00891ABB"/>
    <w:rsid w:val="00893307"/>
    <w:rsid w:val="00893360"/>
    <w:rsid w:val="008A0B5F"/>
    <w:rsid w:val="008A4E70"/>
    <w:rsid w:val="008A7757"/>
    <w:rsid w:val="008B0505"/>
    <w:rsid w:val="008B0E50"/>
    <w:rsid w:val="008B582E"/>
    <w:rsid w:val="008B666E"/>
    <w:rsid w:val="008B66E5"/>
    <w:rsid w:val="008C4DE3"/>
    <w:rsid w:val="008C5887"/>
    <w:rsid w:val="008D3FC9"/>
    <w:rsid w:val="008D4A5C"/>
    <w:rsid w:val="008D4A8E"/>
    <w:rsid w:val="008D595B"/>
    <w:rsid w:val="008E11AD"/>
    <w:rsid w:val="008E3116"/>
    <w:rsid w:val="008E4390"/>
    <w:rsid w:val="008E68A3"/>
    <w:rsid w:val="008F0B78"/>
    <w:rsid w:val="008F0DEC"/>
    <w:rsid w:val="008F29CB"/>
    <w:rsid w:val="008F4A6D"/>
    <w:rsid w:val="008F6179"/>
    <w:rsid w:val="008F78BC"/>
    <w:rsid w:val="009001D0"/>
    <w:rsid w:val="00900C19"/>
    <w:rsid w:val="0090115D"/>
    <w:rsid w:val="009012E4"/>
    <w:rsid w:val="00904C24"/>
    <w:rsid w:val="00904CB1"/>
    <w:rsid w:val="00905433"/>
    <w:rsid w:val="009066EB"/>
    <w:rsid w:val="00910373"/>
    <w:rsid w:val="009168A1"/>
    <w:rsid w:val="00920965"/>
    <w:rsid w:val="00920968"/>
    <w:rsid w:val="00921E41"/>
    <w:rsid w:val="00925CC8"/>
    <w:rsid w:val="00925F95"/>
    <w:rsid w:val="009269F6"/>
    <w:rsid w:val="009273C9"/>
    <w:rsid w:val="009339B6"/>
    <w:rsid w:val="00937414"/>
    <w:rsid w:val="00940220"/>
    <w:rsid w:val="00942AFE"/>
    <w:rsid w:val="00944EAA"/>
    <w:rsid w:val="009455C9"/>
    <w:rsid w:val="00946A4C"/>
    <w:rsid w:val="009502ED"/>
    <w:rsid w:val="009515CB"/>
    <w:rsid w:val="0095166A"/>
    <w:rsid w:val="00954B64"/>
    <w:rsid w:val="0095554F"/>
    <w:rsid w:val="009570C5"/>
    <w:rsid w:val="00960518"/>
    <w:rsid w:val="009610B8"/>
    <w:rsid w:val="009634DD"/>
    <w:rsid w:val="00964949"/>
    <w:rsid w:val="009650C0"/>
    <w:rsid w:val="00970F02"/>
    <w:rsid w:val="0097159E"/>
    <w:rsid w:val="00971C1D"/>
    <w:rsid w:val="00974475"/>
    <w:rsid w:val="0097581E"/>
    <w:rsid w:val="00980E27"/>
    <w:rsid w:val="00981CE6"/>
    <w:rsid w:val="00982871"/>
    <w:rsid w:val="009855E0"/>
    <w:rsid w:val="00986F7D"/>
    <w:rsid w:val="00986F7E"/>
    <w:rsid w:val="009871E8"/>
    <w:rsid w:val="0099121D"/>
    <w:rsid w:val="009912D7"/>
    <w:rsid w:val="00992028"/>
    <w:rsid w:val="00994672"/>
    <w:rsid w:val="00994AEE"/>
    <w:rsid w:val="009964BB"/>
    <w:rsid w:val="00996925"/>
    <w:rsid w:val="0099767B"/>
    <w:rsid w:val="009A08E7"/>
    <w:rsid w:val="009A1770"/>
    <w:rsid w:val="009A333B"/>
    <w:rsid w:val="009A3484"/>
    <w:rsid w:val="009A44D5"/>
    <w:rsid w:val="009A4B9B"/>
    <w:rsid w:val="009A517D"/>
    <w:rsid w:val="009A7B01"/>
    <w:rsid w:val="009B080F"/>
    <w:rsid w:val="009B0819"/>
    <w:rsid w:val="009B083A"/>
    <w:rsid w:val="009B08E0"/>
    <w:rsid w:val="009B1E5B"/>
    <w:rsid w:val="009B37F7"/>
    <w:rsid w:val="009B4432"/>
    <w:rsid w:val="009B46E8"/>
    <w:rsid w:val="009B53E2"/>
    <w:rsid w:val="009B6288"/>
    <w:rsid w:val="009C0476"/>
    <w:rsid w:val="009C0526"/>
    <w:rsid w:val="009C26B6"/>
    <w:rsid w:val="009C2D2A"/>
    <w:rsid w:val="009C5388"/>
    <w:rsid w:val="009C5475"/>
    <w:rsid w:val="009C71DA"/>
    <w:rsid w:val="009C7DDD"/>
    <w:rsid w:val="009C7FE5"/>
    <w:rsid w:val="009D1311"/>
    <w:rsid w:val="009D1936"/>
    <w:rsid w:val="009D2D01"/>
    <w:rsid w:val="009D3E60"/>
    <w:rsid w:val="009D62A5"/>
    <w:rsid w:val="009E0A3A"/>
    <w:rsid w:val="009E1A60"/>
    <w:rsid w:val="009E343C"/>
    <w:rsid w:val="009E640A"/>
    <w:rsid w:val="009F27A6"/>
    <w:rsid w:val="009F4FFA"/>
    <w:rsid w:val="009F5689"/>
    <w:rsid w:val="009F5B22"/>
    <w:rsid w:val="009F7DAC"/>
    <w:rsid w:val="00A03CA9"/>
    <w:rsid w:val="00A0527D"/>
    <w:rsid w:val="00A06E8E"/>
    <w:rsid w:val="00A160B4"/>
    <w:rsid w:val="00A177F3"/>
    <w:rsid w:val="00A21243"/>
    <w:rsid w:val="00A22353"/>
    <w:rsid w:val="00A22832"/>
    <w:rsid w:val="00A25299"/>
    <w:rsid w:val="00A27A0F"/>
    <w:rsid w:val="00A27C5D"/>
    <w:rsid w:val="00A30C7C"/>
    <w:rsid w:val="00A32B9F"/>
    <w:rsid w:val="00A35856"/>
    <w:rsid w:val="00A36BF7"/>
    <w:rsid w:val="00A373CD"/>
    <w:rsid w:val="00A4078E"/>
    <w:rsid w:val="00A40A9A"/>
    <w:rsid w:val="00A41A5D"/>
    <w:rsid w:val="00A42962"/>
    <w:rsid w:val="00A42D3C"/>
    <w:rsid w:val="00A44078"/>
    <w:rsid w:val="00A4411A"/>
    <w:rsid w:val="00A46E85"/>
    <w:rsid w:val="00A47112"/>
    <w:rsid w:val="00A475CC"/>
    <w:rsid w:val="00A47CB7"/>
    <w:rsid w:val="00A50E83"/>
    <w:rsid w:val="00A5253C"/>
    <w:rsid w:val="00A52F85"/>
    <w:rsid w:val="00A564BF"/>
    <w:rsid w:val="00A644EB"/>
    <w:rsid w:val="00A65AF1"/>
    <w:rsid w:val="00A65FD5"/>
    <w:rsid w:val="00A67265"/>
    <w:rsid w:val="00A701E8"/>
    <w:rsid w:val="00A72BCA"/>
    <w:rsid w:val="00A745FD"/>
    <w:rsid w:val="00A74C7F"/>
    <w:rsid w:val="00A81F2A"/>
    <w:rsid w:val="00A83090"/>
    <w:rsid w:val="00A83465"/>
    <w:rsid w:val="00A843F2"/>
    <w:rsid w:val="00A8547B"/>
    <w:rsid w:val="00A87230"/>
    <w:rsid w:val="00A902FA"/>
    <w:rsid w:val="00A93D39"/>
    <w:rsid w:val="00A94CC1"/>
    <w:rsid w:val="00AA1357"/>
    <w:rsid w:val="00AA35ED"/>
    <w:rsid w:val="00AA78A8"/>
    <w:rsid w:val="00AB0757"/>
    <w:rsid w:val="00AB2C06"/>
    <w:rsid w:val="00AB48AC"/>
    <w:rsid w:val="00AB6150"/>
    <w:rsid w:val="00AB66C4"/>
    <w:rsid w:val="00AB6A3A"/>
    <w:rsid w:val="00AC07E7"/>
    <w:rsid w:val="00AC0DDB"/>
    <w:rsid w:val="00AC2341"/>
    <w:rsid w:val="00AC4ACB"/>
    <w:rsid w:val="00AC5DE7"/>
    <w:rsid w:val="00AC6717"/>
    <w:rsid w:val="00AC695D"/>
    <w:rsid w:val="00AC789F"/>
    <w:rsid w:val="00AD195E"/>
    <w:rsid w:val="00AD2252"/>
    <w:rsid w:val="00AD2813"/>
    <w:rsid w:val="00AD485F"/>
    <w:rsid w:val="00AD67C9"/>
    <w:rsid w:val="00AD7810"/>
    <w:rsid w:val="00AE3186"/>
    <w:rsid w:val="00AE394D"/>
    <w:rsid w:val="00AE4431"/>
    <w:rsid w:val="00AE4A5D"/>
    <w:rsid w:val="00AE6D60"/>
    <w:rsid w:val="00AE7DA4"/>
    <w:rsid w:val="00AE7EE2"/>
    <w:rsid w:val="00AF77A8"/>
    <w:rsid w:val="00B02E73"/>
    <w:rsid w:val="00B04C90"/>
    <w:rsid w:val="00B05981"/>
    <w:rsid w:val="00B05ED2"/>
    <w:rsid w:val="00B06045"/>
    <w:rsid w:val="00B12F6B"/>
    <w:rsid w:val="00B13C3A"/>
    <w:rsid w:val="00B14146"/>
    <w:rsid w:val="00B1486F"/>
    <w:rsid w:val="00B14C18"/>
    <w:rsid w:val="00B15E5B"/>
    <w:rsid w:val="00B16AF2"/>
    <w:rsid w:val="00B16B1B"/>
    <w:rsid w:val="00B17FF9"/>
    <w:rsid w:val="00B219D8"/>
    <w:rsid w:val="00B21B91"/>
    <w:rsid w:val="00B2488B"/>
    <w:rsid w:val="00B24CA1"/>
    <w:rsid w:val="00B31ABA"/>
    <w:rsid w:val="00B32051"/>
    <w:rsid w:val="00B3248D"/>
    <w:rsid w:val="00B33448"/>
    <w:rsid w:val="00B340C0"/>
    <w:rsid w:val="00B3598E"/>
    <w:rsid w:val="00B37197"/>
    <w:rsid w:val="00B43621"/>
    <w:rsid w:val="00B505E7"/>
    <w:rsid w:val="00B52220"/>
    <w:rsid w:val="00B52749"/>
    <w:rsid w:val="00B53555"/>
    <w:rsid w:val="00B5583F"/>
    <w:rsid w:val="00B60B3A"/>
    <w:rsid w:val="00B61759"/>
    <w:rsid w:val="00B61CDF"/>
    <w:rsid w:val="00B62C57"/>
    <w:rsid w:val="00B648B2"/>
    <w:rsid w:val="00B67F24"/>
    <w:rsid w:val="00B71127"/>
    <w:rsid w:val="00B75845"/>
    <w:rsid w:val="00B7722C"/>
    <w:rsid w:val="00B77B75"/>
    <w:rsid w:val="00B81B90"/>
    <w:rsid w:val="00B843C4"/>
    <w:rsid w:val="00B85A09"/>
    <w:rsid w:val="00B86DE0"/>
    <w:rsid w:val="00B87685"/>
    <w:rsid w:val="00B916CA"/>
    <w:rsid w:val="00B934DE"/>
    <w:rsid w:val="00B93BEB"/>
    <w:rsid w:val="00B941FB"/>
    <w:rsid w:val="00B970EC"/>
    <w:rsid w:val="00B97785"/>
    <w:rsid w:val="00BA063F"/>
    <w:rsid w:val="00BA712C"/>
    <w:rsid w:val="00BA7B21"/>
    <w:rsid w:val="00BB06E2"/>
    <w:rsid w:val="00BB43AE"/>
    <w:rsid w:val="00BB5A4D"/>
    <w:rsid w:val="00BB7034"/>
    <w:rsid w:val="00BB74B9"/>
    <w:rsid w:val="00BC11D8"/>
    <w:rsid w:val="00BC36A6"/>
    <w:rsid w:val="00BC42AB"/>
    <w:rsid w:val="00BC4C6A"/>
    <w:rsid w:val="00BC5DAE"/>
    <w:rsid w:val="00BC63EA"/>
    <w:rsid w:val="00BD02EB"/>
    <w:rsid w:val="00BD16E3"/>
    <w:rsid w:val="00BD1B85"/>
    <w:rsid w:val="00BD2628"/>
    <w:rsid w:val="00BD4794"/>
    <w:rsid w:val="00BD5705"/>
    <w:rsid w:val="00BD5B46"/>
    <w:rsid w:val="00BD5ED9"/>
    <w:rsid w:val="00BD6977"/>
    <w:rsid w:val="00BE0327"/>
    <w:rsid w:val="00BE045B"/>
    <w:rsid w:val="00BE0932"/>
    <w:rsid w:val="00BE1BC4"/>
    <w:rsid w:val="00BE2908"/>
    <w:rsid w:val="00BE43EE"/>
    <w:rsid w:val="00BF1B47"/>
    <w:rsid w:val="00BF294C"/>
    <w:rsid w:val="00BF481F"/>
    <w:rsid w:val="00BF4A04"/>
    <w:rsid w:val="00BF617D"/>
    <w:rsid w:val="00C01D65"/>
    <w:rsid w:val="00C04310"/>
    <w:rsid w:val="00C04407"/>
    <w:rsid w:val="00C04679"/>
    <w:rsid w:val="00C0532B"/>
    <w:rsid w:val="00C05457"/>
    <w:rsid w:val="00C0725C"/>
    <w:rsid w:val="00C10D46"/>
    <w:rsid w:val="00C10F95"/>
    <w:rsid w:val="00C155F2"/>
    <w:rsid w:val="00C20363"/>
    <w:rsid w:val="00C20B22"/>
    <w:rsid w:val="00C21590"/>
    <w:rsid w:val="00C22403"/>
    <w:rsid w:val="00C23D2B"/>
    <w:rsid w:val="00C24BE4"/>
    <w:rsid w:val="00C2506A"/>
    <w:rsid w:val="00C25A93"/>
    <w:rsid w:val="00C33BA9"/>
    <w:rsid w:val="00C36061"/>
    <w:rsid w:val="00C41712"/>
    <w:rsid w:val="00C41B58"/>
    <w:rsid w:val="00C41E4B"/>
    <w:rsid w:val="00C43DA7"/>
    <w:rsid w:val="00C44DE7"/>
    <w:rsid w:val="00C46406"/>
    <w:rsid w:val="00C50D48"/>
    <w:rsid w:val="00C52863"/>
    <w:rsid w:val="00C52C8D"/>
    <w:rsid w:val="00C53CA6"/>
    <w:rsid w:val="00C542BF"/>
    <w:rsid w:val="00C54501"/>
    <w:rsid w:val="00C61147"/>
    <w:rsid w:val="00C67F11"/>
    <w:rsid w:val="00C71661"/>
    <w:rsid w:val="00C71721"/>
    <w:rsid w:val="00C749F3"/>
    <w:rsid w:val="00C74B5E"/>
    <w:rsid w:val="00C75737"/>
    <w:rsid w:val="00C7687B"/>
    <w:rsid w:val="00C76E6C"/>
    <w:rsid w:val="00C776AD"/>
    <w:rsid w:val="00C77BB5"/>
    <w:rsid w:val="00C810BF"/>
    <w:rsid w:val="00C81E0D"/>
    <w:rsid w:val="00C83E3A"/>
    <w:rsid w:val="00C878D0"/>
    <w:rsid w:val="00C87D2C"/>
    <w:rsid w:val="00C9125F"/>
    <w:rsid w:val="00C9151F"/>
    <w:rsid w:val="00C92FEF"/>
    <w:rsid w:val="00C97887"/>
    <w:rsid w:val="00CA2CDC"/>
    <w:rsid w:val="00CA7585"/>
    <w:rsid w:val="00CA7922"/>
    <w:rsid w:val="00CB18AF"/>
    <w:rsid w:val="00CB59D3"/>
    <w:rsid w:val="00CB6899"/>
    <w:rsid w:val="00CB711F"/>
    <w:rsid w:val="00CC0C2F"/>
    <w:rsid w:val="00CC112E"/>
    <w:rsid w:val="00CC1EEC"/>
    <w:rsid w:val="00CC1FC7"/>
    <w:rsid w:val="00CC2353"/>
    <w:rsid w:val="00CC4C8B"/>
    <w:rsid w:val="00CC5F99"/>
    <w:rsid w:val="00CC68A4"/>
    <w:rsid w:val="00CD08E9"/>
    <w:rsid w:val="00CD0D1E"/>
    <w:rsid w:val="00CD2C2A"/>
    <w:rsid w:val="00CD4A42"/>
    <w:rsid w:val="00CD7380"/>
    <w:rsid w:val="00CD7664"/>
    <w:rsid w:val="00CE054D"/>
    <w:rsid w:val="00CE1743"/>
    <w:rsid w:val="00CF1FB3"/>
    <w:rsid w:val="00CF3692"/>
    <w:rsid w:val="00CF6204"/>
    <w:rsid w:val="00CF6BB4"/>
    <w:rsid w:val="00CF7185"/>
    <w:rsid w:val="00D06EED"/>
    <w:rsid w:val="00D11265"/>
    <w:rsid w:val="00D11AC5"/>
    <w:rsid w:val="00D14A3F"/>
    <w:rsid w:val="00D16ACD"/>
    <w:rsid w:val="00D17262"/>
    <w:rsid w:val="00D25C97"/>
    <w:rsid w:val="00D27FB8"/>
    <w:rsid w:val="00D302C8"/>
    <w:rsid w:val="00D319EB"/>
    <w:rsid w:val="00D32787"/>
    <w:rsid w:val="00D332BA"/>
    <w:rsid w:val="00D3671C"/>
    <w:rsid w:val="00D4214A"/>
    <w:rsid w:val="00D4394C"/>
    <w:rsid w:val="00D43F18"/>
    <w:rsid w:val="00D440E8"/>
    <w:rsid w:val="00D463BA"/>
    <w:rsid w:val="00D467D1"/>
    <w:rsid w:val="00D54450"/>
    <w:rsid w:val="00D5603D"/>
    <w:rsid w:val="00D62D4A"/>
    <w:rsid w:val="00D63A33"/>
    <w:rsid w:val="00D6681C"/>
    <w:rsid w:val="00D670CD"/>
    <w:rsid w:val="00D707B2"/>
    <w:rsid w:val="00D7124B"/>
    <w:rsid w:val="00D752F2"/>
    <w:rsid w:val="00D77A9C"/>
    <w:rsid w:val="00D819A1"/>
    <w:rsid w:val="00D837CB"/>
    <w:rsid w:val="00D84BDC"/>
    <w:rsid w:val="00D8559D"/>
    <w:rsid w:val="00D86193"/>
    <w:rsid w:val="00D863C0"/>
    <w:rsid w:val="00D87D38"/>
    <w:rsid w:val="00D911FE"/>
    <w:rsid w:val="00D931F8"/>
    <w:rsid w:val="00D93A23"/>
    <w:rsid w:val="00D93D96"/>
    <w:rsid w:val="00D96987"/>
    <w:rsid w:val="00D970A8"/>
    <w:rsid w:val="00DA2542"/>
    <w:rsid w:val="00DA5C46"/>
    <w:rsid w:val="00DB0097"/>
    <w:rsid w:val="00DB1098"/>
    <w:rsid w:val="00DB1725"/>
    <w:rsid w:val="00DB43AE"/>
    <w:rsid w:val="00DB6799"/>
    <w:rsid w:val="00DC0C01"/>
    <w:rsid w:val="00DC4FB4"/>
    <w:rsid w:val="00DC51D5"/>
    <w:rsid w:val="00DC5907"/>
    <w:rsid w:val="00DC646D"/>
    <w:rsid w:val="00DC7EA3"/>
    <w:rsid w:val="00DD19AE"/>
    <w:rsid w:val="00DD4170"/>
    <w:rsid w:val="00DD6657"/>
    <w:rsid w:val="00DD71AA"/>
    <w:rsid w:val="00DD7E07"/>
    <w:rsid w:val="00DE00CC"/>
    <w:rsid w:val="00DE05FF"/>
    <w:rsid w:val="00DE1F4B"/>
    <w:rsid w:val="00DE3302"/>
    <w:rsid w:val="00DE579A"/>
    <w:rsid w:val="00DE5D0C"/>
    <w:rsid w:val="00DE626D"/>
    <w:rsid w:val="00DE7611"/>
    <w:rsid w:val="00DF0302"/>
    <w:rsid w:val="00DF0DA2"/>
    <w:rsid w:val="00DF1037"/>
    <w:rsid w:val="00DF4527"/>
    <w:rsid w:val="00DF4CA3"/>
    <w:rsid w:val="00E00808"/>
    <w:rsid w:val="00E010B8"/>
    <w:rsid w:val="00E02098"/>
    <w:rsid w:val="00E030E7"/>
    <w:rsid w:val="00E031B8"/>
    <w:rsid w:val="00E0373C"/>
    <w:rsid w:val="00E03F2A"/>
    <w:rsid w:val="00E059B4"/>
    <w:rsid w:val="00E05DFE"/>
    <w:rsid w:val="00E05F50"/>
    <w:rsid w:val="00E0656A"/>
    <w:rsid w:val="00E07902"/>
    <w:rsid w:val="00E120CF"/>
    <w:rsid w:val="00E12237"/>
    <w:rsid w:val="00E127B8"/>
    <w:rsid w:val="00E12F01"/>
    <w:rsid w:val="00E135D9"/>
    <w:rsid w:val="00E1495C"/>
    <w:rsid w:val="00E1707D"/>
    <w:rsid w:val="00E17657"/>
    <w:rsid w:val="00E17BA4"/>
    <w:rsid w:val="00E217C1"/>
    <w:rsid w:val="00E220CC"/>
    <w:rsid w:val="00E2359D"/>
    <w:rsid w:val="00E26CED"/>
    <w:rsid w:val="00E3053E"/>
    <w:rsid w:val="00E3181E"/>
    <w:rsid w:val="00E32D76"/>
    <w:rsid w:val="00E3323B"/>
    <w:rsid w:val="00E33A52"/>
    <w:rsid w:val="00E370DC"/>
    <w:rsid w:val="00E41E2B"/>
    <w:rsid w:val="00E4536C"/>
    <w:rsid w:val="00E50D75"/>
    <w:rsid w:val="00E53A79"/>
    <w:rsid w:val="00E55E62"/>
    <w:rsid w:val="00E569C5"/>
    <w:rsid w:val="00E57BC0"/>
    <w:rsid w:val="00E6218E"/>
    <w:rsid w:val="00E6426A"/>
    <w:rsid w:val="00E64621"/>
    <w:rsid w:val="00E653A0"/>
    <w:rsid w:val="00E65461"/>
    <w:rsid w:val="00E660AD"/>
    <w:rsid w:val="00E73BBB"/>
    <w:rsid w:val="00E74A32"/>
    <w:rsid w:val="00E74CA4"/>
    <w:rsid w:val="00E74E86"/>
    <w:rsid w:val="00E759DF"/>
    <w:rsid w:val="00E75C65"/>
    <w:rsid w:val="00E77A4B"/>
    <w:rsid w:val="00E80EF6"/>
    <w:rsid w:val="00E81C36"/>
    <w:rsid w:val="00E81E3A"/>
    <w:rsid w:val="00E83313"/>
    <w:rsid w:val="00E833F8"/>
    <w:rsid w:val="00E8421B"/>
    <w:rsid w:val="00E84E1B"/>
    <w:rsid w:val="00E84EE0"/>
    <w:rsid w:val="00E85630"/>
    <w:rsid w:val="00E8720A"/>
    <w:rsid w:val="00E87940"/>
    <w:rsid w:val="00E90627"/>
    <w:rsid w:val="00E91F8E"/>
    <w:rsid w:val="00E9223B"/>
    <w:rsid w:val="00E947F0"/>
    <w:rsid w:val="00E94D81"/>
    <w:rsid w:val="00EA475B"/>
    <w:rsid w:val="00EA4F12"/>
    <w:rsid w:val="00EB0D12"/>
    <w:rsid w:val="00EB2EA9"/>
    <w:rsid w:val="00EB342A"/>
    <w:rsid w:val="00EB392C"/>
    <w:rsid w:val="00EB4F09"/>
    <w:rsid w:val="00EC21CF"/>
    <w:rsid w:val="00EC34B7"/>
    <w:rsid w:val="00EC4BFA"/>
    <w:rsid w:val="00EC4DD2"/>
    <w:rsid w:val="00EC5FB2"/>
    <w:rsid w:val="00EC6E15"/>
    <w:rsid w:val="00EC6FD0"/>
    <w:rsid w:val="00ED0336"/>
    <w:rsid w:val="00ED429B"/>
    <w:rsid w:val="00ED45E4"/>
    <w:rsid w:val="00ED50F6"/>
    <w:rsid w:val="00ED51A4"/>
    <w:rsid w:val="00ED6D14"/>
    <w:rsid w:val="00ED7189"/>
    <w:rsid w:val="00ED7408"/>
    <w:rsid w:val="00EE151B"/>
    <w:rsid w:val="00EE1746"/>
    <w:rsid w:val="00EE2C5F"/>
    <w:rsid w:val="00EE36F4"/>
    <w:rsid w:val="00EE6262"/>
    <w:rsid w:val="00EF1904"/>
    <w:rsid w:val="00EF7F98"/>
    <w:rsid w:val="00EF7FF8"/>
    <w:rsid w:val="00F00251"/>
    <w:rsid w:val="00F0306C"/>
    <w:rsid w:val="00F03B19"/>
    <w:rsid w:val="00F06197"/>
    <w:rsid w:val="00F12FDE"/>
    <w:rsid w:val="00F135A0"/>
    <w:rsid w:val="00F15DE2"/>
    <w:rsid w:val="00F170A7"/>
    <w:rsid w:val="00F171E3"/>
    <w:rsid w:val="00F17739"/>
    <w:rsid w:val="00F20CEC"/>
    <w:rsid w:val="00F219B0"/>
    <w:rsid w:val="00F238A7"/>
    <w:rsid w:val="00F2400F"/>
    <w:rsid w:val="00F2498D"/>
    <w:rsid w:val="00F255C5"/>
    <w:rsid w:val="00F3255E"/>
    <w:rsid w:val="00F32739"/>
    <w:rsid w:val="00F3416B"/>
    <w:rsid w:val="00F35585"/>
    <w:rsid w:val="00F37A11"/>
    <w:rsid w:val="00F37D29"/>
    <w:rsid w:val="00F4172D"/>
    <w:rsid w:val="00F43E34"/>
    <w:rsid w:val="00F44927"/>
    <w:rsid w:val="00F47107"/>
    <w:rsid w:val="00F47721"/>
    <w:rsid w:val="00F478D4"/>
    <w:rsid w:val="00F51B22"/>
    <w:rsid w:val="00F51F67"/>
    <w:rsid w:val="00F53142"/>
    <w:rsid w:val="00F61E96"/>
    <w:rsid w:val="00F63E9B"/>
    <w:rsid w:val="00F65D3F"/>
    <w:rsid w:val="00F66972"/>
    <w:rsid w:val="00F75578"/>
    <w:rsid w:val="00F75A31"/>
    <w:rsid w:val="00F819D4"/>
    <w:rsid w:val="00F83AEF"/>
    <w:rsid w:val="00F85688"/>
    <w:rsid w:val="00F90B22"/>
    <w:rsid w:val="00F911DE"/>
    <w:rsid w:val="00F925F9"/>
    <w:rsid w:val="00F93EAF"/>
    <w:rsid w:val="00F95101"/>
    <w:rsid w:val="00F96714"/>
    <w:rsid w:val="00F96B29"/>
    <w:rsid w:val="00FA0459"/>
    <w:rsid w:val="00FA13F6"/>
    <w:rsid w:val="00FA26B3"/>
    <w:rsid w:val="00FA3C7F"/>
    <w:rsid w:val="00FA449C"/>
    <w:rsid w:val="00FA572A"/>
    <w:rsid w:val="00FB01E7"/>
    <w:rsid w:val="00FB0ED6"/>
    <w:rsid w:val="00FB5DE7"/>
    <w:rsid w:val="00FB66F7"/>
    <w:rsid w:val="00FC0F7A"/>
    <w:rsid w:val="00FD0423"/>
    <w:rsid w:val="00FD0ABD"/>
    <w:rsid w:val="00FD2A9D"/>
    <w:rsid w:val="00FD48F6"/>
    <w:rsid w:val="00FD7C0D"/>
    <w:rsid w:val="00FD7FD0"/>
    <w:rsid w:val="00FE0D14"/>
    <w:rsid w:val="00FE1DA0"/>
    <w:rsid w:val="00FE42AA"/>
    <w:rsid w:val="00FE4401"/>
    <w:rsid w:val="00FE68EF"/>
    <w:rsid w:val="00FF519F"/>
    <w:rsid w:val="00FF6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FA36E96"/>
  <w15:docId w15:val="{6BA94B27-CCC0-4BA7-A5E4-20EF2EBF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98"/>
  </w:style>
  <w:style w:type="paragraph" w:styleId="Rubrik1">
    <w:name w:val="heading 1"/>
    <w:basedOn w:val="Normal"/>
    <w:next w:val="Normal"/>
    <w:link w:val="Rubrik1Char"/>
    <w:uiPriority w:val="9"/>
    <w:qFormat/>
    <w:rsid w:val="00A745F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A745FD"/>
    <w:pPr>
      <w:keepNext/>
      <w:keepLines/>
      <w:suppressAutoHyphens/>
      <w:spacing w:before="500" w:after="80"/>
      <w:outlineLvl w:val="1"/>
    </w:pPr>
    <w:rPr>
      <w:rFonts w:asciiTheme="majorHAnsi" w:eastAsiaTheme="majorEastAsia" w:hAnsiTheme="majorHAnsi" w:cstheme="majorBidi"/>
      <w:bCs/>
      <w:color w:val="000000" w:themeColor="accent1"/>
      <w:sz w:val="26"/>
      <w:szCs w:val="26"/>
    </w:rPr>
  </w:style>
  <w:style w:type="paragraph" w:styleId="Rubrik3">
    <w:name w:val="heading 3"/>
    <w:basedOn w:val="Normal"/>
    <w:next w:val="Normal"/>
    <w:link w:val="Rubrik3Char"/>
    <w:uiPriority w:val="9"/>
    <w:qFormat/>
    <w:rsid w:val="00A745FD"/>
    <w:pPr>
      <w:keepNext/>
      <w:keepLines/>
      <w:suppressAutoHyphens/>
      <w:spacing w:before="260" w:after="20"/>
      <w:outlineLvl w:val="2"/>
    </w:pPr>
    <w:rPr>
      <w:rFonts w:asciiTheme="majorHAnsi" w:eastAsiaTheme="majorEastAsia" w:hAnsiTheme="majorHAnsi" w:cstheme="majorBidi"/>
      <w:b/>
      <w:bCs/>
      <w:color w:val="000000" w:themeColor="accent1"/>
    </w:rPr>
  </w:style>
  <w:style w:type="paragraph" w:styleId="Rubrik4">
    <w:name w:val="heading 4"/>
    <w:basedOn w:val="Normal"/>
    <w:next w:val="Normal"/>
    <w:link w:val="Rubrik4Char"/>
    <w:uiPriority w:val="9"/>
    <w:qFormat/>
    <w:rsid w:val="002B0CD0"/>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745FD"/>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C542BF"/>
    <w:rPr>
      <w:rFonts w:asciiTheme="majorHAnsi" w:eastAsiaTheme="majorEastAsia" w:hAnsiTheme="majorHAnsi" w:cstheme="majorBidi"/>
      <w:bCs/>
      <w:color w:val="000000" w:themeColor="accent1"/>
      <w:sz w:val="26"/>
      <w:szCs w:val="26"/>
    </w:rPr>
  </w:style>
  <w:style w:type="paragraph" w:styleId="Rubrik">
    <w:name w:val="Title"/>
    <w:basedOn w:val="Normal"/>
    <w:next w:val="Normal"/>
    <w:link w:val="RubrikChar"/>
    <w:uiPriority w:val="10"/>
    <w:semiHidden/>
    <w:qFormat/>
    <w:rsid w:val="00792C1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basedOn w:val="Standardstycketeckensnitt"/>
    <w:link w:val="Rubrik"/>
    <w:uiPriority w:val="10"/>
    <w:semiHidden/>
    <w:rsid w:val="00C542B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rsid w:val="00673A94"/>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rsid w:val="00C542BF"/>
    <w:rPr>
      <w:rFonts w:asciiTheme="majorHAnsi" w:hAnsiTheme="majorHAnsi"/>
      <w:sz w:val="14"/>
    </w:rPr>
  </w:style>
  <w:style w:type="paragraph" w:styleId="Sidfot">
    <w:name w:val="footer"/>
    <w:basedOn w:val="Sidhuvud"/>
    <w:link w:val="SidfotChar"/>
    <w:uiPriority w:val="99"/>
    <w:rsid w:val="000C46E1"/>
    <w:pPr>
      <w:tabs>
        <w:tab w:val="clear" w:pos="3686"/>
        <w:tab w:val="left" w:pos="4253"/>
      </w:tabs>
    </w:pPr>
    <w:rPr>
      <w:lang w:val="en-GB"/>
    </w:rPr>
  </w:style>
  <w:style w:type="character" w:customStyle="1" w:styleId="SidfotChar">
    <w:name w:val="Sidfot Char"/>
    <w:basedOn w:val="Standardstycketeckensnitt"/>
    <w:link w:val="Sidfot"/>
    <w:uiPriority w:val="99"/>
    <w:rsid w:val="00C542BF"/>
    <w:rPr>
      <w:rFonts w:asciiTheme="majorHAnsi" w:hAnsiTheme="majorHAnsi"/>
      <w:sz w:val="14"/>
      <w:lang w:val="en-GB"/>
    </w:rPr>
  </w:style>
  <w:style w:type="character" w:styleId="Platshllartext">
    <w:name w:val="Placeholder Text"/>
    <w:basedOn w:val="Standardstycketeckensnitt"/>
    <w:uiPriority w:val="99"/>
    <w:semiHidden/>
    <w:rsid w:val="00673A94"/>
    <w:rPr>
      <w:color w:val="808080"/>
    </w:rPr>
  </w:style>
  <w:style w:type="paragraph" w:styleId="Ballongtext">
    <w:name w:val="Balloon Text"/>
    <w:basedOn w:val="Normal"/>
    <w:link w:val="BallongtextChar"/>
    <w:uiPriority w:val="99"/>
    <w:semiHidden/>
    <w:unhideWhenUsed/>
    <w:rsid w:val="00673A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A94"/>
    <w:rPr>
      <w:rFonts w:ascii="Tahoma" w:hAnsi="Tahoma" w:cs="Tahoma"/>
      <w:sz w:val="16"/>
      <w:szCs w:val="16"/>
    </w:rPr>
  </w:style>
  <w:style w:type="character" w:customStyle="1" w:styleId="Rubrik3Char">
    <w:name w:val="Rubrik 3 Char"/>
    <w:basedOn w:val="Standardstycketeckensnitt"/>
    <w:link w:val="Rubrik3"/>
    <w:uiPriority w:val="9"/>
    <w:rsid w:val="00C542BF"/>
    <w:rPr>
      <w:rFonts w:asciiTheme="majorHAnsi" w:eastAsiaTheme="majorEastAsia" w:hAnsiTheme="majorHAnsi" w:cstheme="majorBidi"/>
      <w:b/>
      <w:bCs/>
      <w:color w:val="000000" w:themeColor="accent1"/>
    </w:rPr>
  </w:style>
  <w:style w:type="table" w:styleId="Tabellrutnt">
    <w:name w:val="Table Grid"/>
    <w:basedOn w:val="Normaltabell"/>
    <w:uiPriority w:val="59"/>
    <w:rsid w:val="0079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semiHidden/>
    <w:rsid w:val="00F47107"/>
    <w:pPr>
      <w:spacing w:afterLines="100"/>
    </w:pPr>
  </w:style>
  <w:style w:type="character" w:styleId="Hyperlnk">
    <w:name w:val="Hyperlink"/>
    <w:basedOn w:val="Standardstycketeckensnitt"/>
    <w:uiPriority w:val="99"/>
    <w:rsid w:val="000C46E1"/>
    <w:rPr>
      <w:color w:val="000000" w:themeColor="hyperlink"/>
      <w:u w:val="single"/>
    </w:rPr>
  </w:style>
  <w:style w:type="paragraph" w:styleId="Innehllsfrteckningsrubrik">
    <w:name w:val="TOC Heading"/>
    <w:basedOn w:val="Rubrik1"/>
    <w:next w:val="Normal"/>
    <w:uiPriority w:val="39"/>
    <w:semiHidden/>
    <w:qFormat/>
    <w:rsid w:val="005C2E05"/>
    <w:pPr>
      <w:suppressAutoHyphens w:val="0"/>
      <w:outlineLvl w:val="9"/>
    </w:pPr>
    <w:rPr>
      <w:lang w:val="en-US" w:eastAsia="ja-JP"/>
    </w:rPr>
  </w:style>
  <w:style w:type="paragraph" w:styleId="Citat">
    <w:name w:val="Quote"/>
    <w:basedOn w:val="Normal"/>
    <w:link w:val="CitatChar"/>
    <w:uiPriority w:val="29"/>
    <w:qFormat/>
    <w:rsid w:val="00BE43EE"/>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spacing w:after="0"/>
      <w:ind w:left="249" w:right="249"/>
    </w:pPr>
    <w:rPr>
      <w:iCs/>
      <w:color w:val="000000" w:themeColor="text1"/>
    </w:rPr>
  </w:style>
  <w:style w:type="paragraph" w:styleId="Innehll1">
    <w:name w:val="toc 1"/>
    <w:basedOn w:val="Normal"/>
    <w:next w:val="Normal"/>
    <w:uiPriority w:val="39"/>
    <w:rsid w:val="00417A86"/>
    <w:pPr>
      <w:spacing w:beforeLines="100" w:after="0"/>
    </w:pPr>
  </w:style>
  <w:style w:type="paragraph" w:styleId="Innehll2">
    <w:name w:val="toc 2"/>
    <w:basedOn w:val="Normal"/>
    <w:next w:val="Normal"/>
    <w:uiPriority w:val="39"/>
    <w:rsid w:val="00417A86"/>
    <w:pPr>
      <w:spacing w:after="0"/>
      <w:ind w:left="276"/>
    </w:pPr>
  </w:style>
  <w:style w:type="paragraph" w:styleId="Innehll3">
    <w:name w:val="toc 3"/>
    <w:basedOn w:val="Normal"/>
    <w:next w:val="Normal"/>
    <w:uiPriority w:val="39"/>
    <w:rsid w:val="00417A86"/>
    <w:pPr>
      <w:spacing w:after="0"/>
      <w:ind w:left="552"/>
    </w:pPr>
  </w:style>
  <w:style w:type="character" w:customStyle="1" w:styleId="CitatChar">
    <w:name w:val="Citat Char"/>
    <w:basedOn w:val="Standardstycketeckensnitt"/>
    <w:link w:val="Citat"/>
    <w:uiPriority w:val="29"/>
    <w:rsid w:val="00BE43EE"/>
    <w:rPr>
      <w:iCs/>
      <w:color w:val="000000" w:themeColor="text1"/>
      <w:shd w:val="clear" w:color="auto" w:fill="F2F2F2" w:themeFill="background1" w:themeFillShade="F2"/>
    </w:rPr>
  </w:style>
  <w:style w:type="table" w:customStyle="1" w:styleId="Formatmall1">
    <w:name w:val="Formatmall1"/>
    <w:basedOn w:val="Normaltabell"/>
    <w:uiPriority w:val="99"/>
    <w:rsid w:val="00C542BF"/>
    <w:pPr>
      <w:spacing w:after="0" w:line="240" w:lineRule="auto"/>
      <w:contextualSpacing/>
    </w:pPr>
    <w:rPr>
      <w:rFonts w:asciiTheme="majorHAnsi" w:hAnsiTheme="majorHAnsi"/>
      <w:sz w:val="20"/>
    </w:rPr>
    <w:tblPr>
      <w:tblBorders>
        <w:top w:val="single" w:sz="4" w:space="0" w:color="auto"/>
        <w:bottom w:val="single" w:sz="4" w:space="0" w:color="auto"/>
      </w:tblBorders>
      <w:tblCellMar>
        <w:top w:w="34" w:type="dxa"/>
        <w:left w:w="0" w:type="dxa"/>
        <w:bottom w:w="34" w:type="dxa"/>
        <w:right w:w="0" w:type="dxa"/>
      </w:tblCellMar>
    </w:tblPr>
    <w:tblStylePr w:type="firstRow">
      <w:rPr>
        <w:b/>
      </w:rPr>
      <w:tblPr/>
      <w:tcPr>
        <w:tcBorders>
          <w:bottom w:val="single" w:sz="4" w:space="0" w:color="auto"/>
        </w:tcBorders>
      </w:tcPr>
    </w:tblStylePr>
  </w:style>
  <w:style w:type="paragraph" w:styleId="Innehll4">
    <w:name w:val="toc 4"/>
    <w:basedOn w:val="Normal"/>
    <w:next w:val="Normal"/>
    <w:uiPriority w:val="39"/>
    <w:semiHidden/>
    <w:rsid w:val="00256063"/>
    <w:pPr>
      <w:spacing w:after="100"/>
      <w:ind w:left="660"/>
    </w:pPr>
  </w:style>
  <w:style w:type="paragraph" w:styleId="Innehll5">
    <w:name w:val="toc 5"/>
    <w:basedOn w:val="Normal"/>
    <w:next w:val="Normal"/>
    <w:uiPriority w:val="39"/>
    <w:semiHidden/>
    <w:rsid w:val="00256063"/>
    <w:pPr>
      <w:spacing w:after="100"/>
      <w:ind w:left="880"/>
    </w:pPr>
  </w:style>
  <w:style w:type="paragraph" w:styleId="Innehll6">
    <w:name w:val="toc 6"/>
    <w:basedOn w:val="Normal"/>
    <w:next w:val="Normal"/>
    <w:uiPriority w:val="39"/>
    <w:semiHidden/>
    <w:rsid w:val="00256063"/>
    <w:pPr>
      <w:spacing w:after="100"/>
      <w:ind w:left="1100"/>
    </w:pPr>
  </w:style>
  <w:style w:type="paragraph" w:styleId="Innehll7">
    <w:name w:val="toc 7"/>
    <w:basedOn w:val="Normal"/>
    <w:next w:val="Normal"/>
    <w:uiPriority w:val="39"/>
    <w:semiHidden/>
    <w:rsid w:val="00256063"/>
    <w:pPr>
      <w:spacing w:after="100"/>
      <w:ind w:left="1320"/>
    </w:pPr>
  </w:style>
  <w:style w:type="paragraph" w:styleId="Innehll8">
    <w:name w:val="toc 8"/>
    <w:basedOn w:val="Normal"/>
    <w:next w:val="Normal"/>
    <w:uiPriority w:val="39"/>
    <w:semiHidden/>
    <w:rsid w:val="00256063"/>
    <w:pPr>
      <w:spacing w:after="100"/>
      <w:ind w:left="1540"/>
    </w:pPr>
  </w:style>
  <w:style w:type="paragraph" w:styleId="Innehll9">
    <w:name w:val="toc 9"/>
    <w:basedOn w:val="Normal"/>
    <w:next w:val="Normal"/>
    <w:uiPriority w:val="39"/>
    <w:semiHidden/>
    <w:rsid w:val="00256063"/>
    <w:pPr>
      <w:spacing w:after="100"/>
      <w:ind w:left="1760"/>
    </w:pPr>
  </w:style>
  <w:style w:type="paragraph" w:customStyle="1" w:styleId="C57C0B332D1D4C0395FB0EB1CADF960A">
    <w:name w:val="C57C0B332D1D4C0395FB0EB1CADF960A"/>
    <w:rsid w:val="00225E04"/>
    <w:pPr>
      <w:spacing w:after="200"/>
    </w:pPr>
    <w:rPr>
      <w:rFonts w:eastAsiaTheme="minorEastAsia"/>
      <w:lang w:eastAsia="sv-SE"/>
    </w:rPr>
  </w:style>
  <w:style w:type="paragraph" w:styleId="Liststycke">
    <w:name w:val="List Paragraph"/>
    <w:basedOn w:val="Normal"/>
    <w:uiPriority w:val="34"/>
    <w:qFormat/>
    <w:rsid w:val="00655E23"/>
    <w:pPr>
      <w:ind w:left="720"/>
      <w:contextualSpacing/>
    </w:pPr>
  </w:style>
  <w:style w:type="paragraph" w:styleId="Fotnotstext">
    <w:name w:val="footnote text"/>
    <w:basedOn w:val="Normal"/>
    <w:link w:val="FotnotstextChar"/>
    <w:uiPriority w:val="99"/>
    <w:semiHidden/>
    <w:unhideWhenUsed/>
    <w:rsid w:val="00CF1FB3"/>
    <w:pPr>
      <w:spacing w:after="0" w:line="240" w:lineRule="auto"/>
    </w:pPr>
    <w:rPr>
      <w:rFonts w:eastAsiaTheme="minorEastAsia"/>
      <w:sz w:val="20"/>
      <w:szCs w:val="20"/>
      <w:lang w:val="en-US"/>
    </w:rPr>
  </w:style>
  <w:style w:type="character" w:customStyle="1" w:styleId="FotnotstextChar">
    <w:name w:val="Fotnotstext Char"/>
    <w:basedOn w:val="Standardstycketeckensnitt"/>
    <w:link w:val="Fotnotstext"/>
    <w:uiPriority w:val="99"/>
    <w:semiHidden/>
    <w:rsid w:val="00CF1FB3"/>
    <w:rPr>
      <w:rFonts w:eastAsiaTheme="minorEastAsia"/>
      <w:sz w:val="20"/>
      <w:szCs w:val="20"/>
      <w:lang w:val="en-US"/>
    </w:rPr>
  </w:style>
  <w:style w:type="character" w:styleId="Fotnotsreferens">
    <w:name w:val="footnote reference"/>
    <w:basedOn w:val="Standardstycketeckensnitt"/>
    <w:uiPriority w:val="99"/>
    <w:semiHidden/>
    <w:unhideWhenUsed/>
    <w:rsid w:val="00CF1FB3"/>
    <w:rPr>
      <w:vertAlign w:val="superscript"/>
    </w:rPr>
  </w:style>
  <w:style w:type="character" w:styleId="Kommentarsreferens">
    <w:name w:val="annotation reference"/>
    <w:basedOn w:val="Standardstycketeckensnitt"/>
    <w:uiPriority w:val="99"/>
    <w:semiHidden/>
    <w:unhideWhenUsed/>
    <w:rsid w:val="000B77F5"/>
    <w:rPr>
      <w:sz w:val="16"/>
      <w:szCs w:val="16"/>
    </w:rPr>
  </w:style>
  <w:style w:type="paragraph" w:styleId="Kommentarer">
    <w:name w:val="annotation text"/>
    <w:basedOn w:val="Normal"/>
    <w:link w:val="KommentarerChar"/>
    <w:uiPriority w:val="99"/>
    <w:unhideWhenUsed/>
    <w:rsid w:val="000B77F5"/>
    <w:pPr>
      <w:spacing w:line="240" w:lineRule="auto"/>
    </w:pPr>
    <w:rPr>
      <w:sz w:val="20"/>
      <w:szCs w:val="20"/>
    </w:rPr>
  </w:style>
  <w:style w:type="character" w:customStyle="1" w:styleId="KommentarerChar">
    <w:name w:val="Kommentarer Char"/>
    <w:basedOn w:val="Standardstycketeckensnitt"/>
    <w:link w:val="Kommentarer"/>
    <w:uiPriority w:val="99"/>
    <w:rsid w:val="000B77F5"/>
    <w:rPr>
      <w:sz w:val="20"/>
      <w:szCs w:val="20"/>
    </w:rPr>
  </w:style>
  <w:style w:type="paragraph" w:styleId="Kommentarsmne">
    <w:name w:val="annotation subject"/>
    <w:basedOn w:val="Kommentarer"/>
    <w:next w:val="Kommentarer"/>
    <w:link w:val="KommentarsmneChar"/>
    <w:uiPriority w:val="99"/>
    <w:semiHidden/>
    <w:unhideWhenUsed/>
    <w:rsid w:val="000B77F5"/>
    <w:rPr>
      <w:b/>
      <w:bCs/>
    </w:rPr>
  </w:style>
  <w:style w:type="character" w:customStyle="1" w:styleId="KommentarsmneChar">
    <w:name w:val="Kommentarsämne Char"/>
    <w:basedOn w:val="KommentarerChar"/>
    <w:link w:val="Kommentarsmne"/>
    <w:uiPriority w:val="99"/>
    <w:semiHidden/>
    <w:rsid w:val="000B77F5"/>
    <w:rPr>
      <w:b/>
      <w:bCs/>
      <w:sz w:val="20"/>
      <w:szCs w:val="20"/>
    </w:rPr>
  </w:style>
  <w:style w:type="paragraph" w:customStyle="1" w:styleId="Default">
    <w:name w:val="Default"/>
    <w:rsid w:val="004A47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b">
    <w:name w:val="Normal (Web)"/>
    <w:basedOn w:val="Normal"/>
    <w:uiPriority w:val="99"/>
    <w:unhideWhenUsed/>
    <w:rsid w:val="002754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ubrik4Char">
    <w:name w:val="Rubrik 4 Char"/>
    <w:basedOn w:val="Standardstycketeckensnitt"/>
    <w:link w:val="Rubrik4"/>
    <w:uiPriority w:val="9"/>
    <w:rsid w:val="002B0CD0"/>
    <w:rPr>
      <w:rFonts w:asciiTheme="majorHAnsi" w:eastAsiaTheme="majorEastAsia" w:hAnsiTheme="majorHAnsi" w:cstheme="majorBidi"/>
      <w:b/>
      <w:bCs/>
      <w:i/>
      <w:iCs/>
      <w:color w:val="000000" w:themeColor="accent1"/>
    </w:rPr>
  </w:style>
  <w:style w:type="character" w:styleId="AnvndHyperlnk">
    <w:name w:val="FollowedHyperlink"/>
    <w:basedOn w:val="Standardstycketeckensnitt"/>
    <w:uiPriority w:val="99"/>
    <w:semiHidden/>
    <w:unhideWhenUsed/>
    <w:rsid w:val="00BF294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232">
      <w:bodyDiv w:val="1"/>
      <w:marLeft w:val="0"/>
      <w:marRight w:val="0"/>
      <w:marTop w:val="0"/>
      <w:marBottom w:val="0"/>
      <w:divBdr>
        <w:top w:val="none" w:sz="0" w:space="0" w:color="auto"/>
        <w:left w:val="none" w:sz="0" w:space="0" w:color="auto"/>
        <w:bottom w:val="none" w:sz="0" w:space="0" w:color="auto"/>
        <w:right w:val="none" w:sz="0" w:space="0" w:color="auto"/>
      </w:divBdr>
    </w:div>
    <w:div w:id="44642568">
      <w:bodyDiv w:val="1"/>
      <w:marLeft w:val="0"/>
      <w:marRight w:val="0"/>
      <w:marTop w:val="0"/>
      <w:marBottom w:val="0"/>
      <w:divBdr>
        <w:top w:val="none" w:sz="0" w:space="0" w:color="auto"/>
        <w:left w:val="none" w:sz="0" w:space="0" w:color="auto"/>
        <w:bottom w:val="none" w:sz="0" w:space="0" w:color="auto"/>
        <w:right w:val="none" w:sz="0" w:space="0" w:color="auto"/>
      </w:divBdr>
    </w:div>
    <w:div w:id="81728774">
      <w:bodyDiv w:val="1"/>
      <w:marLeft w:val="0"/>
      <w:marRight w:val="0"/>
      <w:marTop w:val="0"/>
      <w:marBottom w:val="0"/>
      <w:divBdr>
        <w:top w:val="none" w:sz="0" w:space="0" w:color="auto"/>
        <w:left w:val="none" w:sz="0" w:space="0" w:color="auto"/>
        <w:bottom w:val="none" w:sz="0" w:space="0" w:color="auto"/>
        <w:right w:val="none" w:sz="0" w:space="0" w:color="auto"/>
      </w:divBdr>
    </w:div>
    <w:div w:id="105973346">
      <w:bodyDiv w:val="1"/>
      <w:marLeft w:val="0"/>
      <w:marRight w:val="0"/>
      <w:marTop w:val="0"/>
      <w:marBottom w:val="0"/>
      <w:divBdr>
        <w:top w:val="none" w:sz="0" w:space="0" w:color="auto"/>
        <w:left w:val="none" w:sz="0" w:space="0" w:color="auto"/>
        <w:bottom w:val="none" w:sz="0" w:space="0" w:color="auto"/>
        <w:right w:val="none" w:sz="0" w:space="0" w:color="auto"/>
      </w:divBdr>
    </w:div>
    <w:div w:id="113644798">
      <w:bodyDiv w:val="1"/>
      <w:marLeft w:val="0"/>
      <w:marRight w:val="0"/>
      <w:marTop w:val="0"/>
      <w:marBottom w:val="0"/>
      <w:divBdr>
        <w:top w:val="none" w:sz="0" w:space="0" w:color="auto"/>
        <w:left w:val="none" w:sz="0" w:space="0" w:color="auto"/>
        <w:bottom w:val="none" w:sz="0" w:space="0" w:color="auto"/>
        <w:right w:val="none" w:sz="0" w:space="0" w:color="auto"/>
      </w:divBdr>
    </w:div>
    <w:div w:id="241914266">
      <w:bodyDiv w:val="1"/>
      <w:marLeft w:val="0"/>
      <w:marRight w:val="0"/>
      <w:marTop w:val="0"/>
      <w:marBottom w:val="0"/>
      <w:divBdr>
        <w:top w:val="none" w:sz="0" w:space="0" w:color="auto"/>
        <w:left w:val="none" w:sz="0" w:space="0" w:color="auto"/>
        <w:bottom w:val="none" w:sz="0" w:space="0" w:color="auto"/>
        <w:right w:val="none" w:sz="0" w:space="0" w:color="auto"/>
      </w:divBdr>
    </w:div>
    <w:div w:id="277414981">
      <w:bodyDiv w:val="1"/>
      <w:marLeft w:val="0"/>
      <w:marRight w:val="0"/>
      <w:marTop w:val="0"/>
      <w:marBottom w:val="0"/>
      <w:divBdr>
        <w:top w:val="none" w:sz="0" w:space="0" w:color="auto"/>
        <w:left w:val="none" w:sz="0" w:space="0" w:color="auto"/>
        <w:bottom w:val="none" w:sz="0" w:space="0" w:color="auto"/>
        <w:right w:val="none" w:sz="0" w:space="0" w:color="auto"/>
      </w:divBdr>
    </w:div>
    <w:div w:id="455686742">
      <w:bodyDiv w:val="1"/>
      <w:marLeft w:val="0"/>
      <w:marRight w:val="0"/>
      <w:marTop w:val="0"/>
      <w:marBottom w:val="0"/>
      <w:divBdr>
        <w:top w:val="none" w:sz="0" w:space="0" w:color="auto"/>
        <w:left w:val="none" w:sz="0" w:space="0" w:color="auto"/>
        <w:bottom w:val="none" w:sz="0" w:space="0" w:color="auto"/>
        <w:right w:val="none" w:sz="0" w:space="0" w:color="auto"/>
      </w:divBdr>
    </w:div>
    <w:div w:id="809252879">
      <w:bodyDiv w:val="1"/>
      <w:marLeft w:val="0"/>
      <w:marRight w:val="0"/>
      <w:marTop w:val="0"/>
      <w:marBottom w:val="0"/>
      <w:divBdr>
        <w:top w:val="none" w:sz="0" w:space="0" w:color="auto"/>
        <w:left w:val="none" w:sz="0" w:space="0" w:color="auto"/>
        <w:bottom w:val="none" w:sz="0" w:space="0" w:color="auto"/>
        <w:right w:val="none" w:sz="0" w:space="0" w:color="auto"/>
      </w:divBdr>
    </w:div>
    <w:div w:id="925264477">
      <w:bodyDiv w:val="1"/>
      <w:marLeft w:val="0"/>
      <w:marRight w:val="0"/>
      <w:marTop w:val="0"/>
      <w:marBottom w:val="0"/>
      <w:divBdr>
        <w:top w:val="none" w:sz="0" w:space="0" w:color="auto"/>
        <w:left w:val="none" w:sz="0" w:space="0" w:color="auto"/>
        <w:bottom w:val="none" w:sz="0" w:space="0" w:color="auto"/>
        <w:right w:val="none" w:sz="0" w:space="0" w:color="auto"/>
      </w:divBdr>
    </w:div>
    <w:div w:id="925917318">
      <w:bodyDiv w:val="1"/>
      <w:marLeft w:val="0"/>
      <w:marRight w:val="0"/>
      <w:marTop w:val="0"/>
      <w:marBottom w:val="0"/>
      <w:divBdr>
        <w:top w:val="none" w:sz="0" w:space="0" w:color="auto"/>
        <w:left w:val="none" w:sz="0" w:space="0" w:color="auto"/>
        <w:bottom w:val="none" w:sz="0" w:space="0" w:color="auto"/>
        <w:right w:val="none" w:sz="0" w:space="0" w:color="auto"/>
      </w:divBdr>
    </w:div>
    <w:div w:id="934172553">
      <w:bodyDiv w:val="1"/>
      <w:marLeft w:val="0"/>
      <w:marRight w:val="0"/>
      <w:marTop w:val="0"/>
      <w:marBottom w:val="0"/>
      <w:divBdr>
        <w:top w:val="none" w:sz="0" w:space="0" w:color="auto"/>
        <w:left w:val="none" w:sz="0" w:space="0" w:color="auto"/>
        <w:bottom w:val="none" w:sz="0" w:space="0" w:color="auto"/>
        <w:right w:val="none" w:sz="0" w:space="0" w:color="auto"/>
      </w:divBdr>
    </w:div>
    <w:div w:id="1068963539">
      <w:bodyDiv w:val="1"/>
      <w:marLeft w:val="0"/>
      <w:marRight w:val="0"/>
      <w:marTop w:val="0"/>
      <w:marBottom w:val="0"/>
      <w:divBdr>
        <w:top w:val="none" w:sz="0" w:space="0" w:color="auto"/>
        <w:left w:val="none" w:sz="0" w:space="0" w:color="auto"/>
        <w:bottom w:val="none" w:sz="0" w:space="0" w:color="auto"/>
        <w:right w:val="none" w:sz="0" w:space="0" w:color="auto"/>
      </w:divBdr>
    </w:div>
    <w:div w:id="1187214892">
      <w:bodyDiv w:val="1"/>
      <w:marLeft w:val="0"/>
      <w:marRight w:val="0"/>
      <w:marTop w:val="0"/>
      <w:marBottom w:val="0"/>
      <w:divBdr>
        <w:top w:val="none" w:sz="0" w:space="0" w:color="auto"/>
        <w:left w:val="none" w:sz="0" w:space="0" w:color="auto"/>
        <w:bottom w:val="none" w:sz="0" w:space="0" w:color="auto"/>
        <w:right w:val="none" w:sz="0" w:space="0" w:color="auto"/>
      </w:divBdr>
    </w:div>
    <w:div w:id="1395276764">
      <w:bodyDiv w:val="1"/>
      <w:marLeft w:val="0"/>
      <w:marRight w:val="0"/>
      <w:marTop w:val="0"/>
      <w:marBottom w:val="0"/>
      <w:divBdr>
        <w:top w:val="none" w:sz="0" w:space="0" w:color="auto"/>
        <w:left w:val="none" w:sz="0" w:space="0" w:color="auto"/>
        <w:bottom w:val="none" w:sz="0" w:space="0" w:color="auto"/>
        <w:right w:val="none" w:sz="0" w:space="0" w:color="auto"/>
      </w:divBdr>
    </w:div>
    <w:div w:id="1416510868">
      <w:bodyDiv w:val="1"/>
      <w:marLeft w:val="0"/>
      <w:marRight w:val="0"/>
      <w:marTop w:val="0"/>
      <w:marBottom w:val="0"/>
      <w:divBdr>
        <w:top w:val="none" w:sz="0" w:space="0" w:color="auto"/>
        <w:left w:val="none" w:sz="0" w:space="0" w:color="auto"/>
        <w:bottom w:val="none" w:sz="0" w:space="0" w:color="auto"/>
        <w:right w:val="none" w:sz="0" w:space="0" w:color="auto"/>
      </w:divBdr>
    </w:div>
    <w:div w:id="1419597641">
      <w:bodyDiv w:val="1"/>
      <w:marLeft w:val="0"/>
      <w:marRight w:val="0"/>
      <w:marTop w:val="0"/>
      <w:marBottom w:val="0"/>
      <w:divBdr>
        <w:top w:val="none" w:sz="0" w:space="0" w:color="auto"/>
        <w:left w:val="none" w:sz="0" w:space="0" w:color="auto"/>
        <w:bottom w:val="none" w:sz="0" w:space="0" w:color="auto"/>
        <w:right w:val="none" w:sz="0" w:space="0" w:color="auto"/>
      </w:divBdr>
    </w:div>
    <w:div w:id="1504736027">
      <w:bodyDiv w:val="1"/>
      <w:marLeft w:val="0"/>
      <w:marRight w:val="0"/>
      <w:marTop w:val="0"/>
      <w:marBottom w:val="0"/>
      <w:divBdr>
        <w:top w:val="none" w:sz="0" w:space="0" w:color="auto"/>
        <w:left w:val="none" w:sz="0" w:space="0" w:color="auto"/>
        <w:bottom w:val="none" w:sz="0" w:space="0" w:color="auto"/>
        <w:right w:val="none" w:sz="0" w:space="0" w:color="auto"/>
      </w:divBdr>
    </w:div>
    <w:div w:id="1512649317">
      <w:bodyDiv w:val="1"/>
      <w:marLeft w:val="0"/>
      <w:marRight w:val="0"/>
      <w:marTop w:val="0"/>
      <w:marBottom w:val="0"/>
      <w:divBdr>
        <w:top w:val="none" w:sz="0" w:space="0" w:color="auto"/>
        <w:left w:val="none" w:sz="0" w:space="0" w:color="auto"/>
        <w:bottom w:val="none" w:sz="0" w:space="0" w:color="auto"/>
        <w:right w:val="none" w:sz="0" w:space="0" w:color="auto"/>
      </w:divBdr>
    </w:div>
    <w:div w:id="1623727042">
      <w:bodyDiv w:val="1"/>
      <w:marLeft w:val="0"/>
      <w:marRight w:val="0"/>
      <w:marTop w:val="0"/>
      <w:marBottom w:val="0"/>
      <w:divBdr>
        <w:top w:val="none" w:sz="0" w:space="0" w:color="auto"/>
        <w:left w:val="none" w:sz="0" w:space="0" w:color="auto"/>
        <w:bottom w:val="none" w:sz="0" w:space="0" w:color="auto"/>
        <w:right w:val="none" w:sz="0" w:space="0" w:color="auto"/>
      </w:divBdr>
    </w:div>
    <w:div w:id="1653482844">
      <w:bodyDiv w:val="1"/>
      <w:marLeft w:val="0"/>
      <w:marRight w:val="0"/>
      <w:marTop w:val="0"/>
      <w:marBottom w:val="0"/>
      <w:divBdr>
        <w:top w:val="none" w:sz="0" w:space="0" w:color="auto"/>
        <w:left w:val="none" w:sz="0" w:space="0" w:color="auto"/>
        <w:bottom w:val="none" w:sz="0" w:space="0" w:color="auto"/>
        <w:right w:val="none" w:sz="0" w:space="0" w:color="auto"/>
      </w:divBdr>
    </w:div>
    <w:div w:id="1728872126">
      <w:bodyDiv w:val="1"/>
      <w:marLeft w:val="0"/>
      <w:marRight w:val="0"/>
      <w:marTop w:val="0"/>
      <w:marBottom w:val="0"/>
      <w:divBdr>
        <w:top w:val="none" w:sz="0" w:space="0" w:color="auto"/>
        <w:left w:val="none" w:sz="0" w:space="0" w:color="auto"/>
        <w:bottom w:val="none" w:sz="0" w:space="0" w:color="auto"/>
        <w:right w:val="none" w:sz="0" w:space="0" w:color="auto"/>
      </w:divBdr>
    </w:div>
    <w:div w:id="1780373549">
      <w:bodyDiv w:val="1"/>
      <w:marLeft w:val="0"/>
      <w:marRight w:val="0"/>
      <w:marTop w:val="0"/>
      <w:marBottom w:val="0"/>
      <w:divBdr>
        <w:top w:val="none" w:sz="0" w:space="0" w:color="auto"/>
        <w:left w:val="none" w:sz="0" w:space="0" w:color="auto"/>
        <w:bottom w:val="none" w:sz="0" w:space="0" w:color="auto"/>
        <w:right w:val="none" w:sz="0" w:space="0" w:color="auto"/>
      </w:divBdr>
    </w:div>
    <w:div w:id="1868789960">
      <w:bodyDiv w:val="1"/>
      <w:marLeft w:val="0"/>
      <w:marRight w:val="0"/>
      <w:marTop w:val="0"/>
      <w:marBottom w:val="0"/>
      <w:divBdr>
        <w:top w:val="none" w:sz="0" w:space="0" w:color="auto"/>
        <w:left w:val="none" w:sz="0" w:space="0" w:color="auto"/>
        <w:bottom w:val="none" w:sz="0" w:space="0" w:color="auto"/>
        <w:right w:val="none" w:sz="0" w:space="0" w:color="auto"/>
      </w:divBdr>
    </w:div>
    <w:div w:id="1912961029">
      <w:bodyDiv w:val="1"/>
      <w:marLeft w:val="0"/>
      <w:marRight w:val="0"/>
      <w:marTop w:val="0"/>
      <w:marBottom w:val="0"/>
      <w:divBdr>
        <w:top w:val="none" w:sz="0" w:space="0" w:color="auto"/>
        <w:left w:val="none" w:sz="0" w:space="0" w:color="auto"/>
        <w:bottom w:val="none" w:sz="0" w:space="0" w:color="auto"/>
        <w:right w:val="none" w:sz="0" w:space="0" w:color="auto"/>
      </w:divBdr>
    </w:div>
    <w:div w:id="1915044537">
      <w:bodyDiv w:val="1"/>
      <w:marLeft w:val="0"/>
      <w:marRight w:val="0"/>
      <w:marTop w:val="0"/>
      <w:marBottom w:val="0"/>
      <w:divBdr>
        <w:top w:val="none" w:sz="0" w:space="0" w:color="auto"/>
        <w:left w:val="none" w:sz="0" w:space="0" w:color="auto"/>
        <w:bottom w:val="none" w:sz="0" w:space="0" w:color="auto"/>
        <w:right w:val="none" w:sz="0" w:space="0" w:color="auto"/>
      </w:divBdr>
    </w:div>
    <w:div w:id="20783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iblioteket@slu.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iblioteket@slu.s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ernt.slu.se/sv/styrning-och-organisation/organisation/universitetsadministrationen/infr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C6F94419C49FF9BF4394F5685F320"/>
        <w:category>
          <w:name w:val="General"/>
          <w:gallery w:val="placeholder"/>
        </w:category>
        <w:types>
          <w:type w:val="bbPlcHdr"/>
        </w:types>
        <w:behaviors>
          <w:behavior w:val="content"/>
        </w:behaviors>
        <w:guid w:val="{FBFF0E1B-DB6A-4F78-9211-58E2CC4B5394}"/>
      </w:docPartPr>
      <w:docPartBody>
        <w:p w:rsidR="00C277DC" w:rsidRDefault="00C277DC">
          <w:pPr>
            <w:pStyle w:val="226C6F94419C49FF9BF4394F5685F320"/>
          </w:pPr>
          <w:r w:rsidRPr="0008160E">
            <w:rPr>
              <w:rStyle w:val="Platshllartext"/>
              <w:rFonts w:asciiTheme="majorHAnsi" w:hAnsiTheme="majorHAnsi" w:cstheme="majorHAnsi"/>
              <w:b/>
              <w:sz w:val="18"/>
              <w:szCs w:val="18"/>
            </w:rPr>
            <w:t>[Fakultet/Institution/centrumbildning]</w:t>
          </w:r>
        </w:p>
      </w:docPartBody>
    </w:docPart>
    <w:docPart>
      <w:docPartPr>
        <w:name w:val="D017C73BAEB44325B1604DA883B1CC7F"/>
        <w:category>
          <w:name w:val="General"/>
          <w:gallery w:val="placeholder"/>
        </w:category>
        <w:types>
          <w:type w:val="bbPlcHdr"/>
        </w:types>
        <w:behaviors>
          <w:behavior w:val="content"/>
        </w:behaviors>
        <w:guid w:val="{5D6730D9-FC48-4059-A7C5-392D1E9F22CD}"/>
      </w:docPartPr>
      <w:docPartBody>
        <w:p w:rsidR="00C277DC" w:rsidRDefault="00C277DC">
          <w:pPr>
            <w:pStyle w:val="D017C73BAEB44325B1604DA883B1CC7F"/>
          </w:pPr>
          <w:r w:rsidRPr="00E81E3A">
            <w:rPr>
              <w:rStyle w:val="Platshllartext"/>
              <w:lang w:val="en-GB"/>
            </w:rPr>
            <w:t>[Tit</w:t>
          </w:r>
          <w:r>
            <w:rPr>
              <w:rStyle w:val="Platshllartext"/>
              <w:lang w:val="en-GB"/>
            </w:rPr>
            <w:t>el/dokumentnamn</w:t>
          </w:r>
          <w:r w:rsidRPr="00E81E3A">
            <w:rPr>
              <w:rStyle w:val="Platshllartext"/>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C277DC"/>
    <w:rsid w:val="00024967"/>
    <w:rsid w:val="0005594A"/>
    <w:rsid w:val="000B149C"/>
    <w:rsid w:val="000C2459"/>
    <w:rsid w:val="00156836"/>
    <w:rsid w:val="0021738B"/>
    <w:rsid w:val="00242A73"/>
    <w:rsid w:val="002645DF"/>
    <w:rsid w:val="00304E0E"/>
    <w:rsid w:val="003115E1"/>
    <w:rsid w:val="00315EFE"/>
    <w:rsid w:val="00322270"/>
    <w:rsid w:val="00323CB8"/>
    <w:rsid w:val="003A6AFB"/>
    <w:rsid w:val="003B3845"/>
    <w:rsid w:val="003D4B8D"/>
    <w:rsid w:val="00415D59"/>
    <w:rsid w:val="00423F0F"/>
    <w:rsid w:val="004360AB"/>
    <w:rsid w:val="004D5976"/>
    <w:rsid w:val="00522817"/>
    <w:rsid w:val="005263B3"/>
    <w:rsid w:val="00544AE0"/>
    <w:rsid w:val="00546430"/>
    <w:rsid w:val="00605A35"/>
    <w:rsid w:val="00686077"/>
    <w:rsid w:val="006C6CE0"/>
    <w:rsid w:val="006D1EAA"/>
    <w:rsid w:val="006E0F40"/>
    <w:rsid w:val="006E7649"/>
    <w:rsid w:val="00776E0E"/>
    <w:rsid w:val="007C26F0"/>
    <w:rsid w:val="007E20A7"/>
    <w:rsid w:val="008543F3"/>
    <w:rsid w:val="008A6F07"/>
    <w:rsid w:val="00922E5E"/>
    <w:rsid w:val="009E2769"/>
    <w:rsid w:val="00A030B8"/>
    <w:rsid w:val="00A205A1"/>
    <w:rsid w:val="00A4073E"/>
    <w:rsid w:val="00A44576"/>
    <w:rsid w:val="00AA292A"/>
    <w:rsid w:val="00AE270F"/>
    <w:rsid w:val="00B13A1B"/>
    <w:rsid w:val="00B37E76"/>
    <w:rsid w:val="00B77724"/>
    <w:rsid w:val="00B838E3"/>
    <w:rsid w:val="00B913BF"/>
    <w:rsid w:val="00C112CB"/>
    <w:rsid w:val="00C11C08"/>
    <w:rsid w:val="00C277DC"/>
    <w:rsid w:val="00C925EC"/>
    <w:rsid w:val="00CF51D9"/>
    <w:rsid w:val="00D37931"/>
    <w:rsid w:val="00D63825"/>
    <w:rsid w:val="00D95AA7"/>
    <w:rsid w:val="00E13A75"/>
    <w:rsid w:val="00E6261B"/>
    <w:rsid w:val="00E7696F"/>
    <w:rsid w:val="00E93DF0"/>
    <w:rsid w:val="00EC2A19"/>
    <w:rsid w:val="00FA0036"/>
    <w:rsid w:val="00FD67E0"/>
    <w:rsid w:val="00FF5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77DC"/>
    <w:rPr>
      <w:color w:val="808080"/>
    </w:rPr>
  </w:style>
  <w:style w:type="paragraph" w:customStyle="1" w:styleId="226C6F94419C49FF9BF4394F5685F320">
    <w:name w:val="226C6F94419C49FF9BF4394F5685F320"/>
    <w:rsid w:val="00C277DC"/>
  </w:style>
  <w:style w:type="paragraph" w:customStyle="1" w:styleId="D017C73BAEB44325B1604DA883B1CC7F">
    <w:name w:val="D017C73BAEB44325B1604DA883B1CC7F"/>
    <w:rsid w:val="00C277DC"/>
  </w:style>
  <w:style w:type="paragraph" w:customStyle="1" w:styleId="5CC7952E61324CB99CE69AB71EB2761B">
    <w:name w:val="5CC7952E61324CB99CE69AB71EB2761B"/>
    <w:rsid w:val="00C277DC"/>
  </w:style>
  <w:style w:type="paragraph" w:customStyle="1" w:styleId="EF33E34D52574C15B6C6ED99DD8AF2C3">
    <w:name w:val="EF33E34D52574C15B6C6ED99DD8AF2C3"/>
    <w:rsid w:val="00C277DC"/>
  </w:style>
  <w:style w:type="paragraph" w:customStyle="1" w:styleId="8355F97B0F064BACB9FE997D01A44EEF">
    <w:name w:val="8355F97B0F064BACB9FE997D01A44EEF"/>
    <w:rsid w:val="004D597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SLU2011">
      <a:dk1>
        <a:srgbClr val="000000"/>
      </a:dk1>
      <a:lt1>
        <a:sysClr val="window" lastClr="FFFFFF"/>
      </a:lt1>
      <a:dk2>
        <a:srgbClr val="000000"/>
      </a:dk2>
      <a:lt2>
        <a:srgbClr val="A5A5A5"/>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mso:customUI xmlns:mso="http://schemas.microsoft.com/office/2009/07/customui">
  <mso:ribbon>
    <mso:qat/>
    <mso:tabs>
      <mso:tab idQ="mso:TabHome">
        <mso:group id="mso_c1.162637A" label="SLU" insertBeforeQ="mso:GroupClipboard" autoScale="true">
          <mso:control idQ="mso:FileProperties" label="Info" visible="true"/>
          <mso:gallery idQ="mso:FooterInsertGallery" label="Sidfot" showInRibbon="false" visible="true"/>
          <mso:control idQ="mso:FileSaveAsPdfOrXps" label="PDF" visible="true"/>
          <mso:control idQ="mso:StylesPane" size="normal" label="Format" visible="true"/>
          <mso:control idQ="mso:StyleGalleryClassic" label="Format" visible="true" size="normal"/>
          <mso:control idQ="mso:ParagraphMarks" label="Visa/dölj" visible="true" size="normal"/>
        </mso:group>
      </mso:tab>
    </mso:tabs>
  </mso:ribbon>
</mso: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52DBE89B7AB7A4694FEC5F77C769841" ma:contentTypeVersion="0" ma:contentTypeDescription="Skapa ett nytt dokument." ma:contentTypeScope="" ma:versionID="fe101d42548dd3272fa6686a762b741e">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6F035-DC6D-4543-910E-980F4DA3D715}">
  <ds:schemaRefs>
    <ds:schemaRef ds:uri="http://schemas.microsoft.com/office/2006/customDocumentInformationPanel"/>
  </ds:schemaRefs>
</ds:datastoreItem>
</file>

<file path=customXml/itemProps3.xml><?xml version="1.0" encoding="utf-8"?>
<ds:datastoreItem xmlns:ds="http://schemas.openxmlformats.org/officeDocument/2006/customXml" ds:itemID="{66055715-95DF-4888-9D7F-9D373197617F}">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D1AB0B7-236F-4840-927D-F9C4C670A576}">
  <ds:schemaRefs>
    <ds:schemaRef ds:uri="http://schemas.microsoft.com/sharepoint/v3/contenttype/forms"/>
  </ds:schemaRefs>
</ds:datastoreItem>
</file>

<file path=customXml/itemProps5.xml><?xml version="1.0" encoding="utf-8"?>
<ds:datastoreItem xmlns:ds="http://schemas.openxmlformats.org/officeDocument/2006/customXml" ds:itemID="{DCE5740A-BB99-4919-AEFB-B43C0FBD2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B9F33E3B-19A3-4778-8BDA-793CB6D5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C1846340</Template>
  <TotalTime>30</TotalTime>
  <Pages>19</Pages>
  <Words>3483</Words>
  <Characters>18464</Characters>
  <Application>Microsoft Office Word</Application>
  <DocSecurity>0</DocSecurity>
  <Lines>153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Universitets- och fakultetsgemensamt stöd</vt:lpstr>
      <vt:lpstr>Förvaltning LINS</vt:lpstr>
    </vt:vector>
  </TitlesOfParts>
  <Company>SLU</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Universitets- och fakultetsgemensamt stöd</dc:title>
  <dc:creator>lindal</dc:creator>
  <dc:description>Fyll i fälten enl: • Författare/Author = Ditt namn   • Titel/Title = dokumentnamn  
• Ämne/Subject = diarienummer  • Kategori/Category = fakultet/institution/centrumbildning   
• Status = Expedierat 20ÅÅ-MM-DD</dc:description>
  <cp:lastModifiedBy>Linda Lundberg</cp:lastModifiedBy>
  <cp:revision>6</cp:revision>
  <cp:lastPrinted>2015-01-08T14:19:00Z</cp:lastPrinted>
  <dcterms:created xsi:type="dcterms:W3CDTF">2017-01-17T07:54:00Z</dcterms:created>
  <dcterms:modified xsi:type="dcterms:W3CDTF">2018-12-17T08:34:00Z</dcterms:modified>
  <cp:category>Planeringsavdelningen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0x010100E52DBE89B7AB7A4694FEC5F77C769841</vt:lpwstr>
  </property>
</Properties>
</file>