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33"/>
        <w:gridCol w:w="5623"/>
      </w:tblGrid>
      <w:tr w:rsidR="00505276" w14:paraId="3D511720" w14:textId="77777777" w:rsidTr="005B5620">
        <w:tc>
          <w:tcPr>
            <w:tcW w:w="3733" w:type="dxa"/>
            <w:hideMark/>
          </w:tcPr>
          <w:p w14:paraId="21803193" w14:textId="21DEAC5B" w:rsidR="00DC260E" w:rsidRDefault="001970D2" w:rsidP="009A6D58">
            <w:pPr>
              <w:spacing w:after="276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/>
                  <w:sz w:val="18"/>
                  <w:szCs w:val="18"/>
                </w:rPr>
                <w:id w:val="-1700384579"/>
                <w:placeholder>
                  <w:docPart w:val="3255D05A379748929EAA60AA0BFAFE2E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</w:sdtPr>
              <w:sdtEndPr/>
              <w:sdtContent>
                <w:r w:rsidR="007F57B7" w:rsidRPr="007F57B7"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  <w:t>Fakulteten för landskapsarkitektur, trädgårds- och växtproduktionsvetenskap</w:t>
                </w:r>
              </w:sdtContent>
            </w:sdt>
            <w:r w:rsidR="00DC260E" w:rsidRPr="00DC260E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90443631"/>
                <w:placeholder>
                  <w:docPart w:val="39C5CEF896BE42D1B16F2213E82AE36F"/>
                </w:placeholder>
                <w:text w:multiLine="1"/>
              </w:sdtPr>
              <w:sdtEndPr/>
              <w:sdtContent>
                <w:r w:rsidR="009A6D58">
                  <w:rPr>
                    <w:rFonts w:asciiTheme="majorHAnsi" w:hAnsiTheme="majorHAnsi" w:cstheme="majorHAnsi"/>
                    <w:sz w:val="18"/>
                    <w:szCs w:val="18"/>
                  </w:rPr>
                  <w:t>Lärarförslagsnämnden</w:t>
                </w:r>
              </w:sdtContent>
            </w:sdt>
          </w:p>
        </w:tc>
        <w:tc>
          <w:tcPr>
            <w:tcW w:w="5623" w:type="dxa"/>
          </w:tcPr>
          <w:p w14:paraId="4DFAA0D4" w14:textId="77777777" w:rsidR="00505276" w:rsidRDefault="001970D2" w:rsidP="0060679E">
            <w:pPr>
              <w:tabs>
                <w:tab w:val="left" w:pos="2507"/>
              </w:tabs>
              <w:spacing w:after="120" w:line="276" w:lineRule="auto"/>
              <w:ind w:left="380"/>
              <w:rPr>
                <w:rFonts w:asciiTheme="majorHAnsi" w:hAnsiTheme="majorHAnsi" w:cstheme="majorHAnsi"/>
                <w:b/>
                <w:caps/>
                <w:sz w:val="20"/>
              </w:rPr>
            </w:pPr>
            <w:sdt>
              <w:sdtPr>
                <w:rPr>
                  <w:rFonts w:asciiTheme="majorHAnsi" w:hAnsiTheme="majorHAnsi" w:cstheme="majorHAnsi"/>
                  <w:b/>
                  <w:caps/>
                  <w:sz w:val="20"/>
                </w:rPr>
                <w:id w:val="-1329601151"/>
                <w:placeholder>
                  <w:docPart w:val="3BDBBE7E05EA4F3BB67CD9BC998590BB"/>
                </w:placeholder>
                <w:text w:multiLine="1"/>
              </w:sdtPr>
              <w:sdtEndPr/>
              <w:sdtContent>
                <w:r w:rsidR="0060679E" w:rsidRPr="00196B58">
                  <w:rPr>
                    <w:rFonts w:asciiTheme="majorHAnsi" w:hAnsiTheme="majorHAnsi" w:cstheme="majorHAnsi"/>
                    <w:b/>
                    <w:caps/>
                    <w:sz w:val="20"/>
                  </w:rPr>
                  <w:t>EV. DOKUMENTTYP</w:t>
                </w:r>
              </w:sdtContent>
            </w:sdt>
            <w:r w:rsidR="0060679E">
              <w:rPr>
                <w:rFonts w:asciiTheme="majorHAnsi" w:hAnsiTheme="majorHAnsi" w:cstheme="majorHAnsi"/>
                <w:b/>
                <w:caps/>
                <w:sz w:val="20"/>
              </w:rPr>
              <w:tab/>
            </w:r>
            <w:r w:rsidR="0060679E">
              <w:rPr>
                <w:rFonts w:asciiTheme="majorHAnsi" w:hAnsiTheme="majorHAnsi" w:cstheme="majorHAnsi"/>
                <w:sz w:val="18"/>
                <w:szCs w:val="18"/>
              </w:rPr>
              <w:t>SLU ID:</w:t>
            </w:r>
            <w:r w:rsidR="0060679E" w:rsidRPr="00196B58">
              <w:rPr>
                <w:rFonts w:asciiTheme="majorHAnsi" w:hAnsiTheme="majorHAnsi" w:cstheme="majorHAnsi"/>
                <w:sz w:val="18"/>
                <w:szCs w:val="18"/>
              </w:rPr>
              <w:t xml:space="preserve"> SLU</w:t>
            </w:r>
            <w:r w:rsidR="0060679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2042201189"/>
                <w:placeholder>
                  <w:docPart w:val="5664EA60438448E8926000A7817BE6E2"/>
                </w:placeholder>
                <w:showingPlcHdr/>
                <w:text w:multiLine="1"/>
              </w:sdtPr>
              <w:sdtEndPr/>
              <w:sdtContent>
                <w:r w:rsidR="0060679E" w:rsidRPr="00B055D5">
                  <w:rPr>
                    <w:rStyle w:val="Platshllartext"/>
                    <w:rFonts w:asciiTheme="majorHAnsi" w:hAnsiTheme="majorHAnsi" w:cstheme="majorHAnsi"/>
                    <w:sz w:val="18"/>
                    <w:szCs w:val="18"/>
                  </w:rPr>
                  <w:t>[</w:t>
                </w:r>
                <w:r w:rsidR="0060679E">
                  <w:rPr>
                    <w:rStyle w:val="Platshllartext"/>
                    <w:rFonts w:asciiTheme="majorHAnsi" w:hAnsiTheme="majorHAnsi" w:cstheme="majorHAnsi"/>
                    <w:sz w:val="18"/>
                    <w:szCs w:val="18"/>
                  </w:rPr>
                  <w:t>Skriv numret här</w:t>
                </w:r>
                <w:r w:rsidR="0060679E" w:rsidRPr="00B055D5">
                  <w:rPr>
                    <w:rStyle w:val="Platshllartext"/>
                    <w:rFonts w:asciiTheme="majorHAnsi" w:hAnsiTheme="majorHAnsi" w:cstheme="majorHAnsi"/>
                    <w:sz w:val="18"/>
                    <w:szCs w:val="18"/>
                  </w:rPr>
                  <w:t>]</w:t>
                </w:r>
              </w:sdtContent>
            </w:sdt>
          </w:p>
          <w:p w14:paraId="22F8C959" w14:textId="77777777" w:rsidR="0060679E" w:rsidRDefault="001970D2" w:rsidP="0060679E">
            <w:pPr>
              <w:spacing w:after="120" w:line="276" w:lineRule="auto"/>
              <w:ind w:left="38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  <w:lang w:val="en-US"/>
                </w:rPr>
                <w:id w:val="1184717424"/>
                <w:placeholder>
                  <w:docPart w:val="0696AD33EEDB477D85C8CF56C953F85C"/>
                </w:placeholder>
                <w:text w:multiLine="1"/>
              </w:sdtPr>
              <w:sdtEndPr/>
              <w:sdtContent>
                <w:r w:rsidR="0060679E" w:rsidRPr="001D4FFA">
                  <w:rPr>
                    <w:rFonts w:asciiTheme="majorHAnsi" w:hAnsiTheme="majorHAnsi" w:cstheme="majorHAnsi"/>
                    <w:sz w:val="18"/>
                    <w:szCs w:val="18"/>
                  </w:rPr>
                  <w:t>20</w:t>
                </w:r>
                <w:r w:rsidR="0060679E">
                  <w:rPr>
                    <w:rFonts w:asciiTheme="majorHAnsi" w:hAnsiTheme="majorHAnsi" w:cstheme="majorHAnsi"/>
                    <w:sz w:val="18"/>
                    <w:szCs w:val="18"/>
                  </w:rPr>
                  <w:t>ÅÅ</w:t>
                </w:r>
                <w:r w:rsidR="0060679E" w:rsidRPr="001D4FFA">
                  <w:rPr>
                    <w:rFonts w:asciiTheme="majorHAnsi" w:hAnsiTheme="majorHAnsi" w:cstheme="majorHAnsi"/>
                    <w:sz w:val="18"/>
                    <w:szCs w:val="18"/>
                  </w:rPr>
                  <w:t>-</w:t>
                </w:r>
                <w:r w:rsidR="0060679E">
                  <w:rPr>
                    <w:rFonts w:asciiTheme="majorHAnsi" w:hAnsiTheme="majorHAnsi" w:cstheme="majorHAnsi"/>
                    <w:sz w:val="18"/>
                    <w:szCs w:val="18"/>
                  </w:rPr>
                  <w:t>MM</w:t>
                </w:r>
                <w:r w:rsidR="0060679E" w:rsidRPr="001D4FFA">
                  <w:rPr>
                    <w:rFonts w:asciiTheme="majorHAnsi" w:hAnsiTheme="majorHAnsi" w:cstheme="majorHAnsi"/>
                    <w:sz w:val="18"/>
                    <w:szCs w:val="18"/>
                  </w:rPr>
                  <w:t>-</w:t>
                </w:r>
                <w:r w:rsidR="0060679E">
                  <w:rPr>
                    <w:rFonts w:asciiTheme="majorHAnsi" w:hAnsiTheme="majorHAnsi" w:cstheme="majorHAnsi"/>
                    <w:sz w:val="18"/>
                    <w:szCs w:val="18"/>
                  </w:rPr>
                  <w:t>DD</w:t>
                </w:r>
              </w:sdtContent>
            </w:sdt>
          </w:p>
        </w:tc>
      </w:tr>
    </w:tbl>
    <w:p w14:paraId="6AF0FE83" w14:textId="77777777" w:rsidR="004332BF" w:rsidRDefault="00CB25EB" w:rsidP="004332BF">
      <w:pPr>
        <w:pStyle w:val="TillfalligText"/>
        <w:rPr>
          <w:bdr w:val="none" w:sz="0" w:space="0" w:color="auto"/>
        </w:rPr>
      </w:pPr>
      <w:r w:rsidRPr="00642D35">
        <w:rPr>
          <w:rFonts w:asciiTheme="majorHAnsi" w:hAnsiTheme="majorHAnsi" w:cstheme="majorHAnsi"/>
          <w:b/>
          <w:noProof/>
          <w:sz w:val="18"/>
          <w:szCs w:val="18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CA7AA8" wp14:editId="26D06682">
                <wp:simplePos x="0" y="0"/>
                <wp:positionH relativeFrom="page">
                  <wp:align>left</wp:align>
                </wp:positionH>
                <wp:positionV relativeFrom="paragraph">
                  <wp:posOffset>395605</wp:posOffset>
                </wp:positionV>
                <wp:extent cx="1364400" cy="1404620"/>
                <wp:effectExtent l="0" t="0" r="2667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4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9E3A2" w14:textId="77777777" w:rsidR="00D0286A" w:rsidRPr="00D0286A" w:rsidRDefault="00D0286A" w:rsidP="00D0286A">
                            <w:pP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0286A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Subject area</w:t>
                            </w:r>
                            <w:r w:rsidR="00CB25EB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</w:p>
                          <w:p w14:paraId="718EAFF7" w14:textId="77777777" w:rsidR="00D0286A" w:rsidRPr="00CB25EB" w:rsidRDefault="00D0286A" w:rsidP="00D0286A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0286A">
                              <w:rPr>
                                <w:sz w:val="18"/>
                                <w:szCs w:val="18"/>
                                <w:lang w:val="en-US"/>
                              </w:rPr>
                              <w:t>The Faculty Board rec</w:t>
                            </w:r>
                            <w:r w:rsidR="00975882">
                              <w:rPr>
                                <w:sz w:val="18"/>
                                <w:szCs w:val="18"/>
                                <w:lang w:val="en-US"/>
                              </w:rPr>
                              <w:t>ommends using a broader scoop for</w:t>
                            </w:r>
                            <w:r w:rsidRPr="00D0286A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the subject area. A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possible </w:t>
                            </w:r>
                            <w:r w:rsidR="00CB25EB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narrowing towards a more specific part of the subject area or specific competence etc. </w:t>
                            </w:r>
                            <w:proofErr w:type="gramStart"/>
                            <w:r w:rsidR="00CB25EB">
                              <w:rPr>
                                <w:sz w:val="18"/>
                                <w:szCs w:val="18"/>
                                <w:lang w:val="en-US"/>
                              </w:rPr>
                              <w:t>can be done</w:t>
                            </w:r>
                            <w:proofErr w:type="gramEnd"/>
                            <w:r w:rsidR="00CB25EB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under the assessment criteria’s,</w:t>
                            </w:r>
                          </w:p>
                          <w:p w14:paraId="0A018913" w14:textId="77777777" w:rsidR="00D0286A" w:rsidRPr="00CB25EB" w:rsidRDefault="00CB25EB" w:rsidP="00D0286A">
                            <w:pPr>
                              <w:spacing w:before="120" w:after="0"/>
                              <w:ind w:left="68"/>
                              <w:rPr>
                                <w:color w:val="525252" w:themeColor="background2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B25EB">
                              <w:rPr>
                                <w:color w:val="525252" w:themeColor="background2" w:themeShade="80"/>
                                <w:sz w:val="18"/>
                                <w:szCs w:val="18"/>
                                <w:lang w:val="en-US"/>
                              </w:rPr>
                              <w:t>Remove this box by clic</w:t>
                            </w:r>
                            <w:r w:rsidR="00DD44D1">
                              <w:rPr>
                                <w:color w:val="525252" w:themeColor="background2" w:themeShade="80"/>
                                <w:sz w:val="18"/>
                                <w:szCs w:val="18"/>
                                <w:lang w:val="en-US"/>
                              </w:rPr>
                              <w:t>king on the line and press delete</w:t>
                            </w:r>
                            <w:r w:rsidRPr="00CB25EB">
                              <w:rPr>
                                <w:color w:val="525252" w:themeColor="background2" w:themeShade="8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4CA7A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15pt;width:107.45pt;height:110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" fillcolor="#f2f2f2">
                <v:textbox style="mso-fit-shape-to-text:t">
                  <w:txbxContent>
                    <w:p w14:paraId="55A9E3A2" w14:textId="77777777" w:rsidR="00D0286A" w:rsidRPr="00D0286A" w:rsidRDefault="00D0286A" w:rsidP="00D0286A">
                      <w:pPr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D0286A">
                        <w:rPr>
                          <w:b/>
                          <w:sz w:val="18"/>
                          <w:szCs w:val="18"/>
                          <w:lang w:val="en-US"/>
                        </w:rPr>
                        <w:t>Subject area</w:t>
                      </w:r>
                      <w:r w:rsidR="00CB25EB">
                        <w:rPr>
                          <w:b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  <w:p w14:paraId="718EAFF7" w14:textId="77777777" w:rsidR="00D0286A" w:rsidRPr="00CB25EB" w:rsidRDefault="00D0286A" w:rsidP="00D0286A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0286A">
                        <w:rPr>
                          <w:sz w:val="18"/>
                          <w:szCs w:val="18"/>
                          <w:lang w:val="en-US"/>
                        </w:rPr>
                        <w:t>The Faculty Board rec</w:t>
                      </w:r>
                      <w:r w:rsidR="00975882">
                        <w:rPr>
                          <w:sz w:val="18"/>
                          <w:szCs w:val="18"/>
                          <w:lang w:val="en-US"/>
                        </w:rPr>
                        <w:t>ommends using a broader scoop for</w:t>
                      </w:r>
                      <w:r w:rsidRPr="00D0286A">
                        <w:rPr>
                          <w:sz w:val="18"/>
                          <w:szCs w:val="18"/>
                          <w:lang w:val="en-US"/>
                        </w:rPr>
                        <w:t xml:space="preserve"> the subject area. A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possible </w:t>
                      </w:r>
                      <w:r w:rsidR="00CB25EB">
                        <w:rPr>
                          <w:sz w:val="18"/>
                          <w:szCs w:val="18"/>
                          <w:lang w:val="en-US"/>
                        </w:rPr>
                        <w:t xml:space="preserve">narrowing towards a more specific part of the subject area or specific competence etc. </w:t>
                      </w:r>
                      <w:proofErr w:type="gramStart"/>
                      <w:r w:rsidR="00CB25EB">
                        <w:rPr>
                          <w:sz w:val="18"/>
                          <w:szCs w:val="18"/>
                          <w:lang w:val="en-US"/>
                        </w:rPr>
                        <w:t>can be done</w:t>
                      </w:r>
                      <w:proofErr w:type="gramEnd"/>
                      <w:r w:rsidR="00CB25EB">
                        <w:rPr>
                          <w:sz w:val="18"/>
                          <w:szCs w:val="18"/>
                          <w:lang w:val="en-US"/>
                        </w:rPr>
                        <w:t xml:space="preserve"> under the assessment criteria’s,</w:t>
                      </w:r>
                    </w:p>
                    <w:p w14:paraId="0A018913" w14:textId="77777777" w:rsidR="00D0286A" w:rsidRPr="00CB25EB" w:rsidRDefault="00CB25EB" w:rsidP="00D0286A">
                      <w:pPr>
                        <w:spacing w:before="120" w:after="0"/>
                        <w:ind w:left="68"/>
                        <w:rPr>
                          <w:color w:val="525252" w:themeColor="background2" w:themeShade="80"/>
                          <w:sz w:val="18"/>
                          <w:szCs w:val="18"/>
                          <w:lang w:val="en-US"/>
                        </w:rPr>
                      </w:pPr>
                      <w:r w:rsidRPr="00CB25EB">
                        <w:rPr>
                          <w:color w:val="525252" w:themeColor="background2" w:themeShade="80"/>
                          <w:sz w:val="18"/>
                          <w:szCs w:val="18"/>
                          <w:lang w:val="en-US"/>
                        </w:rPr>
                        <w:t>Remove this box by clic</w:t>
                      </w:r>
                      <w:r w:rsidR="00DD44D1">
                        <w:rPr>
                          <w:color w:val="525252" w:themeColor="background2" w:themeShade="80"/>
                          <w:sz w:val="18"/>
                          <w:szCs w:val="18"/>
                          <w:lang w:val="en-US"/>
                        </w:rPr>
                        <w:t>king on the line and press delete</w:t>
                      </w:r>
                      <w:r w:rsidRPr="00CB25EB">
                        <w:rPr>
                          <w:color w:val="525252" w:themeColor="background2" w:themeShade="8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dt>
      <w:sdtPr>
        <w:rPr>
          <w:lang w:val="en-US"/>
        </w:rPr>
        <w:id w:val="1879113209"/>
        <w:placeholder>
          <w:docPart w:val="585EEEDE74774CC6B3720E8B6239EF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3A60EA44" w14:textId="11E2D2EA" w:rsidR="004332BF" w:rsidRPr="00835232" w:rsidRDefault="000D7935" w:rsidP="004332BF">
          <w:pPr>
            <w:pStyle w:val="Rubrik"/>
            <w:spacing w:before="240" w:after="276"/>
            <w:rPr>
              <w:rFonts w:asciiTheme="minorHAnsi" w:eastAsiaTheme="minorHAnsi" w:hAnsiTheme="minorHAnsi" w:cstheme="minorBidi"/>
              <w:color w:val="auto"/>
              <w:spacing w:val="0"/>
              <w:kern w:val="0"/>
              <w:sz w:val="22"/>
              <w:szCs w:val="22"/>
              <w:lang w:val="en-US"/>
            </w:rPr>
          </w:pPr>
          <w:r>
            <w:rPr>
              <w:lang w:val="en-US"/>
            </w:rPr>
            <w:t xml:space="preserve">Advertisement – </w:t>
          </w:r>
          <w:r w:rsidR="003A1C1B" w:rsidRPr="003A1C1B">
            <w:rPr>
              <w:lang w:val="en-US"/>
            </w:rPr>
            <w:t>Senior Lecturer (</w:t>
          </w:r>
          <w:r w:rsidR="003A1C1B">
            <w:rPr>
              <w:lang w:val="en-US"/>
            </w:rPr>
            <w:t>A</w:t>
          </w:r>
          <w:r>
            <w:rPr>
              <w:lang w:val="en-US"/>
            </w:rPr>
            <w:t xml:space="preserve">ssociate </w:t>
          </w:r>
          <w:r w:rsidR="003A1C1B">
            <w:rPr>
              <w:lang w:val="en-US"/>
            </w:rPr>
            <w:t>P</w:t>
          </w:r>
          <w:r w:rsidR="003A1C1B" w:rsidRPr="003A1C1B">
            <w:rPr>
              <w:lang w:val="en-US"/>
            </w:rPr>
            <w:t>rofessor)</w:t>
          </w:r>
        </w:p>
      </w:sdtContent>
    </w:sdt>
    <w:p w14:paraId="33080427" w14:textId="0D89C3F6" w:rsidR="005629C5" w:rsidRDefault="00000987" w:rsidP="00924E6C">
      <w:pPr>
        <w:spacing w:after="240"/>
        <w:rPr>
          <w:rFonts w:cstheme="minorHAnsi"/>
          <w:sz w:val="20"/>
          <w:szCs w:val="20"/>
          <w:lang w:val="en-US"/>
        </w:rPr>
      </w:pPr>
      <w:r w:rsidRPr="00A92AC7">
        <w:rPr>
          <w:rFonts w:cstheme="minorHAnsi"/>
          <w:sz w:val="20"/>
          <w:szCs w:val="20"/>
          <w:lang w:val="en-US"/>
        </w:rPr>
        <w:t xml:space="preserve">Ingress – </w:t>
      </w:r>
      <w:r w:rsidR="00A14B5C">
        <w:rPr>
          <w:rFonts w:cstheme="minorHAnsi"/>
          <w:sz w:val="20"/>
          <w:szCs w:val="20"/>
          <w:lang w:val="en-US"/>
        </w:rPr>
        <w:t xml:space="preserve">short </w:t>
      </w:r>
      <w:r w:rsidR="005629C5" w:rsidRPr="00A92AC7">
        <w:rPr>
          <w:rFonts w:cstheme="minorHAnsi"/>
          <w:sz w:val="20"/>
          <w:szCs w:val="20"/>
          <w:lang w:val="en-US"/>
        </w:rPr>
        <w:t xml:space="preserve">description of the department without </w:t>
      </w:r>
      <w:r w:rsidR="005629C5" w:rsidRPr="005629C5">
        <w:rPr>
          <w:rFonts w:cstheme="minorHAnsi"/>
          <w:sz w:val="20"/>
          <w:szCs w:val="20"/>
          <w:lang w:val="en-US"/>
        </w:rPr>
        <w:t xml:space="preserve">writing </w:t>
      </w:r>
      <w:r w:rsidR="005629C5" w:rsidRPr="00A92AC7">
        <w:rPr>
          <w:rFonts w:cstheme="minorHAnsi"/>
          <w:sz w:val="20"/>
          <w:szCs w:val="20"/>
          <w:lang w:val="en-US"/>
        </w:rPr>
        <w:t xml:space="preserve">about the </w:t>
      </w:r>
      <w:r w:rsidR="005629C5" w:rsidRPr="005629C5">
        <w:rPr>
          <w:rFonts w:cstheme="minorHAnsi"/>
          <w:sz w:val="20"/>
          <w:szCs w:val="20"/>
          <w:lang w:val="en-US"/>
        </w:rPr>
        <w:t xml:space="preserve">subject </w:t>
      </w:r>
      <w:r w:rsidR="00A86653" w:rsidRPr="00A92AC7">
        <w:rPr>
          <w:rFonts w:cstheme="minorHAnsi"/>
          <w:sz w:val="20"/>
          <w:szCs w:val="20"/>
          <w:lang w:val="en-US"/>
        </w:rPr>
        <w:t xml:space="preserve">area, duties or other aspects, which </w:t>
      </w:r>
      <w:proofErr w:type="gramStart"/>
      <w:r w:rsidR="00A86653" w:rsidRPr="00A92AC7">
        <w:rPr>
          <w:rFonts w:cstheme="minorHAnsi"/>
          <w:sz w:val="20"/>
          <w:szCs w:val="20"/>
          <w:lang w:val="en-US"/>
        </w:rPr>
        <w:t>will be listed</w:t>
      </w:r>
      <w:proofErr w:type="gramEnd"/>
      <w:r w:rsidR="00A86653" w:rsidRPr="00A92AC7">
        <w:rPr>
          <w:rFonts w:cstheme="minorHAnsi"/>
          <w:sz w:val="20"/>
          <w:szCs w:val="20"/>
          <w:lang w:val="en-US"/>
        </w:rPr>
        <w:t xml:space="preserve"> in detail below. This part should “sell” the department and the </w:t>
      </w:r>
      <w:r w:rsidR="00CB25EB" w:rsidRPr="00A92AC7">
        <w:rPr>
          <w:rFonts w:cstheme="minorHAnsi"/>
          <w:sz w:val="20"/>
          <w:szCs w:val="20"/>
          <w:lang w:val="en-US"/>
        </w:rPr>
        <w:t>research group. I</w:t>
      </w:r>
      <w:r w:rsidR="00A86653" w:rsidRPr="005629C5">
        <w:rPr>
          <w:rFonts w:cstheme="minorHAnsi"/>
          <w:sz w:val="20"/>
          <w:szCs w:val="20"/>
          <w:lang w:val="en-US"/>
        </w:rPr>
        <w:t>nsert a link to t</w:t>
      </w:r>
      <w:r w:rsidR="00CB25EB" w:rsidRPr="00A92AC7">
        <w:rPr>
          <w:rFonts w:cstheme="minorHAnsi"/>
          <w:sz w:val="20"/>
          <w:szCs w:val="20"/>
          <w:lang w:val="en-US"/>
        </w:rPr>
        <w:t>he department's website if needed.</w:t>
      </w:r>
    </w:p>
    <w:p w14:paraId="559410A7" w14:textId="77777777" w:rsidR="00000987" w:rsidRPr="00232114" w:rsidRDefault="00517B95" w:rsidP="008B1676">
      <w:pPr>
        <w:spacing w:after="0"/>
        <w:rPr>
          <w:b/>
          <w:lang w:val="en-US"/>
        </w:rPr>
      </w:pPr>
      <w:r w:rsidRPr="00232114">
        <w:rPr>
          <w:b/>
          <w:lang w:val="en-US"/>
        </w:rPr>
        <w:t>Subject area</w:t>
      </w:r>
    </w:p>
    <w:p w14:paraId="2C4FB142" w14:textId="77777777" w:rsidR="00232114" w:rsidRPr="00A92AC7" w:rsidRDefault="00232114" w:rsidP="00924E6C">
      <w:pPr>
        <w:spacing w:after="240"/>
        <w:rPr>
          <w:sz w:val="20"/>
          <w:szCs w:val="20"/>
          <w:lang w:val="en-US"/>
        </w:rPr>
      </w:pPr>
      <w:r w:rsidRPr="00A92AC7">
        <w:rPr>
          <w:sz w:val="20"/>
          <w:szCs w:val="20"/>
          <w:lang w:val="en-US"/>
        </w:rPr>
        <w:t>The subject</w:t>
      </w:r>
      <w:r w:rsidR="00161AD2">
        <w:rPr>
          <w:sz w:val="20"/>
          <w:szCs w:val="20"/>
          <w:lang w:val="en-US"/>
        </w:rPr>
        <w:t xml:space="preserve"> </w:t>
      </w:r>
      <w:r w:rsidR="00161AD2" w:rsidRPr="00161AD2">
        <w:rPr>
          <w:sz w:val="20"/>
          <w:szCs w:val="20"/>
          <w:lang w:val="en-US"/>
        </w:rPr>
        <w:t>covers</w:t>
      </w:r>
      <w:r w:rsidRPr="00A92AC7">
        <w:rPr>
          <w:sz w:val="20"/>
          <w:szCs w:val="20"/>
          <w:lang w:val="en-US"/>
        </w:rPr>
        <w:t xml:space="preserve"> xxx </w:t>
      </w:r>
      <w:r w:rsidRPr="00A92AC7">
        <w:rPr>
          <w:rFonts w:cstheme="minorHAnsi"/>
          <w:sz w:val="20"/>
          <w:szCs w:val="20"/>
          <w:lang w:val="en-US"/>
        </w:rPr>
        <w:t>[</w:t>
      </w:r>
      <w:r w:rsidRPr="00A92AC7">
        <w:rPr>
          <w:rFonts w:cstheme="minorHAnsi"/>
          <w:i/>
          <w:sz w:val="20"/>
          <w:szCs w:val="20"/>
          <w:lang w:val="en-US"/>
        </w:rPr>
        <w:t>preferably a brief description e.g. the subjec</w:t>
      </w:r>
      <w:r w:rsidR="00482CFB">
        <w:rPr>
          <w:rFonts w:cstheme="minorHAnsi"/>
          <w:i/>
          <w:sz w:val="20"/>
          <w:szCs w:val="20"/>
          <w:lang w:val="en-US"/>
        </w:rPr>
        <w:t xml:space="preserve">t covers landscape architecture with a focus on design </w:t>
      </w:r>
      <w:r w:rsidRPr="00A92AC7">
        <w:rPr>
          <w:rFonts w:cstheme="minorHAnsi"/>
          <w:i/>
          <w:sz w:val="20"/>
          <w:szCs w:val="20"/>
          <w:lang w:val="en-US"/>
        </w:rPr>
        <w:t>OR the subject covers Crop Production Science with a focus on sustainable cultivation of annual crops].</w:t>
      </w:r>
    </w:p>
    <w:p w14:paraId="084FFB9C" w14:textId="77777777" w:rsidR="008B1676" w:rsidRDefault="00E24CB0" w:rsidP="008B1676">
      <w:pPr>
        <w:spacing w:after="0"/>
        <w:rPr>
          <w:b/>
          <w:lang w:val="en-US"/>
        </w:rPr>
      </w:pPr>
      <w:r w:rsidRPr="00E24CB0">
        <w:rPr>
          <w:b/>
          <w:lang w:val="en-US"/>
        </w:rPr>
        <w:t>Duties</w:t>
      </w:r>
    </w:p>
    <w:p w14:paraId="20F020AC" w14:textId="32D28F6B" w:rsidR="00226CBD" w:rsidRPr="00F40427" w:rsidRDefault="00A92AC7" w:rsidP="00E37E09">
      <w:pPr>
        <w:spacing w:after="240"/>
        <w:rPr>
          <w:sz w:val="20"/>
          <w:szCs w:val="20"/>
          <w:lang w:val="en-US"/>
        </w:rPr>
      </w:pPr>
      <w:r w:rsidRPr="00632ABF">
        <w:rPr>
          <w:b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F95D26" wp14:editId="30773F11">
                <wp:simplePos x="0" y="0"/>
                <wp:positionH relativeFrom="page">
                  <wp:align>left</wp:align>
                </wp:positionH>
                <wp:positionV relativeFrom="paragraph">
                  <wp:posOffset>222885</wp:posOffset>
                </wp:positionV>
                <wp:extent cx="1364776" cy="1404620"/>
                <wp:effectExtent l="0" t="0" r="2603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776" cy="14046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6BB7E" w14:textId="77777777" w:rsidR="00CB25EB" w:rsidRPr="00CB25EB" w:rsidRDefault="00CB25EB" w:rsidP="00CB25EB">
                            <w:pP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B25EB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Duties: </w:t>
                            </w:r>
                          </w:p>
                          <w:p w14:paraId="5B83C4B0" w14:textId="77777777" w:rsidR="00D62F1C" w:rsidRDefault="00D62F1C" w:rsidP="00CB25EB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The bullet points suggest alternative writings. You can choose which one suits you best, you can also remove or add new bullet points.</w:t>
                            </w:r>
                          </w:p>
                          <w:p w14:paraId="691D6DC6" w14:textId="77777777" w:rsidR="00CB25EB" w:rsidRPr="00D62F1C" w:rsidRDefault="00D62F1C" w:rsidP="00D62F1C">
                            <w:pPr>
                              <w:spacing w:before="120" w:after="0"/>
                              <w:ind w:left="68"/>
                              <w:rPr>
                                <w:color w:val="525252" w:themeColor="background2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B25EB">
                              <w:rPr>
                                <w:color w:val="525252" w:themeColor="background2" w:themeShade="80"/>
                                <w:sz w:val="18"/>
                                <w:szCs w:val="18"/>
                                <w:lang w:val="en-US"/>
                              </w:rPr>
                              <w:t>Remove this box by clic</w:t>
                            </w:r>
                            <w:r w:rsidR="00DD44D1">
                              <w:rPr>
                                <w:color w:val="525252" w:themeColor="background2" w:themeShade="80"/>
                                <w:sz w:val="18"/>
                                <w:szCs w:val="18"/>
                                <w:lang w:val="en-US"/>
                              </w:rPr>
                              <w:t>king on the line and press delete</w:t>
                            </w:r>
                            <w:r w:rsidRPr="00CB25EB">
                              <w:rPr>
                                <w:color w:val="525252" w:themeColor="background2" w:themeShade="8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3F95D26" id="_x0000_s1027" type="#_x0000_t202" style="position:absolute;margin-left:0;margin-top:17.55pt;width:107.4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" fillcolor="#f2f2f2">
                <v:textbox style="mso-fit-shape-to-text:t">
                  <w:txbxContent>
                    <w:p w14:paraId="73F6BB7E" w14:textId="77777777" w:rsidR="00CB25EB" w:rsidRPr="00CB25EB" w:rsidRDefault="00CB25EB" w:rsidP="00CB25EB">
                      <w:pPr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CB25EB"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Duties: </w:t>
                      </w:r>
                    </w:p>
                    <w:p w14:paraId="5B83C4B0" w14:textId="77777777" w:rsidR="00D62F1C" w:rsidRDefault="00D62F1C" w:rsidP="00CB25EB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The bullet points suggest alternative writings. You can choose which one suits you best, you can also remove or add new bullet points.</w:t>
                      </w:r>
                    </w:p>
                    <w:p w14:paraId="691D6DC6" w14:textId="77777777" w:rsidR="00CB25EB" w:rsidRPr="00D62F1C" w:rsidRDefault="00D62F1C" w:rsidP="00D62F1C">
                      <w:pPr>
                        <w:spacing w:before="120" w:after="0"/>
                        <w:ind w:left="68"/>
                        <w:rPr>
                          <w:color w:val="525252" w:themeColor="background2" w:themeShade="80"/>
                          <w:sz w:val="18"/>
                          <w:szCs w:val="18"/>
                          <w:lang w:val="en-US"/>
                        </w:rPr>
                      </w:pPr>
                      <w:r w:rsidRPr="00CB25EB">
                        <w:rPr>
                          <w:color w:val="525252" w:themeColor="background2" w:themeShade="80"/>
                          <w:sz w:val="18"/>
                          <w:szCs w:val="18"/>
                          <w:lang w:val="en-US"/>
                        </w:rPr>
                        <w:t>Remove this box by clic</w:t>
                      </w:r>
                      <w:r w:rsidR="00DD44D1">
                        <w:rPr>
                          <w:color w:val="525252" w:themeColor="background2" w:themeShade="80"/>
                          <w:sz w:val="18"/>
                          <w:szCs w:val="18"/>
                          <w:lang w:val="en-US"/>
                        </w:rPr>
                        <w:t>king on the line and press delete</w:t>
                      </w:r>
                      <w:r w:rsidRPr="00CB25EB">
                        <w:rPr>
                          <w:color w:val="525252" w:themeColor="background2" w:themeShade="8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B4CD7" w:rsidRPr="00FB4CD7">
        <w:rPr>
          <w:rFonts w:cstheme="minorHAnsi"/>
          <w:sz w:val="20"/>
          <w:szCs w:val="20"/>
          <w:lang w:val="en-US"/>
        </w:rPr>
        <w:t xml:space="preserve">Within the subject </w:t>
      </w:r>
      <w:proofErr w:type="gramStart"/>
      <w:r w:rsidR="00FB4CD7" w:rsidRPr="00FB4CD7">
        <w:rPr>
          <w:rFonts w:cstheme="minorHAnsi"/>
          <w:sz w:val="20"/>
          <w:szCs w:val="20"/>
          <w:lang w:val="en-US"/>
        </w:rPr>
        <w:t>area</w:t>
      </w:r>
      <w:proofErr w:type="gramEnd"/>
      <w:r w:rsidR="00FB4CD7" w:rsidRPr="00FB4CD7">
        <w:rPr>
          <w:rFonts w:cstheme="minorHAnsi"/>
          <w:sz w:val="20"/>
          <w:szCs w:val="20"/>
          <w:lang w:val="en-US"/>
        </w:rPr>
        <w:t xml:space="preserve"> the senior lecturer should</w:t>
      </w:r>
      <w:r w:rsidR="00FB4CD7" w:rsidRPr="00FB4CD7" w:rsidDel="00FB4CD7">
        <w:rPr>
          <w:rFonts w:cstheme="minorHAnsi"/>
          <w:sz w:val="20"/>
          <w:szCs w:val="20"/>
          <w:lang w:val="en-US"/>
        </w:rPr>
        <w:t xml:space="preserve"> </w:t>
      </w:r>
      <w:r w:rsidR="00975882" w:rsidRPr="00A92AC7">
        <w:rPr>
          <w:rFonts w:cstheme="minorHAnsi"/>
          <w:sz w:val="20"/>
          <w:szCs w:val="20"/>
          <w:lang w:val="en-US"/>
        </w:rPr>
        <w:t>[</w:t>
      </w:r>
      <w:r w:rsidR="00975882">
        <w:rPr>
          <w:rFonts w:cstheme="minorHAnsi"/>
          <w:i/>
          <w:sz w:val="20"/>
          <w:szCs w:val="20"/>
          <w:lang w:val="en-US"/>
        </w:rPr>
        <w:t>R</w:t>
      </w:r>
      <w:r w:rsidR="00975882" w:rsidRPr="00975882">
        <w:rPr>
          <w:rFonts w:cstheme="minorHAnsi"/>
          <w:i/>
          <w:sz w:val="20"/>
          <w:szCs w:val="20"/>
          <w:lang w:val="en-US"/>
        </w:rPr>
        <w:t>emove what is not needed for the po</w:t>
      </w:r>
      <w:r w:rsidR="006B7C9B">
        <w:rPr>
          <w:rFonts w:cstheme="minorHAnsi"/>
          <w:i/>
          <w:sz w:val="20"/>
          <w:szCs w:val="20"/>
          <w:lang w:val="en-US"/>
        </w:rPr>
        <w:t>sition</w:t>
      </w:r>
      <w:r w:rsidR="00975882" w:rsidRPr="00975882">
        <w:rPr>
          <w:rFonts w:cstheme="minorHAnsi"/>
          <w:i/>
          <w:sz w:val="20"/>
          <w:szCs w:val="20"/>
          <w:lang w:val="en-US"/>
        </w:rPr>
        <w:t>]</w:t>
      </w:r>
    </w:p>
    <w:p w14:paraId="40D34D2A" w14:textId="1CCBCD30" w:rsidR="00DE3CDE" w:rsidRPr="00081B1F" w:rsidRDefault="00F40427" w:rsidP="00DE3CDE">
      <w:pPr>
        <w:pStyle w:val="Liststycke"/>
        <w:numPr>
          <w:ilvl w:val="0"/>
          <w:numId w:val="20"/>
        </w:numPr>
        <w:pBdr>
          <w:bottom w:val="single" w:sz="4" w:space="1" w:color="auto"/>
        </w:pBdr>
        <w:rPr>
          <w:rFonts w:cstheme="minorHAnsi"/>
          <w:sz w:val="20"/>
          <w:szCs w:val="20"/>
          <w:lang w:val="en-US"/>
        </w:rPr>
      </w:pPr>
      <w:r w:rsidRPr="00DE3CDE">
        <w:rPr>
          <w:rFonts w:cstheme="minorHAnsi"/>
          <w:sz w:val="20"/>
          <w:szCs w:val="20"/>
          <w:lang w:val="en-US"/>
        </w:rPr>
        <w:t>contribute to</w:t>
      </w:r>
      <w:r w:rsidR="00A14B5C" w:rsidRPr="00DE3CDE">
        <w:rPr>
          <w:rFonts w:cstheme="minorHAnsi"/>
          <w:sz w:val="20"/>
          <w:szCs w:val="20"/>
          <w:lang w:val="en-US"/>
        </w:rPr>
        <w:t xml:space="preserve"> the</w:t>
      </w:r>
      <w:r w:rsidRPr="00DE3CDE">
        <w:rPr>
          <w:rFonts w:cstheme="minorHAnsi"/>
          <w:sz w:val="20"/>
          <w:szCs w:val="20"/>
          <w:lang w:val="en-US"/>
        </w:rPr>
        <w:t xml:space="preserve"> scientific development in collaboration with </w:t>
      </w:r>
      <w:r w:rsidR="005573C8">
        <w:rPr>
          <w:rFonts w:cstheme="minorHAnsi"/>
          <w:sz w:val="20"/>
          <w:szCs w:val="20"/>
          <w:lang w:val="en-US"/>
        </w:rPr>
        <w:t xml:space="preserve">the </w:t>
      </w:r>
      <w:r w:rsidR="00F82A24">
        <w:rPr>
          <w:rFonts w:cstheme="minorHAnsi"/>
          <w:sz w:val="20"/>
          <w:szCs w:val="20"/>
          <w:lang w:val="en-US"/>
        </w:rPr>
        <w:t>head of subject</w:t>
      </w:r>
    </w:p>
    <w:p w14:paraId="14E0C994" w14:textId="396CA506" w:rsidR="00C0385A" w:rsidRPr="00DE3CDE" w:rsidRDefault="00F40427" w:rsidP="00DE3CDE">
      <w:pPr>
        <w:pStyle w:val="Liststycke"/>
        <w:numPr>
          <w:ilvl w:val="0"/>
          <w:numId w:val="20"/>
        </w:numPr>
        <w:pBdr>
          <w:bottom w:val="single" w:sz="4" w:space="1" w:color="auto"/>
        </w:pBdr>
        <w:rPr>
          <w:rFonts w:cstheme="minorHAnsi"/>
          <w:sz w:val="20"/>
          <w:szCs w:val="20"/>
          <w:lang w:val="en-US"/>
        </w:rPr>
      </w:pPr>
      <w:r w:rsidRPr="00DE3CDE">
        <w:rPr>
          <w:rFonts w:cstheme="minorHAnsi"/>
          <w:sz w:val="20"/>
          <w:szCs w:val="20"/>
          <w:lang w:val="en-US"/>
        </w:rPr>
        <w:t>establish competitive research that complements and strengthens the department's ongoing research and is in line with the faculty's and the university's strategic goals</w:t>
      </w:r>
    </w:p>
    <w:p w14:paraId="65682D8D" w14:textId="21382E16" w:rsidR="00C0385A" w:rsidRDefault="00F40427" w:rsidP="00C0385A">
      <w:pPr>
        <w:pStyle w:val="Liststycke"/>
        <w:numPr>
          <w:ilvl w:val="0"/>
          <w:numId w:val="20"/>
        </w:numPr>
        <w:pBdr>
          <w:bottom w:val="single" w:sz="4" w:space="1" w:color="auto"/>
        </w:pBdr>
        <w:rPr>
          <w:rFonts w:cstheme="minorHAnsi"/>
          <w:sz w:val="20"/>
          <w:szCs w:val="20"/>
          <w:lang w:val="en-US"/>
        </w:rPr>
      </w:pPr>
      <w:r w:rsidRPr="00C0385A">
        <w:rPr>
          <w:rFonts w:cstheme="minorHAnsi"/>
          <w:sz w:val="20"/>
          <w:szCs w:val="20"/>
          <w:lang w:val="en-US"/>
        </w:rPr>
        <w:t xml:space="preserve">develop, lead and conduct </w:t>
      </w:r>
      <w:r w:rsidR="002A2A53">
        <w:rPr>
          <w:rFonts w:cstheme="minorHAnsi"/>
          <w:sz w:val="20"/>
          <w:szCs w:val="20"/>
          <w:lang w:val="en-US"/>
        </w:rPr>
        <w:t xml:space="preserve">high quality </w:t>
      </w:r>
      <w:r w:rsidRPr="00C0385A">
        <w:rPr>
          <w:rFonts w:cstheme="minorHAnsi"/>
          <w:sz w:val="20"/>
          <w:szCs w:val="20"/>
          <w:lang w:val="en-US"/>
        </w:rPr>
        <w:t xml:space="preserve">research </w:t>
      </w:r>
    </w:p>
    <w:p w14:paraId="689336F4" w14:textId="4B03F3A6" w:rsidR="00C0385A" w:rsidRPr="00C0385A" w:rsidRDefault="00C0385A" w:rsidP="00C0385A">
      <w:pPr>
        <w:pStyle w:val="Liststycke"/>
        <w:numPr>
          <w:ilvl w:val="0"/>
          <w:numId w:val="20"/>
        </w:numPr>
        <w:pBdr>
          <w:bottom w:val="single" w:sz="4" w:space="1" w:color="auto"/>
        </w:pBd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c</w:t>
      </w:r>
      <w:r w:rsidRPr="00C0385A">
        <w:rPr>
          <w:rFonts w:cstheme="minorHAnsi"/>
          <w:sz w:val="20"/>
          <w:szCs w:val="20"/>
          <w:lang w:val="en-US"/>
        </w:rPr>
        <w:t>ontribute to the development of research in the subject xxx</w:t>
      </w:r>
    </w:p>
    <w:p w14:paraId="08A19B15" w14:textId="519196DA" w:rsidR="00C0385A" w:rsidRDefault="00C0385A" w:rsidP="00C0385A">
      <w:pPr>
        <w:pStyle w:val="Liststycke"/>
        <w:numPr>
          <w:ilvl w:val="0"/>
          <w:numId w:val="20"/>
        </w:numPr>
        <w:rPr>
          <w:rFonts w:cstheme="minorHAnsi"/>
          <w:sz w:val="20"/>
          <w:szCs w:val="20"/>
          <w:lang w:val="en-US"/>
        </w:rPr>
      </w:pPr>
      <w:r w:rsidRPr="00C0385A">
        <w:rPr>
          <w:rFonts w:cstheme="minorHAnsi"/>
          <w:sz w:val="20"/>
          <w:szCs w:val="20"/>
          <w:lang w:val="en-US"/>
        </w:rPr>
        <w:t>apply for external research funding in competition</w:t>
      </w:r>
    </w:p>
    <w:p w14:paraId="0AF296AE" w14:textId="77777777" w:rsidR="00DE3CDE" w:rsidRDefault="00C0385A" w:rsidP="00FF5805">
      <w:pPr>
        <w:pStyle w:val="Liststycke"/>
        <w:numPr>
          <w:ilvl w:val="0"/>
          <w:numId w:val="9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C0385A">
        <w:rPr>
          <w:rFonts w:cstheme="minorHAnsi"/>
          <w:sz w:val="20"/>
          <w:szCs w:val="20"/>
          <w:lang w:val="en-US"/>
        </w:rPr>
        <w:t>plan, lead and implement research projects and seek external funding in competition</w:t>
      </w:r>
      <w:r w:rsidR="00DE3CDE" w:rsidRPr="00081B1F">
        <w:rPr>
          <w:rFonts w:cstheme="minorHAnsi"/>
          <w:sz w:val="20"/>
          <w:szCs w:val="20"/>
          <w:lang w:val="en-US"/>
        </w:rPr>
        <w:t xml:space="preserve"> </w:t>
      </w:r>
    </w:p>
    <w:p w14:paraId="21E2FB9E" w14:textId="5183C3A5" w:rsidR="00DE3CDE" w:rsidRPr="00081B1F" w:rsidRDefault="00DE3CDE" w:rsidP="00DE3CDE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81B1F">
        <w:rPr>
          <w:rFonts w:cstheme="minorHAnsi"/>
          <w:sz w:val="20"/>
          <w:szCs w:val="20"/>
          <w:lang w:val="en-US"/>
        </w:rPr>
        <w:t>publish scientific articles</w:t>
      </w:r>
    </w:p>
    <w:p w14:paraId="28CA0084" w14:textId="0038196A" w:rsidR="00C0385A" w:rsidRPr="00FF5805" w:rsidRDefault="00DE3CDE" w:rsidP="002A2A53">
      <w:pPr>
        <w:pStyle w:val="Liststycke"/>
        <w:numPr>
          <w:ilvl w:val="0"/>
          <w:numId w:val="9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81B1F">
        <w:rPr>
          <w:rFonts w:cstheme="minorHAnsi"/>
          <w:sz w:val="20"/>
          <w:szCs w:val="20"/>
          <w:lang w:val="en-US"/>
        </w:rPr>
        <w:t>publish in international peer review</w:t>
      </w:r>
      <w:r w:rsidR="005573C8">
        <w:rPr>
          <w:rFonts w:cstheme="minorHAnsi"/>
          <w:sz w:val="20"/>
          <w:szCs w:val="20"/>
          <w:lang w:val="en-US"/>
        </w:rPr>
        <w:t>ed</w:t>
      </w:r>
      <w:r w:rsidRPr="00081B1F">
        <w:rPr>
          <w:rFonts w:cstheme="minorHAnsi"/>
          <w:sz w:val="20"/>
          <w:szCs w:val="20"/>
          <w:lang w:val="en-US"/>
        </w:rPr>
        <w:t xml:space="preserve"> journals</w:t>
      </w:r>
    </w:p>
    <w:p w14:paraId="624720EA" w14:textId="2F7C1D6C" w:rsidR="00C0385A" w:rsidRDefault="00C0385A" w:rsidP="00FF5805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C0385A">
        <w:rPr>
          <w:rFonts w:cstheme="minorHAnsi"/>
          <w:sz w:val="20"/>
          <w:szCs w:val="20"/>
          <w:lang w:val="en-US"/>
        </w:rPr>
        <w:t xml:space="preserve">develop, lead and conduct teaching in xxx and </w:t>
      </w:r>
      <w:proofErr w:type="spellStart"/>
      <w:r w:rsidRPr="00C0385A">
        <w:rPr>
          <w:rFonts w:cstheme="minorHAnsi"/>
          <w:sz w:val="20"/>
          <w:szCs w:val="20"/>
          <w:lang w:val="en-US"/>
        </w:rPr>
        <w:t>yyy</w:t>
      </w:r>
      <w:proofErr w:type="spellEnd"/>
      <w:r w:rsidRPr="00C0385A">
        <w:rPr>
          <w:rFonts w:cstheme="minorHAnsi"/>
          <w:sz w:val="20"/>
          <w:szCs w:val="20"/>
          <w:lang w:val="en-US"/>
        </w:rPr>
        <w:t xml:space="preserve"> at </w:t>
      </w:r>
      <w:r w:rsidRPr="00817856">
        <w:rPr>
          <w:rFonts w:cstheme="minorHAnsi"/>
          <w:sz w:val="20"/>
          <w:szCs w:val="20"/>
          <w:lang w:val="en-US"/>
        </w:rPr>
        <w:t>basic level</w:t>
      </w:r>
      <w:r w:rsidRPr="00C0385A">
        <w:rPr>
          <w:rFonts w:cstheme="minorHAnsi"/>
          <w:sz w:val="20"/>
          <w:szCs w:val="20"/>
          <w:lang w:val="en-US"/>
        </w:rPr>
        <w:t>, advanced level and postgraduate level</w:t>
      </w:r>
    </w:p>
    <w:p w14:paraId="49B483AE" w14:textId="77777777" w:rsidR="00C0385A" w:rsidRPr="00C91717" w:rsidRDefault="00C0385A" w:rsidP="00FF5805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C91717">
        <w:rPr>
          <w:rFonts w:cstheme="minorHAnsi"/>
          <w:sz w:val="20"/>
          <w:szCs w:val="20"/>
          <w:lang w:val="en-US"/>
        </w:rPr>
        <w:t>develop, lead and conduct research-based teaching at all levels of the educational cycle</w:t>
      </w:r>
    </w:p>
    <w:p w14:paraId="1F280635" w14:textId="61AFD7CE" w:rsidR="005700D5" w:rsidRPr="005700D5" w:rsidRDefault="00C0385A" w:rsidP="00FF5805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5700D5">
        <w:rPr>
          <w:rFonts w:cstheme="minorHAnsi"/>
          <w:sz w:val="20"/>
          <w:szCs w:val="20"/>
          <w:lang w:val="en-US"/>
        </w:rPr>
        <w:t>develop and strengthen the teaching of xxx at basic level, advanced level and postgraduate level</w:t>
      </w:r>
    </w:p>
    <w:p w14:paraId="09293A65" w14:textId="37140FD9" w:rsidR="005700D5" w:rsidRPr="005700D5" w:rsidRDefault="005700D5">
      <w:pPr>
        <w:pStyle w:val="Liststycke"/>
        <w:numPr>
          <w:ilvl w:val="0"/>
          <w:numId w:val="9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5700D5">
        <w:rPr>
          <w:rFonts w:cstheme="minorHAnsi"/>
          <w:sz w:val="20"/>
          <w:szCs w:val="20"/>
          <w:lang w:val="en-US"/>
        </w:rPr>
        <w:t xml:space="preserve">carry out teaching, supervision and examination at basic level and advanced level on courses within relevant educational </w:t>
      </w:r>
      <w:r w:rsidR="005809C5" w:rsidRPr="005700D5">
        <w:rPr>
          <w:rFonts w:cstheme="minorHAnsi"/>
          <w:sz w:val="20"/>
          <w:szCs w:val="20"/>
          <w:lang w:val="en-US"/>
        </w:rPr>
        <w:t>programs</w:t>
      </w:r>
    </w:p>
    <w:p w14:paraId="6BAC2C13" w14:textId="0A979CFF" w:rsidR="005700D5" w:rsidRPr="005700D5" w:rsidRDefault="005700D5" w:rsidP="005700D5">
      <w:pPr>
        <w:pStyle w:val="Liststycke"/>
        <w:numPr>
          <w:ilvl w:val="0"/>
          <w:numId w:val="9"/>
        </w:numPr>
        <w:rPr>
          <w:rFonts w:cstheme="minorHAnsi"/>
          <w:sz w:val="20"/>
          <w:szCs w:val="20"/>
          <w:lang w:val="en-US"/>
        </w:rPr>
      </w:pPr>
      <w:r w:rsidRPr="005700D5">
        <w:rPr>
          <w:rFonts w:cstheme="minorHAnsi"/>
          <w:sz w:val="20"/>
          <w:szCs w:val="20"/>
          <w:lang w:val="en-US"/>
        </w:rPr>
        <w:t>be responsible for</w:t>
      </w:r>
      <w:r w:rsidR="005573C8">
        <w:rPr>
          <w:rFonts w:cstheme="minorHAnsi"/>
          <w:sz w:val="20"/>
          <w:szCs w:val="20"/>
          <w:lang w:val="en-US"/>
        </w:rPr>
        <w:t>,</w:t>
      </w:r>
      <w:r w:rsidRPr="005700D5">
        <w:rPr>
          <w:rFonts w:cstheme="minorHAnsi"/>
          <w:sz w:val="20"/>
          <w:szCs w:val="20"/>
          <w:lang w:val="en-US"/>
        </w:rPr>
        <w:t xml:space="preserve"> and conduct</w:t>
      </w:r>
      <w:r w:rsidR="005573C8">
        <w:rPr>
          <w:rFonts w:cstheme="minorHAnsi"/>
          <w:sz w:val="20"/>
          <w:szCs w:val="20"/>
          <w:lang w:val="en-US"/>
        </w:rPr>
        <w:t>,</w:t>
      </w:r>
      <w:r w:rsidRPr="005700D5">
        <w:rPr>
          <w:rFonts w:cstheme="minorHAnsi"/>
          <w:sz w:val="20"/>
          <w:szCs w:val="20"/>
          <w:lang w:val="en-US"/>
        </w:rPr>
        <w:t xml:space="preserve"> teaching on postgraduate courses</w:t>
      </w:r>
    </w:p>
    <w:p w14:paraId="1D4B2E05" w14:textId="22D2D67A" w:rsidR="005700D5" w:rsidRDefault="005700D5" w:rsidP="005700D5">
      <w:pPr>
        <w:pStyle w:val="Liststycke"/>
        <w:numPr>
          <w:ilvl w:val="0"/>
          <w:numId w:val="9"/>
        </w:numPr>
        <w:rPr>
          <w:rFonts w:cstheme="minorHAnsi"/>
          <w:sz w:val="20"/>
          <w:szCs w:val="20"/>
          <w:lang w:val="en-US"/>
        </w:rPr>
      </w:pPr>
      <w:r w:rsidRPr="005700D5">
        <w:rPr>
          <w:rFonts w:cstheme="minorHAnsi"/>
          <w:sz w:val="20"/>
          <w:szCs w:val="20"/>
          <w:lang w:val="en-US"/>
        </w:rPr>
        <w:t>contribute to the development of the postgraduate subject xxx</w:t>
      </w:r>
    </w:p>
    <w:p w14:paraId="70CB50D4" w14:textId="7B3437BC" w:rsidR="005700D5" w:rsidRPr="005700D5" w:rsidRDefault="005700D5" w:rsidP="005700D5">
      <w:pPr>
        <w:pStyle w:val="Liststycke"/>
        <w:numPr>
          <w:ilvl w:val="0"/>
          <w:numId w:val="9"/>
        </w:numPr>
        <w:pBdr>
          <w:bottom w:val="single" w:sz="4" w:space="1" w:color="auto"/>
        </w:pBdr>
        <w:rPr>
          <w:rFonts w:cstheme="minorHAnsi"/>
          <w:sz w:val="20"/>
          <w:szCs w:val="20"/>
          <w:lang w:val="en-US"/>
        </w:rPr>
      </w:pPr>
      <w:r w:rsidRPr="005700D5">
        <w:rPr>
          <w:rFonts w:cstheme="minorHAnsi"/>
          <w:sz w:val="20"/>
          <w:szCs w:val="20"/>
          <w:lang w:val="en-US"/>
        </w:rPr>
        <w:t>supervise students at all levels of the education cycle</w:t>
      </w:r>
    </w:p>
    <w:p w14:paraId="71B2AA84" w14:textId="1CCD3F89" w:rsidR="002A2A53" w:rsidRPr="00FF5805" w:rsidRDefault="005700D5" w:rsidP="00FF5805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F55FF1">
        <w:rPr>
          <w:rFonts w:cstheme="minorHAnsi"/>
          <w:sz w:val="20"/>
          <w:szCs w:val="20"/>
          <w:lang w:val="en-US"/>
        </w:rPr>
        <w:t>develop and maintain national and international networks with</w:t>
      </w:r>
      <w:r w:rsidR="00E71EE6" w:rsidRPr="00F55FF1">
        <w:rPr>
          <w:rFonts w:cstheme="minorHAnsi"/>
          <w:sz w:val="20"/>
          <w:szCs w:val="20"/>
          <w:lang w:val="en-US"/>
        </w:rPr>
        <w:t xml:space="preserve"> researchers, industry, </w:t>
      </w:r>
      <w:r w:rsidR="00C91717" w:rsidRPr="00C91717">
        <w:rPr>
          <w:rFonts w:cstheme="minorHAnsi"/>
          <w:sz w:val="20"/>
          <w:szCs w:val="20"/>
          <w:lang w:val="en-US"/>
        </w:rPr>
        <w:t>organizations</w:t>
      </w:r>
      <w:r w:rsidRPr="00F55FF1">
        <w:rPr>
          <w:rFonts w:cstheme="minorHAnsi"/>
          <w:sz w:val="20"/>
          <w:szCs w:val="20"/>
          <w:lang w:val="en-US"/>
        </w:rPr>
        <w:t xml:space="preserve"> and </w:t>
      </w:r>
      <w:r w:rsidR="002A2A53" w:rsidRPr="002A2A53">
        <w:rPr>
          <w:rFonts w:cstheme="minorHAnsi"/>
          <w:sz w:val="20"/>
          <w:szCs w:val="20"/>
          <w:lang w:val="en-US"/>
        </w:rPr>
        <w:t>regional, national and international authorities as appropriate to the specific research program and subject development</w:t>
      </w:r>
      <w:r w:rsidR="002A2A53" w:rsidRPr="002A2A53" w:rsidDel="002A2A53">
        <w:rPr>
          <w:rFonts w:cstheme="minorHAnsi"/>
          <w:sz w:val="20"/>
          <w:szCs w:val="20"/>
          <w:lang w:val="en-US"/>
        </w:rPr>
        <w:t xml:space="preserve"> </w:t>
      </w:r>
    </w:p>
    <w:p w14:paraId="2780AA38" w14:textId="0ECCF313" w:rsidR="002A2A53" w:rsidRPr="00FF5805" w:rsidRDefault="00E71EE6" w:rsidP="00FF5805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FF5805">
        <w:rPr>
          <w:rFonts w:cstheme="minorHAnsi"/>
          <w:sz w:val="20"/>
          <w:szCs w:val="20"/>
          <w:lang w:val="en-US"/>
        </w:rPr>
        <w:t>develop and maintain national and international networks with researchers</w:t>
      </w:r>
    </w:p>
    <w:p w14:paraId="20458250" w14:textId="0842AC24" w:rsidR="00E71EE6" w:rsidRDefault="00E71EE6" w:rsidP="00E71EE6">
      <w:pPr>
        <w:pStyle w:val="Liststycke"/>
        <w:numPr>
          <w:ilvl w:val="0"/>
          <w:numId w:val="9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E71EE6">
        <w:rPr>
          <w:rFonts w:cstheme="minorHAnsi"/>
          <w:sz w:val="20"/>
          <w:szCs w:val="20"/>
          <w:lang w:val="en-US"/>
        </w:rPr>
        <w:lastRenderedPageBreak/>
        <w:t xml:space="preserve">work </w:t>
      </w:r>
      <w:r w:rsidR="00075810">
        <w:rPr>
          <w:rFonts w:cstheme="minorHAnsi"/>
          <w:sz w:val="20"/>
          <w:szCs w:val="20"/>
          <w:lang w:val="en-US"/>
        </w:rPr>
        <w:t xml:space="preserve">in an </w:t>
      </w:r>
      <w:r w:rsidRPr="00E71EE6">
        <w:rPr>
          <w:rFonts w:cstheme="minorHAnsi"/>
          <w:sz w:val="20"/>
          <w:szCs w:val="20"/>
          <w:lang w:val="en-US"/>
        </w:rPr>
        <w:t>interdisciplinary</w:t>
      </w:r>
      <w:r w:rsidR="00075810">
        <w:rPr>
          <w:rFonts w:cstheme="minorHAnsi"/>
          <w:sz w:val="20"/>
          <w:szCs w:val="20"/>
          <w:lang w:val="en-US"/>
        </w:rPr>
        <w:t xml:space="preserve"> manner</w:t>
      </w:r>
    </w:p>
    <w:p w14:paraId="2F87D0D9" w14:textId="16AF1C58" w:rsidR="002A2A53" w:rsidRDefault="002A2A53" w:rsidP="00E71EE6">
      <w:pPr>
        <w:pStyle w:val="Liststycke"/>
        <w:numPr>
          <w:ilvl w:val="0"/>
          <w:numId w:val="9"/>
        </w:numPr>
        <w:pBdr>
          <w:bottom w:val="single" w:sz="4" w:space="1" w:color="auto"/>
        </w:pBdr>
        <w:spacing w:after="240"/>
        <w:rPr>
          <w:rFonts w:cstheme="minorHAnsi"/>
          <w:sz w:val="20"/>
          <w:szCs w:val="20"/>
          <w:lang w:val="en-US"/>
        </w:rPr>
      </w:pPr>
      <w:r w:rsidRPr="002A2A53">
        <w:rPr>
          <w:rFonts w:cstheme="minorHAnsi"/>
          <w:sz w:val="20"/>
          <w:szCs w:val="20"/>
          <w:lang w:val="en-US"/>
        </w:rPr>
        <w:t xml:space="preserve">communicate </w:t>
      </w:r>
      <w:r w:rsidR="00E52A87">
        <w:rPr>
          <w:rFonts w:cstheme="minorHAnsi"/>
          <w:sz w:val="20"/>
          <w:szCs w:val="20"/>
          <w:lang w:val="en-US"/>
        </w:rPr>
        <w:t xml:space="preserve">ongoing </w:t>
      </w:r>
      <w:r w:rsidRPr="002A2A53">
        <w:rPr>
          <w:rFonts w:cstheme="minorHAnsi"/>
          <w:sz w:val="20"/>
          <w:szCs w:val="20"/>
          <w:lang w:val="en-US"/>
        </w:rPr>
        <w:t>research and research results to appropriate audiences</w:t>
      </w:r>
    </w:p>
    <w:p w14:paraId="02F98F35" w14:textId="220204E5" w:rsidR="00E71EE6" w:rsidRPr="00E71EE6" w:rsidRDefault="00E71EE6" w:rsidP="00E71EE6">
      <w:pPr>
        <w:pStyle w:val="Liststycke"/>
        <w:numPr>
          <w:ilvl w:val="0"/>
          <w:numId w:val="9"/>
        </w:numPr>
        <w:pBdr>
          <w:bottom w:val="single" w:sz="4" w:space="1" w:color="auto"/>
        </w:pBdr>
        <w:spacing w:after="240"/>
        <w:rPr>
          <w:rFonts w:cstheme="minorHAnsi"/>
          <w:sz w:val="20"/>
          <w:szCs w:val="20"/>
          <w:lang w:val="en-US"/>
        </w:rPr>
      </w:pPr>
      <w:r w:rsidRPr="00E71EE6">
        <w:rPr>
          <w:rFonts w:cstheme="minorHAnsi"/>
          <w:sz w:val="20"/>
          <w:szCs w:val="20"/>
          <w:lang w:val="en-US"/>
        </w:rPr>
        <w:t>communicate about research and research results and contribute knowledge to society</w:t>
      </w:r>
      <w:r w:rsidR="00C0385A" w:rsidRPr="00E71EE6" w:rsidDel="00F13F28">
        <w:rPr>
          <w:rFonts w:cstheme="minorHAnsi"/>
          <w:sz w:val="20"/>
          <w:szCs w:val="20"/>
          <w:lang w:val="en-US"/>
        </w:rPr>
        <w:t xml:space="preserve"> </w:t>
      </w:r>
    </w:p>
    <w:p w14:paraId="133BE32A" w14:textId="690BB883" w:rsidR="008D0AC5" w:rsidRPr="00E71EE6" w:rsidRDefault="00E71EE6" w:rsidP="00C0385A">
      <w:pPr>
        <w:pStyle w:val="Liststycke"/>
        <w:rPr>
          <w:rFonts w:cstheme="minorHAnsi"/>
          <w:sz w:val="20"/>
          <w:szCs w:val="20"/>
          <w:lang w:val="en-US"/>
        </w:rPr>
      </w:pPr>
      <w:proofErr w:type="gramStart"/>
      <w:r w:rsidRPr="00E71EE6">
        <w:rPr>
          <w:rFonts w:cstheme="minorHAnsi"/>
          <w:sz w:val="20"/>
          <w:szCs w:val="20"/>
          <w:lang w:val="en-US"/>
        </w:rPr>
        <w:t>be</w:t>
      </w:r>
      <w:proofErr w:type="gramEnd"/>
      <w:r w:rsidRPr="00E71EE6">
        <w:rPr>
          <w:rFonts w:cstheme="minorHAnsi"/>
          <w:sz w:val="20"/>
          <w:szCs w:val="20"/>
          <w:lang w:val="en-US"/>
        </w:rPr>
        <w:t xml:space="preserve"> able to teach in Swedish or another Scandinavian language (</w:t>
      </w:r>
      <w:r w:rsidRPr="00E71EE6">
        <w:rPr>
          <w:rFonts w:cstheme="minorHAnsi"/>
          <w:i/>
          <w:sz w:val="20"/>
          <w:szCs w:val="20"/>
          <w:lang w:val="en-US"/>
        </w:rPr>
        <w:t xml:space="preserve">If the requirement is that the </w:t>
      </w:r>
      <w:r w:rsidR="007C3807">
        <w:rPr>
          <w:rFonts w:cstheme="minorHAnsi"/>
          <w:i/>
          <w:sz w:val="20"/>
          <w:szCs w:val="20"/>
          <w:lang w:val="en-US"/>
        </w:rPr>
        <w:t>senior</w:t>
      </w:r>
      <w:r w:rsidR="007C3807" w:rsidRPr="00E71EE6">
        <w:rPr>
          <w:rFonts w:cstheme="minorHAnsi"/>
          <w:i/>
          <w:sz w:val="20"/>
          <w:szCs w:val="20"/>
          <w:lang w:val="en-US"/>
        </w:rPr>
        <w:t xml:space="preserve"> </w:t>
      </w:r>
      <w:r w:rsidRPr="00E71EE6">
        <w:rPr>
          <w:rFonts w:cstheme="minorHAnsi"/>
          <w:i/>
          <w:sz w:val="20"/>
          <w:szCs w:val="20"/>
          <w:lang w:val="en-US"/>
        </w:rPr>
        <w:t>lecturer must be able to teach in Swedish, disregard the paragraph below</w:t>
      </w:r>
      <w:r w:rsidRPr="00E71EE6">
        <w:rPr>
          <w:rFonts w:cstheme="minorHAnsi"/>
          <w:sz w:val="20"/>
          <w:szCs w:val="20"/>
          <w:lang w:val="en-US"/>
        </w:rPr>
        <w:t>)</w:t>
      </w:r>
    </w:p>
    <w:p w14:paraId="7B867DBF" w14:textId="42827B97" w:rsidR="006D6D67" w:rsidRDefault="00D567C6" w:rsidP="006D6D67">
      <w:pPr>
        <w:ind w:left="360"/>
        <w:rPr>
          <w:rFonts w:cstheme="minorHAnsi"/>
          <w:b/>
          <w:noProof/>
          <w:sz w:val="20"/>
          <w:szCs w:val="20"/>
          <w:lang w:val="en-US" w:eastAsia="sv-SE"/>
        </w:rPr>
      </w:pPr>
      <w:r w:rsidRPr="009744DC"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5CB26C" wp14:editId="58DB40AC">
                <wp:simplePos x="0" y="0"/>
                <wp:positionH relativeFrom="page">
                  <wp:posOffset>26035</wp:posOffset>
                </wp:positionH>
                <wp:positionV relativeFrom="paragraph">
                  <wp:posOffset>777875</wp:posOffset>
                </wp:positionV>
                <wp:extent cx="1364776" cy="1404620"/>
                <wp:effectExtent l="0" t="0" r="26035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776" cy="14046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4A91E" w14:textId="77777777" w:rsidR="00A92AC7" w:rsidRPr="00A92AC7" w:rsidRDefault="00A92AC7" w:rsidP="00A92AC7">
                            <w:pP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92AC7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Qualifications: </w:t>
                            </w:r>
                          </w:p>
                          <w:p w14:paraId="3088D87D" w14:textId="77777777" w:rsidR="00A92AC7" w:rsidRDefault="00A92AC7" w:rsidP="00A92AC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Everything listed under </w:t>
                            </w:r>
                            <w:r w:rsidRPr="00A92AC7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qualifications </w:t>
                            </w:r>
                            <w:proofErr w:type="gramStart"/>
                            <w:r w:rsidRPr="00A92AC7">
                              <w:rPr>
                                <w:sz w:val="18"/>
                                <w:szCs w:val="18"/>
                                <w:lang w:val="en-US"/>
                              </w:rPr>
                              <w:t>should be answered</w:t>
                            </w:r>
                            <w:proofErr w:type="gramEnd"/>
                            <w:r w:rsidRPr="00A92AC7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by yes or no. </w:t>
                            </w:r>
                          </w:p>
                          <w:p w14:paraId="0CE5FF2B" w14:textId="77777777" w:rsidR="00A92AC7" w:rsidRDefault="00A92AC7" w:rsidP="00A92AC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The list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can be expanded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with qualifications that are more specific to the position. </w:t>
                            </w:r>
                          </w:p>
                          <w:p w14:paraId="6E7ABA3C" w14:textId="77777777" w:rsidR="00A92AC7" w:rsidRPr="00A92AC7" w:rsidRDefault="00A92AC7" w:rsidP="00A92AC7">
                            <w:pPr>
                              <w:spacing w:before="120" w:after="0"/>
                              <w:ind w:left="68"/>
                              <w:rPr>
                                <w:color w:val="525252" w:themeColor="background2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B25EB">
                              <w:rPr>
                                <w:color w:val="525252" w:themeColor="background2" w:themeShade="80"/>
                                <w:sz w:val="18"/>
                                <w:szCs w:val="18"/>
                                <w:lang w:val="en-US"/>
                              </w:rPr>
                              <w:t>Remove this box by clic</w:t>
                            </w:r>
                            <w:r w:rsidR="00DD44D1">
                              <w:rPr>
                                <w:color w:val="525252" w:themeColor="background2" w:themeShade="80"/>
                                <w:sz w:val="18"/>
                                <w:szCs w:val="18"/>
                                <w:lang w:val="en-US"/>
                              </w:rPr>
                              <w:t>king on the line and press delete</w:t>
                            </w:r>
                            <w:r w:rsidRPr="00CB25EB">
                              <w:rPr>
                                <w:color w:val="525252" w:themeColor="background2" w:themeShade="8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85CB26C" id="_x0000_s1028" type="#_x0000_t202" style="position:absolute;left:0;text-align:left;margin-left:2.05pt;margin-top:61.25pt;width:107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" fillcolor="#f2f2f2">
                <v:textbox style="mso-fit-shape-to-text:t">
                  <w:txbxContent>
                    <w:p w14:paraId="6274A91E" w14:textId="77777777" w:rsidR="00A92AC7" w:rsidRPr="00A92AC7" w:rsidRDefault="00A92AC7" w:rsidP="00A92AC7">
                      <w:pPr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A92AC7"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Qualifications: </w:t>
                      </w:r>
                    </w:p>
                    <w:p w14:paraId="3088D87D" w14:textId="77777777" w:rsidR="00A92AC7" w:rsidRDefault="00A92AC7" w:rsidP="00A92AC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Everything listed under </w:t>
                      </w:r>
                      <w:r w:rsidRPr="00A92AC7">
                        <w:rPr>
                          <w:sz w:val="18"/>
                          <w:szCs w:val="18"/>
                          <w:lang w:val="en-US"/>
                        </w:rPr>
                        <w:t xml:space="preserve">qualifications </w:t>
                      </w:r>
                      <w:proofErr w:type="gramStart"/>
                      <w:r w:rsidRPr="00A92AC7">
                        <w:rPr>
                          <w:sz w:val="18"/>
                          <w:szCs w:val="18"/>
                          <w:lang w:val="en-US"/>
                        </w:rPr>
                        <w:t>should be answered</w:t>
                      </w:r>
                      <w:proofErr w:type="gramEnd"/>
                      <w:r w:rsidRPr="00A92AC7">
                        <w:rPr>
                          <w:sz w:val="18"/>
                          <w:szCs w:val="18"/>
                          <w:lang w:val="en-US"/>
                        </w:rPr>
                        <w:t xml:space="preserve"> by yes or no. </w:t>
                      </w:r>
                    </w:p>
                    <w:p w14:paraId="0CE5FF2B" w14:textId="77777777" w:rsidR="00A92AC7" w:rsidRDefault="00A92AC7" w:rsidP="00A92AC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The list </w:t>
                      </w:r>
                      <w:proofErr w:type="gramStart"/>
                      <w:r>
                        <w:rPr>
                          <w:sz w:val="18"/>
                          <w:szCs w:val="18"/>
                          <w:lang w:val="en-US"/>
                        </w:rPr>
                        <w:t>can be expanded</w:t>
                      </w:r>
                      <w:proofErr w:type="gramEnd"/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with qualifications that are more specific to the position. </w:t>
                      </w:r>
                    </w:p>
                    <w:p w14:paraId="6E7ABA3C" w14:textId="77777777" w:rsidR="00A92AC7" w:rsidRPr="00A92AC7" w:rsidRDefault="00A92AC7" w:rsidP="00A92AC7">
                      <w:pPr>
                        <w:spacing w:before="120" w:after="0"/>
                        <w:ind w:left="68"/>
                        <w:rPr>
                          <w:color w:val="525252" w:themeColor="background2" w:themeShade="80"/>
                          <w:sz w:val="18"/>
                          <w:szCs w:val="18"/>
                          <w:lang w:val="en-US"/>
                        </w:rPr>
                      </w:pPr>
                      <w:r w:rsidRPr="00CB25EB">
                        <w:rPr>
                          <w:color w:val="525252" w:themeColor="background2" w:themeShade="80"/>
                          <w:sz w:val="18"/>
                          <w:szCs w:val="18"/>
                          <w:lang w:val="en-US"/>
                        </w:rPr>
                        <w:t>Remove this box by clic</w:t>
                      </w:r>
                      <w:r w:rsidR="00DD44D1">
                        <w:rPr>
                          <w:color w:val="525252" w:themeColor="background2" w:themeShade="80"/>
                          <w:sz w:val="18"/>
                          <w:szCs w:val="18"/>
                          <w:lang w:val="en-US"/>
                        </w:rPr>
                        <w:t>king on the line and press delete</w:t>
                      </w:r>
                      <w:r w:rsidRPr="00CB25EB">
                        <w:rPr>
                          <w:color w:val="525252" w:themeColor="background2" w:themeShade="8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D6D67" w:rsidRPr="006D6D67">
        <w:rPr>
          <w:rFonts w:cstheme="minorHAnsi"/>
          <w:sz w:val="20"/>
          <w:szCs w:val="20"/>
          <w:lang w:val="en-US"/>
        </w:rPr>
        <w:t xml:space="preserve">The department has a parallel language work environment. The </w:t>
      </w:r>
      <w:r w:rsidR="00161AD2">
        <w:rPr>
          <w:rFonts w:cstheme="minorHAnsi"/>
          <w:sz w:val="20"/>
          <w:szCs w:val="20"/>
          <w:lang w:val="en-US"/>
        </w:rPr>
        <w:t>a</w:t>
      </w:r>
      <w:r w:rsidR="00161AD2" w:rsidRPr="00161AD2">
        <w:rPr>
          <w:rFonts w:cstheme="minorHAnsi"/>
          <w:sz w:val="20"/>
          <w:szCs w:val="20"/>
          <w:lang w:val="en-US"/>
        </w:rPr>
        <w:t xml:space="preserve">ssociate </w:t>
      </w:r>
      <w:r w:rsidR="00161AD2">
        <w:rPr>
          <w:rFonts w:cstheme="minorHAnsi"/>
          <w:sz w:val="20"/>
          <w:szCs w:val="20"/>
          <w:lang w:val="en-US"/>
        </w:rPr>
        <w:t>s</w:t>
      </w:r>
      <w:r w:rsidR="00161AD2" w:rsidRPr="00161AD2">
        <w:rPr>
          <w:rFonts w:cstheme="minorHAnsi"/>
          <w:sz w:val="20"/>
          <w:szCs w:val="20"/>
          <w:lang w:val="en-US"/>
        </w:rPr>
        <w:t xml:space="preserve">enior </w:t>
      </w:r>
      <w:r w:rsidR="006D6D67" w:rsidRPr="006D6D67">
        <w:rPr>
          <w:rFonts w:cstheme="minorHAnsi"/>
          <w:sz w:val="20"/>
          <w:szCs w:val="20"/>
          <w:lang w:val="en-US"/>
        </w:rPr>
        <w:t>lecturer will be able to carry out most of their tasks in English. As the</w:t>
      </w:r>
      <w:r w:rsidR="006D6D67">
        <w:rPr>
          <w:rFonts w:cstheme="minorHAnsi"/>
          <w:sz w:val="20"/>
          <w:szCs w:val="20"/>
          <w:lang w:val="en-US"/>
        </w:rPr>
        <w:t xml:space="preserve"> </w:t>
      </w:r>
      <w:r w:rsidR="006D6D67" w:rsidRPr="006D6D67">
        <w:rPr>
          <w:rFonts w:cstheme="minorHAnsi"/>
          <w:sz w:val="20"/>
          <w:szCs w:val="20"/>
          <w:lang w:val="en-US"/>
        </w:rPr>
        <w:t xml:space="preserve">university is </w:t>
      </w:r>
      <w:proofErr w:type="gramStart"/>
      <w:r w:rsidR="006D6D67" w:rsidRPr="006D6D67">
        <w:rPr>
          <w:rFonts w:cstheme="minorHAnsi"/>
          <w:sz w:val="20"/>
          <w:szCs w:val="20"/>
          <w:lang w:val="en-US"/>
        </w:rPr>
        <w:t>Swedish-speaking</w:t>
      </w:r>
      <w:proofErr w:type="gramEnd"/>
      <w:r w:rsidR="006D6D67" w:rsidRPr="006D6D67">
        <w:rPr>
          <w:rFonts w:cstheme="minorHAnsi"/>
          <w:sz w:val="20"/>
          <w:szCs w:val="20"/>
          <w:lang w:val="en-US"/>
        </w:rPr>
        <w:t xml:space="preserve"> however, the holder is expected to be able to work and teach in Swedish within four</w:t>
      </w:r>
      <w:r w:rsidR="006D6D67">
        <w:rPr>
          <w:rFonts w:cstheme="minorHAnsi"/>
          <w:sz w:val="20"/>
          <w:szCs w:val="20"/>
          <w:lang w:val="en-US"/>
        </w:rPr>
        <w:t xml:space="preserve"> </w:t>
      </w:r>
      <w:r w:rsidR="006D6D67" w:rsidRPr="006D6D67">
        <w:rPr>
          <w:rFonts w:cstheme="minorHAnsi"/>
          <w:sz w:val="20"/>
          <w:szCs w:val="20"/>
          <w:lang w:val="en-US"/>
        </w:rPr>
        <w:t>years of taking up</w:t>
      </w:r>
      <w:r w:rsidR="006D6D67">
        <w:rPr>
          <w:rFonts w:cstheme="minorHAnsi"/>
          <w:sz w:val="20"/>
          <w:szCs w:val="20"/>
          <w:lang w:val="en-US"/>
        </w:rPr>
        <w:t xml:space="preserve"> </w:t>
      </w:r>
      <w:r w:rsidR="006D6D67" w:rsidRPr="006D6D67">
        <w:rPr>
          <w:rFonts w:cstheme="minorHAnsi"/>
          <w:sz w:val="20"/>
          <w:szCs w:val="20"/>
          <w:lang w:val="en-US"/>
        </w:rPr>
        <w:t>the position. The institution will</w:t>
      </w:r>
      <w:r w:rsidR="00081B1F">
        <w:rPr>
          <w:rFonts w:cstheme="minorHAnsi"/>
          <w:sz w:val="20"/>
          <w:szCs w:val="20"/>
          <w:lang w:val="en-US"/>
        </w:rPr>
        <w:t xml:space="preserve"> </w:t>
      </w:r>
      <w:r w:rsidR="006D6D67" w:rsidRPr="006D6D67">
        <w:rPr>
          <w:rFonts w:cstheme="minorHAnsi"/>
          <w:sz w:val="20"/>
          <w:szCs w:val="20"/>
          <w:lang w:val="en-US"/>
        </w:rPr>
        <w:t>support the holder to achieve this.</w:t>
      </w:r>
      <w:r w:rsidR="006D6D67" w:rsidRPr="006D6D67">
        <w:rPr>
          <w:rFonts w:cstheme="minorHAnsi"/>
          <w:b/>
          <w:noProof/>
          <w:sz w:val="20"/>
          <w:szCs w:val="20"/>
          <w:lang w:val="en-US" w:eastAsia="sv-SE"/>
        </w:rPr>
        <w:t xml:space="preserve"> </w:t>
      </w:r>
    </w:p>
    <w:p w14:paraId="71931121" w14:textId="4DEC2D9F" w:rsidR="008971AC" w:rsidRPr="006D6D67" w:rsidRDefault="00E24CB0" w:rsidP="006D6D67">
      <w:pPr>
        <w:spacing w:after="0"/>
        <w:rPr>
          <w:rFonts w:cstheme="minorHAnsi"/>
          <w:sz w:val="20"/>
          <w:szCs w:val="20"/>
          <w:lang w:val="en-US"/>
        </w:rPr>
      </w:pPr>
      <w:r w:rsidRPr="00E24CB0">
        <w:rPr>
          <w:rFonts w:cstheme="minorHAnsi"/>
          <w:b/>
          <w:lang w:val="en-US"/>
        </w:rPr>
        <w:t>Qualifications</w:t>
      </w:r>
    </w:p>
    <w:p w14:paraId="53829415" w14:textId="22CC24C0" w:rsidR="00F55FF1" w:rsidRPr="00F55FF1" w:rsidRDefault="002A2A53" w:rsidP="00F55FF1">
      <w:pPr>
        <w:pStyle w:val="Liststycke"/>
        <w:numPr>
          <w:ilvl w:val="0"/>
          <w:numId w:val="10"/>
        </w:numPr>
        <w:spacing w:after="240"/>
        <w:rPr>
          <w:rFonts w:cstheme="minorHAnsi"/>
          <w:sz w:val="20"/>
          <w:szCs w:val="20"/>
          <w:lang w:val="en-US"/>
        </w:rPr>
      </w:pPr>
      <w:r>
        <w:rPr>
          <w:lang w:val="en-US"/>
        </w:rPr>
        <w:t>W</w:t>
      </w:r>
      <w:r w:rsidR="00574169" w:rsidRPr="00574169">
        <w:rPr>
          <w:rFonts w:cstheme="minorHAnsi"/>
          <w:sz w:val="20"/>
          <w:szCs w:val="20"/>
          <w:lang w:val="en-US"/>
        </w:rPr>
        <w:t>ithin the subject of the employment the applicant shall</w:t>
      </w:r>
      <w:r w:rsidR="000C58BF">
        <w:rPr>
          <w:rFonts w:cstheme="minorHAnsi"/>
          <w:sz w:val="20"/>
          <w:szCs w:val="20"/>
          <w:lang w:val="en-US"/>
        </w:rPr>
        <w:t xml:space="preserve"> </w:t>
      </w:r>
      <w:r w:rsidR="00F55FF1" w:rsidRPr="00F55FF1">
        <w:rPr>
          <w:rFonts w:cstheme="minorHAnsi"/>
          <w:sz w:val="20"/>
          <w:szCs w:val="20"/>
          <w:lang w:val="en-US"/>
        </w:rPr>
        <w:t>have completed a doctoral degree [within xxx] or have equivalent scientific competence</w:t>
      </w:r>
    </w:p>
    <w:p w14:paraId="5377CFC1" w14:textId="3C5D99FD" w:rsidR="00F55FF1" w:rsidRPr="00F55FF1" w:rsidRDefault="00F55FF1" w:rsidP="00F55FF1">
      <w:pPr>
        <w:pStyle w:val="Liststycke"/>
        <w:numPr>
          <w:ilvl w:val="0"/>
          <w:numId w:val="10"/>
        </w:numPr>
        <w:spacing w:after="240"/>
        <w:rPr>
          <w:rFonts w:cstheme="minorHAnsi"/>
          <w:sz w:val="20"/>
          <w:szCs w:val="20"/>
        </w:rPr>
      </w:pPr>
      <w:r w:rsidRPr="00F55FF1">
        <w:rPr>
          <w:rFonts w:cstheme="minorHAnsi"/>
          <w:sz w:val="20"/>
          <w:szCs w:val="20"/>
        </w:rPr>
        <w:t xml:space="preserve">be </w:t>
      </w:r>
      <w:proofErr w:type="spellStart"/>
      <w:r w:rsidRPr="00F55FF1">
        <w:rPr>
          <w:rFonts w:cstheme="minorHAnsi"/>
          <w:sz w:val="20"/>
          <w:szCs w:val="20"/>
        </w:rPr>
        <w:t>scientifically</w:t>
      </w:r>
      <w:proofErr w:type="spellEnd"/>
      <w:r w:rsidRPr="00F55FF1">
        <w:rPr>
          <w:rFonts w:cstheme="minorHAnsi"/>
          <w:sz w:val="20"/>
          <w:szCs w:val="20"/>
        </w:rPr>
        <w:t xml:space="preserve"> </w:t>
      </w:r>
      <w:proofErr w:type="spellStart"/>
      <w:r w:rsidRPr="00F55FF1">
        <w:rPr>
          <w:rFonts w:cstheme="minorHAnsi"/>
          <w:sz w:val="20"/>
          <w:szCs w:val="20"/>
        </w:rPr>
        <w:t>skilled</w:t>
      </w:r>
      <w:proofErr w:type="spellEnd"/>
    </w:p>
    <w:p w14:paraId="366A0F0F" w14:textId="0E057EC0" w:rsidR="00F55FF1" w:rsidRPr="00F55FF1" w:rsidRDefault="00F55FF1" w:rsidP="00F55FF1">
      <w:pPr>
        <w:pStyle w:val="Liststycke"/>
        <w:numPr>
          <w:ilvl w:val="0"/>
          <w:numId w:val="10"/>
        </w:numPr>
        <w:spacing w:after="240"/>
        <w:rPr>
          <w:rFonts w:cstheme="minorHAnsi"/>
          <w:sz w:val="20"/>
          <w:szCs w:val="20"/>
          <w:lang w:val="en-US"/>
        </w:rPr>
      </w:pPr>
      <w:r w:rsidRPr="00F55FF1">
        <w:rPr>
          <w:rFonts w:cstheme="minorHAnsi"/>
          <w:sz w:val="20"/>
          <w:szCs w:val="20"/>
          <w:lang w:val="en-US"/>
        </w:rPr>
        <w:t>be scientifically skilled and have experience in basic and applied research</w:t>
      </w:r>
    </w:p>
    <w:p w14:paraId="2DEA875E" w14:textId="77777777" w:rsidR="00F55FF1" w:rsidRPr="00C91717" w:rsidRDefault="00F55FF1" w:rsidP="00F55FF1">
      <w:pPr>
        <w:pStyle w:val="Liststycke"/>
        <w:numPr>
          <w:ilvl w:val="0"/>
          <w:numId w:val="10"/>
        </w:numPr>
        <w:pBdr>
          <w:bottom w:val="single" w:sz="4" w:space="1" w:color="auto"/>
        </w:pBdr>
        <w:spacing w:after="240"/>
        <w:rPr>
          <w:rFonts w:cstheme="minorHAnsi"/>
          <w:sz w:val="20"/>
          <w:szCs w:val="20"/>
          <w:lang w:val="en-US"/>
        </w:rPr>
      </w:pPr>
      <w:r w:rsidRPr="00C91717">
        <w:rPr>
          <w:rFonts w:cstheme="minorHAnsi"/>
          <w:sz w:val="20"/>
          <w:szCs w:val="20"/>
          <w:lang w:val="en-US"/>
        </w:rPr>
        <w:t>have demonstrated the ability to obtain external research grants</w:t>
      </w:r>
    </w:p>
    <w:p w14:paraId="04490ABA" w14:textId="0CCF4439" w:rsidR="00F55FF1" w:rsidRPr="00F55FF1" w:rsidRDefault="007C3807" w:rsidP="00F55FF1">
      <w:pPr>
        <w:pStyle w:val="Liststycke"/>
        <w:numPr>
          <w:ilvl w:val="0"/>
          <w:numId w:val="10"/>
        </w:numPr>
        <w:spacing w:after="24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have </w:t>
      </w:r>
      <w:r w:rsidR="00F55FF1" w:rsidRPr="00F55FF1">
        <w:rPr>
          <w:rFonts w:cstheme="minorHAnsi"/>
          <w:sz w:val="20"/>
          <w:szCs w:val="20"/>
          <w:lang w:val="en-US"/>
        </w:rPr>
        <w:t xml:space="preserve">demonstrated pedagogical skill in teaching at basic level and advanced level including </w:t>
      </w:r>
      <w:r w:rsidR="00B128AD">
        <w:rPr>
          <w:rFonts w:cstheme="minorHAnsi"/>
          <w:sz w:val="20"/>
          <w:szCs w:val="20"/>
          <w:lang w:val="en-US"/>
        </w:rPr>
        <w:t xml:space="preserve">the </w:t>
      </w:r>
      <w:r w:rsidR="00F55FF1" w:rsidRPr="00F55FF1">
        <w:rPr>
          <w:rFonts w:cstheme="minorHAnsi"/>
          <w:sz w:val="20"/>
          <w:szCs w:val="20"/>
          <w:lang w:val="en-US"/>
        </w:rPr>
        <w:t>supervision of students</w:t>
      </w:r>
    </w:p>
    <w:p w14:paraId="012D465C" w14:textId="169695EA" w:rsidR="00F55FF1" w:rsidRPr="00F55FF1" w:rsidRDefault="00F55FF1" w:rsidP="00F55FF1">
      <w:pPr>
        <w:pStyle w:val="Liststycke"/>
        <w:numPr>
          <w:ilvl w:val="0"/>
          <w:numId w:val="10"/>
        </w:numPr>
        <w:spacing w:after="240"/>
        <w:rPr>
          <w:rFonts w:cstheme="minorHAnsi"/>
          <w:sz w:val="20"/>
          <w:szCs w:val="20"/>
          <w:lang w:val="en-US"/>
        </w:rPr>
      </w:pPr>
      <w:r w:rsidRPr="00F55FF1">
        <w:rPr>
          <w:rFonts w:cstheme="minorHAnsi"/>
          <w:sz w:val="20"/>
          <w:szCs w:val="20"/>
          <w:lang w:val="en-US"/>
        </w:rPr>
        <w:t xml:space="preserve">have demonstrated pedagogical skill and proficiency in teaching at undergraduate and advanced level, including </w:t>
      </w:r>
      <w:r w:rsidR="00B128AD">
        <w:rPr>
          <w:rFonts w:cstheme="minorHAnsi"/>
          <w:sz w:val="20"/>
          <w:szCs w:val="20"/>
          <w:lang w:val="en-US"/>
        </w:rPr>
        <w:t xml:space="preserve">the </w:t>
      </w:r>
      <w:r w:rsidRPr="00F55FF1">
        <w:rPr>
          <w:rFonts w:cstheme="minorHAnsi"/>
          <w:sz w:val="20"/>
          <w:szCs w:val="20"/>
          <w:lang w:val="en-US"/>
        </w:rPr>
        <w:t>supervision of students at university level through documented evaluations</w:t>
      </w:r>
    </w:p>
    <w:p w14:paraId="40F0E128" w14:textId="6548D73D" w:rsidR="00F55FF1" w:rsidRPr="00F55FF1" w:rsidRDefault="00D567C6" w:rsidP="00F55FF1">
      <w:pPr>
        <w:pStyle w:val="Liststycke"/>
        <w:numPr>
          <w:ilvl w:val="0"/>
          <w:numId w:val="10"/>
        </w:numPr>
        <w:spacing w:after="240"/>
        <w:rPr>
          <w:rFonts w:cstheme="minorHAnsi"/>
          <w:sz w:val="20"/>
          <w:szCs w:val="20"/>
        </w:rPr>
      </w:pPr>
      <w:r w:rsidRPr="009744DC">
        <w:rPr>
          <w:rFonts w:cstheme="minorHAnsi"/>
          <w:b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C7906D" wp14:editId="3C5C2976">
                <wp:simplePos x="0" y="0"/>
                <wp:positionH relativeFrom="margin">
                  <wp:posOffset>-1440815</wp:posOffset>
                </wp:positionH>
                <wp:positionV relativeFrom="paragraph">
                  <wp:posOffset>132715</wp:posOffset>
                </wp:positionV>
                <wp:extent cx="1364400" cy="1404620"/>
                <wp:effectExtent l="0" t="0" r="26670" b="273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4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A97CE" w14:textId="77777777" w:rsidR="00DF0C27" w:rsidRPr="008F3479" w:rsidRDefault="002A7236" w:rsidP="00A92AC7">
                            <w:pP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F3479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Assessment criteria</w:t>
                            </w:r>
                            <w:r w:rsidR="00DF0C27" w:rsidRPr="008F3479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</w:p>
                          <w:p w14:paraId="44C1609B" w14:textId="22D3190D" w:rsidR="00DF0C27" w:rsidRDefault="00DF0C27" w:rsidP="00A92AC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F0C27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After sorting applicants </w:t>
                            </w:r>
                            <w:r w:rsidR="004C604E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under </w:t>
                            </w:r>
                            <w:r w:rsidR="004C604E" w:rsidRPr="004C604E">
                              <w:rPr>
                                <w:sz w:val="18"/>
                                <w:szCs w:val="18"/>
                                <w:lang w:val="en-US"/>
                              </w:rPr>
                              <w:t>Qualifications</w:t>
                            </w:r>
                            <w:r w:rsidR="008F3479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(yes/no) the assessment criteria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is used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to measure the level of skills of the candidates. </w:t>
                            </w:r>
                            <w:r w:rsidR="0089588A">
                              <w:rPr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="0089588A">
                              <w:rPr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Pr="00DF0C27">
                              <w:rPr>
                                <w:sz w:val="18"/>
                                <w:szCs w:val="18"/>
                                <w:lang w:val="en-US"/>
                              </w:rPr>
                              <w:t>Under this section, it is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possible to narrow the focus of the subject area without creating a profile for a specific candidate. </w:t>
                            </w:r>
                          </w:p>
                          <w:p w14:paraId="65A3AD0D" w14:textId="4550399E" w:rsidR="009C7B7E" w:rsidRDefault="009C7B7E" w:rsidP="00A92AC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The list concerning the general assessment </w:t>
                            </w:r>
                            <w:r w:rsidR="002F04B2">
                              <w:rPr>
                                <w:sz w:val="18"/>
                                <w:szCs w:val="18"/>
                                <w:lang w:val="en-US"/>
                              </w:rPr>
                              <w:t>criteria’s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cannot be changed</w:t>
                            </w:r>
                            <w:proofErr w:type="gramEnd"/>
                          </w:p>
                          <w:p w14:paraId="49A3F08D" w14:textId="77777777" w:rsidR="008F3479" w:rsidRDefault="008F3479" w:rsidP="00A92AC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When trying to attract a specific competes/skill use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;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of highest importance, of second highest importance, of importance OR primary emphasis, secondary emphasis, emphasis. Do not mix the two.</w:t>
                            </w:r>
                          </w:p>
                          <w:p w14:paraId="6BF571F5" w14:textId="77777777" w:rsidR="00A92AC7" w:rsidRPr="002A7236" w:rsidRDefault="002A7236" w:rsidP="002A7236">
                            <w:pPr>
                              <w:spacing w:before="120" w:after="0"/>
                              <w:ind w:left="68"/>
                              <w:rPr>
                                <w:color w:val="525252" w:themeColor="background2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B25EB">
                              <w:rPr>
                                <w:color w:val="525252" w:themeColor="background2" w:themeShade="80"/>
                                <w:sz w:val="18"/>
                                <w:szCs w:val="18"/>
                                <w:lang w:val="en-US"/>
                              </w:rPr>
                              <w:t>Remove this box by clic</w:t>
                            </w:r>
                            <w:r w:rsidR="00CA72B9">
                              <w:rPr>
                                <w:color w:val="525252" w:themeColor="background2" w:themeShade="80"/>
                                <w:sz w:val="18"/>
                                <w:szCs w:val="18"/>
                                <w:lang w:val="en-US"/>
                              </w:rPr>
                              <w:t>king on the line and press delete</w:t>
                            </w:r>
                            <w:r w:rsidRPr="00CB25EB">
                              <w:rPr>
                                <w:color w:val="525252" w:themeColor="background2" w:themeShade="8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CC7906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113.45pt;margin-top:10.45pt;width:107.4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" fillcolor="#f2f2f2">
                <v:textbox style="mso-fit-shape-to-text:t">
                  <w:txbxContent>
                    <w:p w14:paraId="50BA97CE" w14:textId="77777777" w:rsidR="00DF0C27" w:rsidRPr="008F3479" w:rsidRDefault="002A7236" w:rsidP="00A92AC7">
                      <w:pPr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8F3479">
                        <w:rPr>
                          <w:b/>
                          <w:sz w:val="18"/>
                          <w:szCs w:val="18"/>
                          <w:lang w:val="en-US"/>
                        </w:rPr>
                        <w:t>Assessment criteria</w:t>
                      </w:r>
                      <w:r w:rsidR="00DF0C27" w:rsidRPr="008F3479">
                        <w:rPr>
                          <w:b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  <w:p w14:paraId="44C1609B" w14:textId="22D3190D" w:rsidR="00DF0C27" w:rsidRDefault="00DF0C27" w:rsidP="00A92AC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F0C27">
                        <w:rPr>
                          <w:sz w:val="18"/>
                          <w:szCs w:val="18"/>
                          <w:lang w:val="en-US"/>
                        </w:rPr>
                        <w:t xml:space="preserve">After sorting applicants </w:t>
                      </w:r>
                      <w:r w:rsidR="004C604E">
                        <w:rPr>
                          <w:sz w:val="18"/>
                          <w:szCs w:val="18"/>
                          <w:lang w:val="en-US"/>
                        </w:rPr>
                        <w:t xml:space="preserve">under </w:t>
                      </w:r>
                      <w:r w:rsidR="004C604E" w:rsidRPr="004C604E">
                        <w:rPr>
                          <w:sz w:val="18"/>
                          <w:szCs w:val="18"/>
                          <w:lang w:val="en-US"/>
                        </w:rPr>
                        <w:t>Qualifications</w:t>
                      </w:r>
                      <w:r w:rsidR="008F3479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(yes/no) the assessment criteria is used to measure the level of skills of the candidates. </w:t>
                      </w:r>
                      <w:r w:rsidR="0089588A">
                        <w:rPr>
                          <w:sz w:val="18"/>
                          <w:szCs w:val="18"/>
                          <w:lang w:val="en-US"/>
                        </w:rPr>
                        <w:br/>
                      </w:r>
                      <w:r w:rsidR="0089588A">
                        <w:rPr>
                          <w:sz w:val="18"/>
                          <w:szCs w:val="18"/>
                          <w:lang w:val="en-US"/>
                        </w:rPr>
                        <w:br/>
                      </w:r>
                      <w:r w:rsidRPr="00DF0C27">
                        <w:rPr>
                          <w:sz w:val="18"/>
                          <w:szCs w:val="18"/>
                          <w:lang w:val="en-US"/>
                        </w:rPr>
                        <w:t>Under this section, it is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possible to narrow the focus of the subject area without creating a profile for a specific candidate. </w:t>
                      </w:r>
                    </w:p>
                    <w:p w14:paraId="65A3AD0D" w14:textId="4550399E" w:rsidR="009C7B7E" w:rsidRDefault="009C7B7E" w:rsidP="00A92AC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The list concerning the general assessment </w:t>
                      </w:r>
                      <w:r w:rsidR="002F04B2">
                        <w:rPr>
                          <w:sz w:val="18"/>
                          <w:szCs w:val="18"/>
                          <w:lang w:val="en-US"/>
                        </w:rPr>
                        <w:t>criteria’s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cannot be changed</w:t>
                      </w:r>
                    </w:p>
                    <w:p w14:paraId="49A3F08D" w14:textId="77777777" w:rsidR="008F3479" w:rsidRDefault="008F3479" w:rsidP="00A92AC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When trying to attract a specific competes/skill use; of highest importance, of second highest importance, of importance OR primary emphasis, secondary emphasis, emphasis. Do not mix the two.</w:t>
                      </w:r>
                    </w:p>
                    <w:p w14:paraId="6BF571F5" w14:textId="77777777" w:rsidR="00A92AC7" w:rsidRPr="002A7236" w:rsidRDefault="002A7236" w:rsidP="002A7236">
                      <w:pPr>
                        <w:spacing w:before="120" w:after="0"/>
                        <w:ind w:left="68"/>
                        <w:rPr>
                          <w:color w:val="525252" w:themeColor="background2" w:themeShade="80"/>
                          <w:sz w:val="18"/>
                          <w:szCs w:val="18"/>
                          <w:lang w:val="en-US"/>
                        </w:rPr>
                      </w:pPr>
                      <w:r w:rsidRPr="00CB25EB">
                        <w:rPr>
                          <w:color w:val="525252" w:themeColor="background2" w:themeShade="80"/>
                          <w:sz w:val="18"/>
                          <w:szCs w:val="18"/>
                          <w:lang w:val="en-US"/>
                        </w:rPr>
                        <w:t>Remove this box by clic</w:t>
                      </w:r>
                      <w:r w:rsidR="00CA72B9">
                        <w:rPr>
                          <w:color w:val="525252" w:themeColor="background2" w:themeShade="80"/>
                          <w:sz w:val="18"/>
                          <w:szCs w:val="18"/>
                          <w:lang w:val="en-US"/>
                        </w:rPr>
                        <w:t>king on the line and press delete</w:t>
                      </w:r>
                      <w:r w:rsidRPr="00CB25EB">
                        <w:rPr>
                          <w:color w:val="525252" w:themeColor="background2" w:themeShade="8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FF1" w:rsidRPr="00F55FF1">
        <w:rPr>
          <w:rFonts w:cstheme="minorHAnsi"/>
          <w:sz w:val="20"/>
          <w:szCs w:val="20"/>
        </w:rPr>
        <w:t xml:space="preserve">be </w:t>
      </w:r>
      <w:proofErr w:type="spellStart"/>
      <w:r w:rsidR="00F55FF1" w:rsidRPr="00F55FF1">
        <w:rPr>
          <w:rFonts w:cstheme="minorHAnsi"/>
          <w:sz w:val="20"/>
          <w:szCs w:val="20"/>
        </w:rPr>
        <w:t>pedagogically</w:t>
      </w:r>
      <w:proofErr w:type="spellEnd"/>
      <w:r w:rsidR="00F55FF1" w:rsidRPr="00F55FF1">
        <w:rPr>
          <w:rFonts w:cstheme="minorHAnsi"/>
          <w:sz w:val="20"/>
          <w:szCs w:val="20"/>
        </w:rPr>
        <w:t xml:space="preserve"> </w:t>
      </w:r>
      <w:proofErr w:type="spellStart"/>
      <w:r w:rsidR="00F55FF1" w:rsidRPr="00F55FF1">
        <w:rPr>
          <w:rFonts w:cstheme="minorHAnsi"/>
          <w:sz w:val="20"/>
          <w:szCs w:val="20"/>
        </w:rPr>
        <w:t>skilled</w:t>
      </w:r>
      <w:proofErr w:type="spellEnd"/>
    </w:p>
    <w:p w14:paraId="73FA9C0A" w14:textId="50035285" w:rsidR="00F55FF1" w:rsidRPr="00F55FF1" w:rsidRDefault="00F55FF1" w:rsidP="00F55FF1">
      <w:pPr>
        <w:pStyle w:val="Liststycke"/>
        <w:numPr>
          <w:ilvl w:val="0"/>
          <w:numId w:val="10"/>
        </w:numPr>
        <w:spacing w:after="240"/>
        <w:rPr>
          <w:rFonts w:cstheme="minorHAnsi"/>
          <w:sz w:val="20"/>
          <w:szCs w:val="20"/>
          <w:lang w:val="en-US"/>
        </w:rPr>
      </w:pPr>
      <w:r w:rsidRPr="00F55FF1">
        <w:rPr>
          <w:rFonts w:cstheme="minorHAnsi"/>
          <w:sz w:val="20"/>
          <w:szCs w:val="20"/>
          <w:lang w:val="en-US"/>
        </w:rPr>
        <w:t>have experience in supervising research students</w:t>
      </w:r>
    </w:p>
    <w:p w14:paraId="18DFC1B1" w14:textId="2DF16F68" w:rsidR="00F55FF1" w:rsidRDefault="007C3807" w:rsidP="00F55FF1">
      <w:pPr>
        <w:pStyle w:val="Liststycke"/>
        <w:numPr>
          <w:ilvl w:val="0"/>
          <w:numId w:val="10"/>
        </w:numPr>
        <w:pBdr>
          <w:bottom w:val="single" w:sz="4" w:space="1" w:color="auto"/>
        </w:pBdr>
        <w:spacing w:after="24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have </w:t>
      </w:r>
      <w:r w:rsidR="00F55FF1" w:rsidRPr="00F55FF1">
        <w:rPr>
          <w:rFonts w:cstheme="minorHAnsi"/>
          <w:sz w:val="20"/>
          <w:szCs w:val="20"/>
          <w:lang w:val="en-US"/>
        </w:rPr>
        <w:t>completed university pedagogical education or otherwise acquired equivalent knowledge</w:t>
      </w:r>
    </w:p>
    <w:p w14:paraId="680E40A1" w14:textId="52B68552" w:rsidR="00E71EE6" w:rsidRPr="00D567C6" w:rsidRDefault="00D567C6" w:rsidP="00D567C6">
      <w:pPr>
        <w:pStyle w:val="Liststycke"/>
        <w:numPr>
          <w:ilvl w:val="0"/>
          <w:numId w:val="10"/>
        </w:numPr>
        <w:spacing w:after="240"/>
        <w:rPr>
          <w:rFonts w:cstheme="minorHAnsi"/>
          <w:sz w:val="20"/>
          <w:szCs w:val="20"/>
          <w:lang w:val="en-US"/>
        </w:rPr>
      </w:pPr>
      <w:r w:rsidRPr="00D567C6">
        <w:rPr>
          <w:rFonts w:cstheme="minorHAnsi"/>
          <w:sz w:val="20"/>
          <w:szCs w:val="20"/>
          <w:lang w:val="en-US"/>
        </w:rPr>
        <w:t>have good knowledge of English</w:t>
      </w:r>
    </w:p>
    <w:p w14:paraId="6D65B522" w14:textId="61FF59DC" w:rsidR="008971AC" w:rsidRPr="00E24CB0" w:rsidRDefault="00E24CB0" w:rsidP="006D6D67">
      <w:pPr>
        <w:spacing w:after="0"/>
        <w:rPr>
          <w:rFonts w:cstheme="minorHAnsi"/>
          <w:b/>
          <w:lang w:val="en-US"/>
        </w:rPr>
      </w:pPr>
      <w:r w:rsidRPr="00E24CB0">
        <w:rPr>
          <w:rFonts w:cstheme="minorHAnsi"/>
          <w:b/>
          <w:lang w:val="en-US"/>
        </w:rPr>
        <w:t>Assessment criteria</w:t>
      </w:r>
    </w:p>
    <w:p w14:paraId="5CFE9089" w14:textId="394C5C7F" w:rsidR="00D567C6" w:rsidRDefault="00D567C6" w:rsidP="00B60B17">
      <w:pPr>
        <w:rPr>
          <w:rFonts w:cstheme="minorHAnsi"/>
          <w:sz w:val="20"/>
          <w:szCs w:val="20"/>
          <w:lang w:val="en-US"/>
        </w:rPr>
      </w:pPr>
      <w:r w:rsidRPr="00D567C6">
        <w:rPr>
          <w:rFonts w:cstheme="minorHAnsi"/>
          <w:sz w:val="20"/>
          <w:szCs w:val="20"/>
          <w:lang w:val="en-US"/>
        </w:rPr>
        <w:t xml:space="preserve">The assessment criteria for employment shall primarily apply to the degree of such </w:t>
      </w:r>
      <w:proofErr w:type="gramStart"/>
      <w:r w:rsidRPr="00D567C6">
        <w:rPr>
          <w:rFonts w:cstheme="minorHAnsi"/>
          <w:sz w:val="20"/>
          <w:szCs w:val="20"/>
          <w:lang w:val="en-US"/>
        </w:rPr>
        <w:t>skill which</w:t>
      </w:r>
      <w:proofErr w:type="gramEnd"/>
      <w:r w:rsidRPr="00D567C6">
        <w:rPr>
          <w:rFonts w:cstheme="minorHAnsi"/>
          <w:sz w:val="20"/>
          <w:szCs w:val="20"/>
          <w:lang w:val="en-US"/>
        </w:rPr>
        <w:t xml:space="preserve"> is a requirement for eligibility for employment.</w:t>
      </w:r>
    </w:p>
    <w:p w14:paraId="48A320DF" w14:textId="5A260687" w:rsidR="00D567C6" w:rsidRPr="00D567C6" w:rsidRDefault="00D567C6" w:rsidP="00D567C6">
      <w:pPr>
        <w:rPr>
          <w:rFonts w:cstheme="minorHAnsi"/>
          <w:sz w:val="20"/>
          <w:szCs w:val="20"/>
          <w:lang w:val="en-US"/>
        </w:rPr>
      </w:pPr>
      <w:r w:rsidRPr="005B78B0">
        <w:rPr>
          <w:rFonts w:cstheme="minorHAnsi"/>
          <w:sz w:val="20"/>
          <w:szCs w:val="20"/>
          <w:lang w:val="en-US"/>
        </w:rPr>
        <w:t xml:space="preserve">The assessment of </w:t>
      </w:r>
      <w:r>
        <w:rPr>
          <w:rFonts w:cstheme="minorHAnsi"/>
          <w:sz w:val="20"/>
          <w:szCs w:val="20"/>
          <w:lang w:val="en-US"/>
        </w:rPr>
        <w:t>research expertise</w:t>
      </w:r>
      <w:r w:rsidRPr="005B78B0">
        <w:rPr>
          <w:rFonts w:cstheme="minorHAnsi"/>
          <w:sz w:val="20"/>
          <w:szCs w:val="20"/>
          <w:lang w:val="en-US"/>
        </w:rPr>
        <w:t xml:space="preserve"> will </w:t>
      </w:r>
      <w:r>
        <w:rPr>
          <w:rFonts w:cstheme="minorHAnsi"/>
          <w:sz w:val="20"/>
          <w:szCs w:val="20"/>
          <w:lang w:val="en-US"/>
        </w:rPr>
        <w:t>take into account the following:</w:t>
      </w:r>
    </w:p>
    <w:p w14:paraId="3530DEB5" w14:textId="2227C8A2" w:rsidR="00D567C6" w:rsidRPr="00D567C6" w:rsidRDefault="00D567C6" w:rsidP="00D567C6">
      <w:pPr>
        <w:pStyle w:val="Liststycke"/>
        <w:numPr>
          <w:ilvl w:val="0"/>
          <w:numId w:val="11"/>
        </w:numPr>
        <w:spacing w:after="240"/>
        <w:rPr>
          <w:rFonts w:cstheme="minorHAnsi"/>
          <w:sz w:val="20"/>
          <w:szCs w:val="20"/>
          <w:lang w:val="en-US"/>
        </w:rPr>
      </w:pPr>
      <w:r w:rsidRPr="00D567C6">
        <w:rPr>
          <w:rFonts w:cstheme="minorHAnsi"/>
          <w:sz w:val="20"/>
          <w:szCs w:val="20"/>
          <w:lang w:val="en-US"/>
        </w:rPr>
        <w:t>completed research efforts and ongoing research</w:t>
      </w:r>
    </w:p>
    <w:p w14:paraId="2EDC9B79" w14:textId="5DB4FAFF" w:rsidR="00D567C6" w:rsidRPr="00D567C6" w:rsidRDefault="00B128AD" w:rsidP="00D567C6">
      <w:pPr>
        <w:pStyle w:val="Liststycke"/>
        <w:numPr>
          <w:ilvl w:val="0"/>
          <w:numId w:val="11"/>
        </w:numPr>
        <w:spacing w:after="24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the </w:t>
      </w:r>
      <w:r w:rsidR="00D567C6" w:rsidRPr="00D567C6">
        <w:rPr>
          <w:rFonts w:cstheme="minorHAnsi"/>
          <w:sz w:val="20"/>
          <w:szCs w:val="20"/>
          <w:lang w:val="en-US"/>
        </w:rPr>
        <w:t>ability to independently initiate and conduct outstanding and innovative research</w:t>
      </w:r>
    </w:p>
    <w:p w14:paraId="24447AD1" w14:textId="41E475C5" w:rsidR="00D567C6" w:rsidRDefault="00D567C6" w:rsidP="00D567C6">
      <w:pPr>
        <w:pStyle w:val="Liststycke"/>
        <w:numPr>
          <w:ilvl w:val="0"/>
          <w:numId w:val="11"/>
        </w:numPr>
        <w:spacing w:after="240"/>
        <w:rPr>
          <w:rFonts w:cstheme="minorHAnsi"/>
          <w:sz w:val="20"/>
          <w:szCs w:val="20"/>
          <w:lang w:val="en-US"/>
        </w:rPr>
      </w:pPr>
      <w:r w:rsidRPr="00D567C6">
        <w:rPr>
          <w:rFonts w:cstheme="minorHAnsi"/>
          <w:sz w:val="20"/>
          <w:szCs w:val="20"/>
          <w:lang w:val="en-US"/>
        </w:rPr>
        <w:t>external research funds</w:t>
      </w:r>
      <w:r w:rsidR="00B128AD">
        <w:rPr>
          <w:rFonts w:cstheme="minorHAnsi"/>
          <w:sz w:val="20"/>
          <w:szCs w:val="20"/>
          <w:lang w:val="en-US"/>
        </w:rPr>
        <w:t xml:space="preserve"> awarded</w:t>
      </w:r>
      <w:r w:rsidRPr="00D567C6">
        <w:rPr>
          <w:rFonts w:cstheme="minorHAnsi"/>
          <w:sz w:val="20"/>
          <w:szCs w:val="20"/>
          <w:lang w:val="en-US"/>
        </w:rPr>
        <w:t xml:space="preserve"> in competition</w:t>
      </w:r>
    </w:p>
    <w:p w14:paraId="689F4054" w14:textId="77777777" w:rsidR="00D567C6" w:rsidRPr="00D567C6" w:rsidRDefault="00D567C6" w:rsidP="00D567C6">
      <w:pPr>
        <w:rPr>
          <w:rFonts w:cstheme="minorHAnsi"/>
          <w:sz w:val="20"/>
          <w:szCs w:val="20"/>
          <w:lang w:val="en-US"/>
        </w:rPr>
      </w:pPr>
      <w:r w:rsidRPr="00D567C6">
        <w:rPr>
          <w:rFonts w:cstheme="minorHAnsi"/>
          <w:sz w:val="20"/>
          <w:szCs w:val="20"/>
          <w:lang w:val="en-US"/>
        </w:rPr>
        <w:t xml:space="preserve">The assessment of teaching expertise will take into account the following: </w:t>
      </w:r>
    </w:p>
    <w:p w14:paraId="0A6853B4" w14:textId="0A40DEC9" w:rsidR="00D567C6" w:rsidRPr="00D567C6" w:rsidRDefault="00D567C6" w:rsidP="00D567C6">
      <w:pPr>
        <w:pStyle w:val="Liststycke"/>
        <w:numPr>
          <w:ilvl w:val="0"/>
          <w:numId w:val="12"/>
        </w:numPr>
        <w:spacing w:after="240"/>
        <w:rPr>
          <w:rFonts w:cstheme="minorHAnsi"/>
          <w:sz w:val="20"/>
          <w:szCs w:val="20"/>
          <w:lang w:val="en-US"/>
        </w:rPr>
      </w:pPr>
      <w:r w:rsidRPr="00D567C6">
        <w:rPr>
          <w:rFonts w:cstheme="minorHAnsi"/>
          <w:sz w:val="20"/>
          <w:szCs w:val="20"/>
          <w:lang w:val="en-US"/>
        </w:rPr>
        <w:t>planning, implementation, examination and evaluation of own teaching</w:t>
      </w:r>
    </w:p>
    <w:p w14:paraId="5F5FD6C9" w14:textId="3844A011" w:rsidR="00D567C6" w:rsidRPr="00993FEA" w:rsidRDefault="00D567C6" w:rsidP="00D567C6">
      <w:pPr>
        <w:pStyle w:val="Liststycke"/>
        <w:numPr>
          <w:ilvl w:val="0"/>
          <w:numId w:val="12"/>
        </w:numPr>
        <w:spacing w:after="240"/>
        <w:rPr>
          <w:rFonts w:cstheme="minorHAnsi"/>
          <w:sz w:val="20"/>
          <w:szCs w:val="20"/>
          <w:lang w:val="en-US"/>
        </w:rPr>
      </w:pPr>
      <w:r w:rsidRPr="00993FEA">
        <w:rPr>
          <w:rFonts w:cstheme="minorHAnsi"/>
          <w:sz w:val="20"/>
          <w:szCs w:val="20"/>
          <w:lang w:val="en-US"/>
        </w:rPr>
        <w:t>supervision and examination at all levels of the education cycle</w:t>
      </w:r>
    </w:p>
    <w:p w14:paraId="7ABFD846" w14:textId="386F53D4" w:rsidR="00D567C6" w:rsidRPr="00993FEA" w:rsidRDefault="00B128AD" w:rsidP="00D567C6">
      <w:pPr>
        <w:pStyle w:val="Liststycke"/>
        <w:numPr>
          <w:ilvl w:val="0"/>
          <w:numId w:val="12"/>
        </w:numPr>
        <w:spacing w:after="24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the </w:t>
      </w:r>
      <w:r w:rsidR="00D567C6" w:rsidRPr="00993FEA">
        <w:rPr>
          <w:rFonts w:cstheme="minorHAnsi"/>
          <w:sz w:val="20"/>
          <w:szCs w:val="20"/>
          <w:lang w:val="en-US"/>
        </w:rPr>
        <w:t>ability to integrate research and a scientific approach in</w:t>
      </w:r>
      <w:r>
        <w:rPr>
          <w:rFonts w:cstheme="minorHAnsi"/>
          <w:sz w:val="20"/>
          <w:szCs w:val="20"/>
          <w:lang w:val="en-US"/>
        </w:rPr>
        <w:t>to</w:t>
      </w:r>
      <w:r w:rsidR="00D567C6" w:rsidRPr="00993FEA">
        <w:rPr>
          <w:rFonts w:cstheme="minorHAnsi"/>
          <w:sz w:val="20"/>
          <w:szCs w:val="20"/>
          <w:lang w:val="en-US"/>
        </w:rPr>
        <w:t xml:space="preserve"> the pedagogical work</w:t>
      </w:r>
    </w:p>
    <w:p w14:paraId="0C05AE72" w14:textId="30353372" w:rsidR="00D567C6" w:rsidRPr="0047091F" w:rsidRDefault="00D567C6" w:rsidP="00D567C6">
      <w:pPr>
        <w:pStyle w:val="Liststycke"/>
        <w:numPr>
          <w:ilvl w:val="0"/>
          <w:numId w:val="12"/>
        </w:numPr>
        <w:spacing w:after="240"/>
        <w:rPr>
          <w:rFonts w:cstheme="minorHAnsi"/>
          <w:sz w:val="20"/>
          <w:szCs w:val="20"/>
          <w:lang w:val="en-US"/>
        </w:rPr>
      </w:pPr>
      <w:proofErr w:type="spellStart"/>
      <w:r w:rsidRPr="00D567C6">
        <w:rPr>
          <w:rFonts w:cstheme="minorHAnsi"/>
          <w:sz w:val="20"/>
          <w:szCs w:val="20"/>
        </w:rPr>
        <w:t>pedagogical</w:t>
      </w:r>
      <w:proofErr w:type="spellEnd"/>
      <w:r w:rsidRPr="00D567C6">
        <w:rPr>
          <w:rFonts w:cstheme="minorHAnsi"/>
          <w:sz w:val="20"/>
          <w:szCs w:val="20"/>
        </w:rPr>
        <w:t xml:space="preserve"> vision</w:t>
      </w:r>
    </w:p>
    <w:p w14:paraId="040368EB" w14:textId="310F88D8" w:rsidR="0047091F" w:rsidRDefault="006F4830" w:rsidP="0047091F">
      <w:pPr>
        <w:spacing w:after="240"/>
        <w:rPr>
          <w:rFonts w:cstheme="minorHAnsi"/>
          <w:sz w:val="20"/>
          <w:szCs w:val="20"/>
          <w:lang w:val="en-US"/>
        </w:rPr>
      </w:pPr>
      <w:proofErr w:type="gramStart"/>
      <w:r>
        <w:rPr>
          <w:rFonts w:cstheme="minorHAnsi"/>
          <w:sz w:val="20"/>
          <w:szCs w:val="20"/>
          <w:lang w:val="en-US"/>
        </w:rPr>
        <w:lastRenderedPageBreak/>
        <w:t>Further</w:t>
      </w:r>
      <w:r w:rsidR="008F5BB9">
        <w:rPr>
          <w:rFonts w:cstheme="minorHAnsi"/>
          <w:sz w:val="20"/>
          <w:szCs w:val="20"/>
          <w:lang w:val="en-US"/>
        </w:rPr>
        <w:t>more</w:t>
      </w:r>
      <w:proofErr w:type="gramEnd"/>
      <w:r>
        <w:rPr>
          <w:rFonts w:cstheme="minorHAnsi"/>
          <w:sz w:val="20"/>
          <w:szCs w:val="20"/>
          <w:lang w:val="en-US"/>
        </w:rPr>
        <w:t xml:space="preserve"> </w:t>
      </w:r>
      <w:r w:rsidR="008F5BB9">
        <w:rPr>
          <w:rFonts w:cstheme="minorHAnsi"/>
          <w:sz w:val="20"/>
          <w:szCs w:val="20"/>
          <w:lang w:val="en-US"/>
        </w:rPr>
        <w:t>expertise in the following will be taken into account</w:t>
      </w:r>
      <w:r>
        <w:rPr>
          <w:rFonts w:cstheme="minorHAnsi"/>
          <w:sz w:val="20"/>
          <w:szCs w:val="20"/>
          <w:lang w:val="en-US"/>
        </w:rPr>
        <w:t>:</w:t>
      </w:r>
    </w:p>
    <w:p w14:paraId="2E55F8EE" w14:textId="229FE7EF" w:rsidR="0047091F" w:rsidRPr="0047091F" w:rsidRDefault="0047091F" w:rsidP="0047091F">
      <w:pPr>
        <w:pStyle w:val="Liststycke"/>
        <w:numPr>
          <w:ilvl w:val="0"/>
          <w:numId w:val="13"/>
        </w:numPr>
        <w:spacing w:after="240"/>
        <w:rPr>
          <w:rFonts w:cstheme="minorHAnsi"/>
          <w:sz w:val="20"/>
          <w:szCs w:val="20"/>
          <w:lang w:val="en-US"/>
        </w:rPr>
      </w:pPr>
      <w:r w:rsidRPr="0047091F">
        <w:rPr>
          <w:rFonts w:cstheme="minorHAnsi"/>
          <w:sz w:val="20"/>
          <w:szCs w:val="20"/>
          <w:lang w:val="en-US"/>
        </w:rPr>
        <w:t>develop</w:t>
      </w:r>
      <w:r w:rsidR="0048524E">
        <w:rPr>
          <w:rFonts w:cstheme="minorHAnsi"/>
          <w:sz w:val="20"/>
          <w:szCs w:val="20"/>
          <w:lang w:val="en-US"/>
        </w:rPr>
        <w:t>ing</w:t>
      </w:r>
      <w:r w:rsidRPr="0047091F">
        <w:rPr>
          <w:rFonts w:cstheme="minorHAnsi"/>
          <w:sz w:val="20"/>
          <w:szCs w:val="20"/>
          <w:lang w:val="en-US"/>
        </w:rPr>
        <w:t xml:space="preserve"> and lead</w:t>
      </w:r>
      <w:r w:rsidR="0048524E">
        <w:rPr>
          <w:rFonts w:cstheme="minorHAnsi"/>
          <w:sz w:val="20"/>
          <w:szCs w:val="20"/>
          <w:lang w:val="en-US"/>
        </w:rPr>
        <w:t>ing</w:t>
      </w:r>
      <w:r w:rsidRPr="0047091F">
        <w:rPr>
          <w:rFonts w:cstheme="minorHAnsi"/>
          <w:sz w:val="20"/>
          <w:szCs w:val="20"/>
          <w:lang w:val="en-US"/>
        </w:rPr>
        <w:t xml:space="preserve"> </w:t>
      </w:r>
      <w:r w:rsidR="00B128AD">
        <w:rPr>
          <w:rFonts w:cstheme="minorHAnsi"/>
          <w:sz w:val="20"/>
          <w:szCs w:val="20"/>
          <w:lang w:val="en-US"/>
        </w:rPr>
        <w:t xml:space="preserve">both </w:t>
      </w:r>
      <w:r w:rsidRPr="0047091F">
        <w:rPr>
          <w:rFonts w:cstheme="minorHAnsi"/>
          <w:sz w:val="20"/>
          <w:szCs w:val="20"/>
          <w:lang w:val="en-US"/>
        </w:rPr>
        <w:t>activities and personnel within the academy/university</w:t>
      </w:r>
    </w:p>
    <w:p w14:paraId="1145F9BC" w14:textId="77777777" w:rsidR="0048524E" w:rsidRPr="0048524E" w:rsidRDefault="0048524E" w:rsidP="0048524E">
      <w:pPr>
        <w:pStyle w:val="Liststycke"/>
        <w:numPr>
          <w:ilvl w:val="0"/>
          <w:numId w:val="13"/>
        </w:numPr>
        <w:rPr>
          <w:rFonts w:cstheme="minorHAnsi"/>
          <w:sz w:val="20"/>
          <w:szCs w:val="20"/>
        </w:rPr>
      </w:pPr>
      <w:proofErr w:type="spellStart"/>
      <w:r w:rsidRPr="0048524E">
        <w:rPr>
          <w:rFonts w:cstheme="minorHAnsi"/>
          <w:sz w:val="20"/>
          <w:szCs w:val="20"/>
        </w:rPr>
        <w:t>communication</w:t>
      </w:r>
      <w:proofErr w:type="spellEnd"/>
      <w:r w:rsidRPr="0048524E">
        <w:rPr>
          <w:rFonts w:cstheme="minorHAnsi"/>
          <w:sz w:val="20"/>
          <w:szCs w:val="20"/>
        </w:rPr>
        <w:t xml:space="preserve"> and </w:t>
      </w:r>
      <w:proofErr w:type="spellStart"/>
      <w:r w:rsidRPr="0048524E">
        <w:rPr>
          <w:rFonts w:cstheme="minorHAnsi"/>
          <w:sz w:val="20"/>
          <w:szCs w:val="20"/>
        </w:rPr>
        <w:t>collaboration</w:t>
      </w:r>
      <w:proofErr w:type="spellEnd"/>
    </w:p>
    <w:p w14:paraId="0FFC5241" w14:textId="4172F230" w:rsidR="0047091F" w:rsidRPr="0047091F" w:rsidRDefault="0047091F" w:rsidP="0047091F">
      <w:pPr>
        <w:pStyle w:val="Liststycke"/>
        <w:numPr>
          <w:ilvl w:val="0"/>
          <w:numId w:val="13"/>
        </w:numPr>
        <w:spacing w:after="240"/>
        <w:rPr>
          <w:rFonts w:cstheme="minorHAnsi"/>
          <w:sz w:val="20"/>
          <w:szCs w:val="20"/>
          <w:lang w:val="en-US"/>
        </w:rPr>
      </w:pPr>
      <w:r w:rsidRPr="0047091F">
        <w:rPr>
          <w:rFonts w:cstheme="minorHAnsi"/>
          <w:sz w:val="20"/>
          <w:szCs w:val="20"/>
          <w:lang w:val="en-US"/>
        </w:rPr>
        <w:t>collaborat</w:t>
      </w:r>
      <w:r w:rsidR="0048524E">
        <w:rPr>
          <w:rFonts w:cstheme="minorHAnsi"/>
          <w:sz w:val="20"/>
          <w:szCs w:val="20"/>
          <w:lang w:val="en-US"/>
        </w:rPr>
        <w:t>ion</w:t>
      </w:r>
      <w:r w:rsidRPr="0047091F">
        <w:rPr>
          <w:rFonts w:cstheme="minorHAnsi"/>
          <w:sz w:val="20"/>
          <w:szCs w:val="20"/>
          <w:lang w:val="en-US"/>
        </w:rPr>
        <w:t xml:space="preserve"> with external stakeholders and the surrounding community</w:t>
      </w:r>
    </w:p>
    <w:p w14:paraId="1BBE74A0" w14:textId="241C347B" w:rsidR="0047091F" w:rsidRPr="0047091F" w:rsidRDefault="0048524E" w:rsidP="0047091F">
      <w:pPr>
        <w:pStyle w:val="Liststycke"/>
        <w:numPr>
          <w:ilvl w:val="0"/>
          <w:numId w:val="13"/>
        </w:numPr>
        <w:spacing w:after="24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the ability to </w:t>
      </w:r>
      <w:r w:rsidR="0047091F" w:rsidRPr="0047091F">
        <w:rPr>
          <w:rFonts w:cstheme="minorHAnsi"/>
          <w:sz w:val="20"/>
          <w:szCs w:val="20"/>
          <w:lang w:val="en-US"/>
        </w:rPr>
        <w:t>inform/communicate about research and development work</w:t>
      </w:r>
    </w:p>
    <w:p w14:paraId="58E5281C" w14:textId="4E4E3E6B" w:rsidR="0047091F" w:rsidRPr="0047091F" w:rsidRDefault="0047091F" w:rsidP="0034018F">
      <w:pPr>
        <w:spacing w:before="240" w:after="0"/>
        <w:rPr>
          <w:rFonts w:cstheme="minorHAnsi"/>
          <w:sz w:val="20"/>
          <w:szCs w:val="20"/>
          <w:lang w:val="en-US"/>
        </w:rPr>
      </w:pPr>
      <w:r w:rsidRPr="0047091F">
        <w:rPr>
          <w:rFonts w:cstheme="minorHAnsi"/>
          <w:sz w:val="20"/>
          <w:szCs w:val="20"/>
          <w:lang w:val="en-US"/>
        </w:rPr>
        <w:t xml:space="preserve">Specific competence in </w:t>
      </w:r>
      <w:proofErr w:type="spellStart"/>
      <w:r w:rsidRPr="0047091F">
        <w:rPr>
          <w:rFonts w:cstheme="minorHAnsi"/>
          <w:sz w:val="20"/>
          <w:szCs w:val="20"/>
          <w:lang w:val="en-US"/>
        </w:rPr>
        <w:t>yyy</w:t>
      </w:r>
      <w:proofErr w:type="spellEnd"/>
      <w:r w:rsidRPr="0047091F">
        <w:rPr>
          <w:rFonts w:cstheme="minorHAnsi"/>
          <w:sz w:val="20"/>
          <w:szCs w:val="20"/>
          <w:lang w:val="en-US"/>
        </w:rPr>
        <w:t xml:space="preserve"> with relevance to the overall subject xxx is particularly meritorious.</w:t>
      </w:r>
      <w:r w:rsidR="006F000F">
        <w:rPr>
          <w:rFonts w:cstheme="minorHAnsi"/>
          <w:sz w:val="20"/>
          <w:szCs w:val="20"/>
          <w:lang w:val="en-US"/>
        </w:rPr>
        <w:t xml:space="preserve"> </w:t>
      </w:r>
      <w:r w:rsidR="006F000F" w:rsidRPr="00690E0B">
        <w:rPr>
          <w:rFonts w:cstheme="minorHAnsi"/>
          <w:i/>
          <w:sz w:val="20"/>
          <w:szCs w:val="20"/>
          <w:lang w:val="en-US"/>
        </w:rPr>
        <w:t xml:space="preserve">[Instruction: here it is possible to narrow down the subject without it becoming a shoe number ad. Use either special weight, </w:t>
      </w:r>
      <w:r w:rsidR="00FF5805">
        <w:rPr>
          <w:rFonts w:cstheme="minorHAnsi"/>
          <w:i/>
          <w:sz w:val="20"/>
          <w:szCs w:val="20"/>
          <w:lang w:val="en-US"/>
        </w:rPr>
        <w:t>high</w:t>
      </w:r>
      <w:r w:rsidR="006F000F" w:rsidRPr="00690E0B">
        <w:rPr>
          <w:rFonts w:cstheme="minorHAnsi"/>
          <w:i/>
          <w:sz w:val="20"/>
          <w:szCs w:val="20"/>
          <w:lang w:val="en-US"/>
        </w:rPr>
        <w:t xml:space="preserve"> weight, weight OR </w:t>
      </w:r>
      <w:r w:rsidR="00FF5805">
        <w:rPr>
          <w:rFonts w:cstheme="minorHAnsi"/>
          <w:i/>
          <w:sz w:val="20"/>
          <w:szCs w:val="20"/>
          <w:lang w:val="en-US"/>
        </w:rPr>
        <w:t>e</w:t>
      </w:r>
      <w:r w:rsidR="006F000F" w:rsidRPr="00690E0B">
        <w:rPr>
          <w:rFonts w:cstheme="minorHAnsi"/>
          <w:i/>
          <w:sz w:val="20"/>
          <w:szCs w:val="20"/>
          <w:lang w:val="en-US"/>
        </w:rPr>
        <w:t>special</w:t>
      </w:r>
      <w:r w:rsidR="00FF5805">
        <w:rPr>
          <w:rFonts w:cstheme="minorHAnsi"/>
          <w:i/>
          <w:sz w:val="20"/>
          <w:szCs w:val="20"/>
          <w:lang w:val="en-US"/>
        </w:rPr>
        <w:t>ly</w:t>
      </w:r>
      <w:r w:rsidR="006F000F" w:rsidRPr="00690E0B">
        <w:rPr>
          <w:rFonts w:cstheme="minorHAnsi"/>
          <w:i/>
          <w:sz w:val="20"/>
          <w:szCs w:val="20"/>
          <w:lang w:val="en-US"/>
        </w:rPr>
        <w:t xml:space="preserve"> meritorious, very meritorious, meritorious, do not mix weight and meritorious!]</w:t>
      </w:r>
    </w:p>
    <w:p w14:paraId="1E197D92" w14:textId="1ABCD286" w:rsidR="0034018F" w:rsidRDefault="003168DA" w:rsidP="0034018F">
      <w:pPr>
        <w:spacing w:before="240" w:after="0"/>
        <w:rPr>
          <w:rFonts w:cstheme="minorHAnsi"/>
          <w:sz w:val="20"/>
          <w:szCs w:val="20"/>
          <w:lang w:val="en-US"/>
        </w:rPr>
      </w:pPr>
      <w:r w:rsidRPr="00A92AC7">
        <w:rPr>
          <w:rFonts w:cstheme="minorHAnsi"/>
          <w:sz w:val="20"/>
          <w:szCs w:val="20"/>
          <w:lang w:val="en-US"/>
        </w:rPr>
        <w:t xml:space="preserve">Good </w:t>
      </w:r>
      <w:r w:rsidR="00E622B5">
        <w:rPr>
          <w:rFonts w:cstheme="minorHAnsi"/>
          <w:sz w:val="20"/>
          <w:szCs w:val="20"/>
          <w:lang w:val="en-US"/>
        </w:rPr>
        <w:t>knowledge of</w:t>
      </w:r>
      <w:r w:rsidR="0076416C">
        <w:rPr>
          <w:rFonts w:cstheme="minorHAnsi"/>
          <w:sz w:val="20"/>
          <w:szCs w:val="20"/>
          <w:lang w:val="en-US"/>
        </w:rPr>
        <w:t xml:space="preserve"> Swedish is a merit.</w:t>
      </w:r>
    </w:p>
    <w:p w14:paraId="6FF27B07" w14:textId="497093DA" w:rsidR="0047091F" w:rsidRPr="0047091F" w:rsidRDefault="0047091F" w:rsidP="0034018F">
      <w:pPr>
        <w:spacing w:before="240" w:after="0"/>
        <w:rPr>
          <w:rFonts w:cstheme="minorHAnsi"/>
          <w:sz w:val="20"/>
          <w:szCs w:val="20"/>
          <w:lang w:val="en-GB"/>
        </w:rPr>
      </w:pPr>
      <w:r w:rsidRPr="0047091F">
        <w:rPr>
          <w:rFonts w:cstheme="minorHAnsi"/>
          <w:sz w:val="20"/>
          <w:szCs w:val="20"/>
          <w:lang w:val="en-GB"/>
        </w:rPr>
        <w:t xml:space="preserve">When assessing the candidate’s qualifications, equal attention </w:t>
      </w:r>
      <w:proofErr w:type="gramStart"/>
      <w:r w:rsidRPr="0047091F">
        <w:rPr>
          <w:rFonts w:cstheme="minorHAnsi"/>
          <w:sz w:val="20"/>
          <w:szCs w:val="20"/>
          <w:lang w:val="en-GB"/>
        </w:rPr>
        <w:t>will be given</w:t>
      </w:r>
      <w:proofErr w:type="gramEnd"/>
      <w:r w:rsidRPr="0047091F">
        <w:rPr>
          <w:rFonts w:cstheme="minorHAnsi"/>
          <w:sz w:val="20"/>
          <w:szCs w:val="20"/>
          <w:lang w:val="en-GB"/>
        </w:rPr>
        <w:t xml:space="preserve"> to teaching and research expertise respectively.</w:t>
      </w:r>
    </w:p>
    <w:p w14:paraId="067A4FC5" w14:textId="5C07C568" w:rsidR="007B4BD5" w:rsidRPr="0047091F" w:rsidRDefault="006D6D67" w:rsidP="0076416C">
      <w:pPr>
        <w:spacing w:before="240"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The position will be offered to the candidate</w:t>
      </w:r>
      <w:r w:rsidRPr="006D6D67">
        <w:rPr>
          <w:rFonts w:cstheme="minorHAnsi"/>
          <w:sz w:val="20"/>
          <w:szCs w:val="20"/>
          <w:lang w:val="en-US"/>
        </w:rPr>
        <w:t xml:space="preserve"> who, after a qualitati</w:t>
      </w:r>
      <w:r w:rsidR="003F37DE">
        <w:rPr>
          <w:rFonts w:cstheme="minorHAnsi"/>
          <w:sz w:val="20"/>
          <w:szCs w:val="20"/>
          <w:lang w:val="en-US"/>
        </w:rPr>
        <w:t xml:space="preserve">ve overall assessment, is assessed to have the best </w:t>
      </w:r>
      <w:r w:rsidR="003F37DE" w:rsidRPr="00632ABF">
        <w:rPr>
          <w:rFonts w:cstheme="minorHAnsi"/>
          <w:sz w:val="20"/>
          <w:szCs w:val="20"/>
          <w:lang w:val="en-US"/>
        </w:rPr>
        <w:t>qualifications</w:t>
      </w:r>
      <w:r w:rsidRPr="00632ABF">
        <w:rPr>
          <w:rFonts w:cstheme="minorHAnsi"/>
          <w:sz w:val="20"/>
          <w:szCs w:val="20"/>
          <w:lang w:val="en-US"/>
        </w:rPr>
        <w:t xml:space="preserve"> to carry </w:t>
      </w:r>
      <w:proofErr w:type="gramStart"/>
      <w:r w:rsidRPr="00632ABF">
        <w:rPr>
          <w:rFonts w:cstheme="minorHAnsi"/>
          <w:sz w:val="20"/>
          <w:szCs w:val="20"/>
          <w:lang w:val="en-US"/>
        </w:rPr>
        <w:t>out and develop current tasks</w:t>
      </w:r>
      <w:proofErr w:type="gramEnd"/>
      <w:r w:rsidRPr="00632ABF">
        <w:rPr>
          <w:rFonts w:cstheme="minorHAnsi"/>
          <w:sz w:val="20"/>
          <w:szCs w:val="20"/>
          <w:lang w:val="en-US"/>
        </w:rPr>
        <w:t xml:space="preserve"> and contribute to a positive development of the </w:t>
      </w:r>
      <w:r w:rsidR="00835FA9" w:rsidRPr="00632ABF">
        <w:rPr>
          <w:rFonts w:cstheme="minorHAnsi"/>
          <w:sz w:val="20"/>
          <w:szCs w:val="20"/>
          <w:lang w:val="en-US"/>
        </w:rPr>
        <w:t>department</w:t>
      </w:r>
      <w:r w:rsidR="00395A04" w:rsidRPr="00632ABF">
        <w:rPr>
          <w:rFonts w:cstheme="minorHAnsi"/>
          <w:sz w:val="20"/>
          <w:szCs w:val="20"/>
          <w:lang w:val="en-US"/>
        </w:rPr>
        <w:t xml:space="preserve"> and SLU</w:t>
      </w:r>
      <w:r w:rsidRPr="00632ABF">
        <w:rPr>
          <w:rFonts w:cstheme="minorHAnsi"/>
          <w:sz w:val="20"/>
          <w:szCs w:val="20"/>
          <w:lang w:val="en-US"/>
        </w:rPr>
        <w:t>.</w:t>
      </w:r>
    </w:p>
    <w:p w14:paraId="1D52E381" w14:textId="77777777" w:rsidR="00482CFB" w:rsidRPr="003F37DE" w:rsidRDefault="003F37DE" w:rsidP="0076416C">
      <w:pPr>
        <w:spacing w:before="240" w:after="0"/>
        <w:rPr>
          <w:rFonts w:ascii="Open Sans" w:hAnsi="Open Sans" w:cs="Arial"/>
          <w:color w:val="262626"/>
          <w:sz w:val="20"/>
          <w:szCs w:val="20"/>
          <w:lang w:val="en-US"/>
        </w:rPr>
      </w:pPr>
      <w:r>
        <w:rPr>
          <w:rFonts w:cstheme="minorHAnsi"/>
          <w:b/>
          <w:lang w:val="en-US"/>
        </w:rPr>
        <w:t>Working at SLU</w:t>
      </w:r>
    </w:p>
    <w:p w14:paraId="57AED91C" w14:textId="77777777" w:rsidR="001970D2" w:rsidRDefault="001970D2" w:rsidP="001970D2">
      <w:pPr>
        <w:spacing w:before="240" w:after="0"/>
        <w:rPr>
          <w:rFonts w:cstheme="minorHAnsi"/>
          <w:i/>
          <w:sz w:val="20"/>
          <w:szCs w:val="20"/>
          <w:lang w:val="en-US"/>
        </w:rPr>
      </w:pPr>
      <w:r w:rsidRPr="003F37DE">
        <w:rPr>
          <w:rFonts w:cstheme="minorHAnsi"/>
          <w:i/>
          <w:sz w:val="20"/>
          <w:szCs w:val="20"/>
          <w:lang w:val="en-US"/>
        </w:rPr>
        <w:t>[Instruction: Select the text below if t</w:t>
      </w:r>
      <w:r>
        <w:rPr>
          <w:rFonts w:cstheme="minorHAnsi"/>
          <w:i/>
          <w:sz w:val="20"/>
          <w:szCs w:val="20"/>
          <w:lang w:val="en-US"/>
        </w:rPr>
        <w:t>he place of business is Alnarp]</w:t>
      </w:r>
    </w:p>
    <w:p w14:paraId="69CBF2FE" w14:textId="77777777" w:rsidR="001970D2" w:rsidRDefault="001970D2" w:rsidP="001970D2">
      <w:pPr>
        <w:spacing w:after="0"/>
        <w:rPr>
          <w:rFonts w:cstheme="minorHAnsi"/>
          <w:sz w:val="20"/>
          <w:szCs w:val="20"/>
          <w:lang w:val="en-US"/>
        </w:rPr>
      </w:pPr>
      <w:r w:rsidRPr="003F37DE">
        <w:rPr>
          <w:rFonts w:cstheme="minorHAnsi"/>
          <w:sz w:val="20"/>
          <w:szCs w:val="20"/>
          <w:lang w:val="en-US"/>
        </w:rPr>
        <w:t xml:space="preserve">At SLU, you become part of a vibrant research environment that </w:t>
      </w:r>
      <w:proofErr w:type="gramStart"/>
      <w:r w:rsidRPr="003F37DE">
        <w:rPr>
          <w:rFonts w:cstheme="minorHAnsi"/>
          <w:sz w:val="20"/>
          <w:szCs w:val="20"/>
          <w:lang w:val="en-US"/>
        </w:rPr>
        <w:t>is based</w:t>
      </w:r>
      <w:proofErr w:type="gramEnd"/>
      <w:r w:rsidRPr="003F37DE">
        <w:rPr>
          <w:rFonts w:cstheme="minorHAnsi"/>
          <w:sz w:val="20"/>
          <w:szCs w:val="20"/>
          <w:lang w:val="en-US"/>
        </w:rPr>
        <w:t xml:space="preserve"> on active </w:t>
      </w:r>
      <w:hyperlink r:id="rId12" w:history="1">
        <w:r w:rsidRPr="003F37DE">
          <w:rPr>
            <w:rStyle w:val="Hyperlnk"/>
            <w:rFonts w:cstheme="minorHAnsi"/>
            <w:sz w:val="20"/>
            <w:szCs w:val="20"/>
            <w:lang w:val="en-US"/>
          </w:rPr>
          <w:t>colla</w:t>
        </w:r>
        <w:r w:rsidRPr="003F37DE">
          <w:rPr>
            <w:rStyle w:val="Hyperlnk"/>
            <w:rFonts w:cstheme="minorHAnsi"/>
            <w:sz w:val="20"/>
            <w:szCs w:val="20"/>
            <w:lang w:val="en-US"/>
          </w:rPr>
          <w:t>b</w:t>
        </w:r>
        <w:r w:rsidRPr="003F37DE">
          <w:rPr>
            <w:rStyle w:val="Hyperlnk"/>
            <w:rFonts w:cstheme="minorHAnsi"/>
            <w:sz w:val="20"/>
            <w:szCs w:val="20"/>
            <w:lang w:val="en-US"/>
          </w:rPr>
          <w:t>oration</w:t>
        </w:r>
      </w:hyperlink>
      <w:r w:rsidRPr="003F37DE">
        <w:rPr>
          <w:rFonts w:cstheme="minorHAnsi"/>
          <w:sz w:val="20"/>
          <w:szCs w:val="20"/>
          <w:lang w:val="en-US"/>
        </w:rPr>
        <w:t xml:space="preserve">. As an employee at SLU, you have access to a number of benefits (including Swedish family healthcare, parental leave and generous paid leave policies). Read more about benefits at SLU </w:t>
      </w:r>
      <w:hyperlink r:id="rId13" w:history="1">
        <w:r w:rsidRPr="007565BD">
          <w:rPr>
            <w:rStyle w:val="Hyperlnk"/>
            <w:rFonts w:cstheme="minorHAnsi"/>
            <w:sz w:val="20"/>
            <w:szCs w:val="20"/>
            <w:lang w:val="en-US"/>
          </w:rPr>
          <w:t>he</w:t>
        </w:r>
        <w:r w:rsidRPr="007565BD">
          <w:rPr>
            <w:rStyle w:val="Hyperlnk"/>
            <w:rFonts w:cstheme="minorHAnsi"/>
            <w:sz w:val="20"/>
            <w:szCs w:val="20"/>
            <w:lang w:val="en-US"/>
          </w:rPr>
          <w:t>r</w:t>
        </w:r>
        <w:r w:rsidRPr="007565BD">
          <w:rPr>
            <w:rStyle w:val="Hyperlnk"/>
            <w:rFonts w:cstheme="minorHAnsi"/>
            <w:sz w:val="20"/>
            <w:szCs w:val="20"/>
            <w:lang w:val="en-US"/>
          </w:rPr>
          <w:t>e</w:t>
        </w:r>
      </w:hyperlink>
      <w:r>
        <w:rPr>
          <w:rFonts w:cstheme="minorHAnsi"/>
          <w:sz w:val="20"/>
          <w:szCs w:val="20"/>
          <w:lang w:val="en-US"/>
        </w:rPr>
        <w:t xml:space="preserve">. SLU is often </w:t>
      </w:r>
      <w:hyperlink r:id="rId14" w:history="1">
        <w:r w:rsidRPr="007565BD">
          <w:rPr>
            <w:rStyle w:val="Hyperlnk"/>
            <w:rFonts w:cstheme="minorHAnsi"/>
            <w:sz w:val="20"/>
            <w:szCs w:val="20"/>
            <w:lang w:val="en-US"/>
          </w:rPr>
          <w:t>high</w:t>
        </w:r>
        <w:r w:rsidRPr="007565BD">
          <w:rPr>
            <w:rStyle w:val="Hyperlnk"/>
            <w:rFonts w:cstheme="minorHAnsi"/>
            <w:sz w:val="20"/>
            <w:szCs w:val="20"/>
            <w:lang w:val="en-US"/>
          </w:rPr>
          <w:t>l</w:t>
        </w:r>
        <w:r w:rsidRPr="007565BD">
          <w:rPr>
            <w:rStyle w:val="Hyperlnk"/>
            <w:rFonts w:cstheme="minorHAnsi"/>
            <w:sz w:val="20"/>
            <w:szCs w:val="20"/>
            <w:lang w:val="en-US"/>
          </w:rPr>
          <w:t>y</w:t>
        </w:r>
        <w:r w:rsidRPr="007565BD">
          <w:rPr>
            <w:rStyle w:val="Hyperlnk"/>
            <w:rFonts w:cstheme="minorHAnsi"/>
            <w:sz w:val="20"/>
            <w:szCs w:val="20"/>
            <w:lang w:val="en-US"/>
          </w:rPr>
          <w:t xml:space="preserve"> ranked</w:t>
        </w:r>
      </w:hyperlink>
      <w:r w:rsidRPr="003F37DE">
        <w:rPr>
          <w:rFonts w:cstheme="minorHAnsi"/>
          <w:sz w:val="20"/>
          <w:szCs w:val="20"/>
          <w:lang w:val="en-US"/>
        </w:rPr>
        <w:t xml:space="preserve"> in the various university rankings that </w:t>
      </w:r>
      <w:proofErr w:type="gramStart"/>
      <w:r w:rsidRPr="003F37DE">
        <w:rPr>
          <w:rFonts w:cstheme="minorHAnsi"/>
          <w:sz w:val="20"/>
          <w:szCs w:val="20"/>
          <w:lang w:val="en-US"/>
        </w:rPr>
        <w:t>are made</w:t>
      </w:r>
      <w:proofErr w:type="gramEnd"/>
      <w:r w:rsidRPr="003F37DE">
        <w:rPr>
          <w:rFonts w:cstheme="minorHAnsi"/>
          <w:sz w:val="20"/>
          <w:szCs w:val="20"/>
          <w:lang w:val="en-US"/>
        </w:rPr>
        <w:t xml:space="preserve"> around the world and is ranked as one of Sweden's </w:t>
      </w:r>
      <w:hyperlink r:id="rId15" w:history="1">
        <w:r w:rsidRPr="007565BD">
          <w:rPr>
            <w:rStyle w:val="Hyperlnk"/>
            <w:rFonts w:cstheme="minorHAnsi"/>
            <w:sz w:val="20"/>
            <w:szCs w:val="20"/>
            <w:lang w:val="en-US"/>
          </w:rPr>
          <w:t>mos</w:t>
        </w:r>
        <w:r w:rsidRPr="007565BD">
          <w:rPr>
            <w:rStyle w:val="Hyperlnk"/>
            <w:rFonts w:cstheme="minorHAnsi"/>
            <w:sz w:val="20"/>
            <w:szCs w:val="20"/>
            <w:lang w:val="en-US"/>
          </w:rPr>
          <w:t>t</w:t>
        </w:r>
        <w:r w:rsidRPr="007565BD">
          <w:rPr>
            <w:rStyle w:val="Hyperlnk"/>
            <w:rFonts w:cstheme="minorHAnsi"/>
            <w:sz w:val="20"/>
            <w:szCs w:val="20"/>
            <w:lang w:val="en-US"/>
          </w:rPr>
          <w:t xml:space="preserve"> at</w:t>
        </w:r>
        <w:r w:rsidRPr="007565BD">
          <w:rPr>
            <w:rStyle w:val="Hyperlnk"/>
            <w:rFonts w:cstheme="minorHAnsi"/>
            <w:sz w:val="20"/>
            <w:szCs w:val="20"/>
            <w:lang w:val="en-US"/>
          </w:rPr>
          <w:t>t</w:t>
        </w:r>
        <w:r w:rsidRPr="007565BD">
          <w:rPr>
            <w:rStyle w:val="Hyperlnk"/>
            <w:rFonts w:cstheme="minorHAnsi"/>
            <w:sz w:val="20"/>
            <w:szCs w:val="20"/>
            <w:lang w:val="en-US"/>
          </w:rPr>
          <w:t>ractive workplaces</w:t>
        </w:r>
      </w:hyperlink>
      <w:r w:rsidRPr="003F37DE">
        <w:rPr>
          <w:rFonts w:cstheme="minorHAnsi"/>
          <w:sz w:val="20"/>
          <w:szCs w:val="20"/>
          <w:lang w:val="en-US"/>
        </w:rPr>
        <w:t>.</w:t>
      </w:r>
    </w:p>
    <w:p w14:paraId="5035E2B9" w14:textId="77777777" w:rsidR="001970D2" w:rsidRDefault="001970D2" w:rsidP="001970D2">
      <w:pPr>
        <w:spacing w:after="0"/>
        <w:rPr>
          <w:rFonts w:cstheme="minorHAnsi"/>
          <w:i/>
          <w:sz w:val="20"/>
          <w:szCs w:val="20"/>
          <w:lang w:val="en-US"/>
        </w:rPr>
      </w:pPr>
    </w:p>
    <w:p w14:paraId="3E47B4FD" w14:textId="77777777" w:rsidR="001970D2" w:rsidRDefault="001970D2" w:rsidP="001970D2">
      <w:pPr>
        <w:spacing w:after="0"/>
        <w:rPr>
          <w:rFonts w:cstheme="minorHAnsi"/>
          <w:sz w:val="20"/>
          <w:szCs w:val="20"/>
          <w:lang w:val="en-US"/>
        </w:rPr>
      </w:pPr>
      <w:r w:rsidRPr="007565BD">
        <w:rPr>
          <w:rFonts w:cstheme="minorHAnsi"/>
          <w:sz w:val="20"/>
          <w:szCs w:val="20"/>
          <w:lang w:val="en-US"/>
        </w:rPr>
        <w:t xml:space="preserve">Sweden also has a well-established pre-school structure and a free </w:t>
      </w:r>
      <w:hyperlink r:id="rId16" w:history="1">
        <w:r w:rsidRPr="007565BD">
          <w:rPr>
            <w:rStyle w:val="Hyperlnk"/>
            <w:rFonts w:cstheme="minorHAnsi"/>
            <w:sz w:val="20"/>
            <w:szCs w:val="20"/>
            <w:lang w:val="en-US"/>
          </w:rPr>
          <w:t>education system</w:t>
        </w:r>
      </w:hyperlink>
      <w:r w:rsidRPr="007565BD">
        <w:rPr>
          <w:rFonts w:cstheme="minorHAnsi"/>
          <w:sz w:val="20"/>
          <w:szCs w:val="20"/>
          <w:lang w:val="en-US"/>
        </w:rPr>
        <w:t xml:space="preserve">. Find out more facts and stories about Sweden at </w:t>
      </w:r>
      <w:hyperlink r:id="rId17" w:history="1">
        <w:r w:rsidRPr="00275331">
          <w:rPr>
            <w:rStyle w:val="Hyperlnk"/>
            <w:rFonts w:cstheme="minorHAnsi"/>
            <w:sz w:val="20"/>
            <w:szCs w:val="20"/>
            <w:lang w:val="en-US"/>
          </w:rPr>
          <w:t>www.sweden.se</w:t>
        </w:r>
      </w:hyperlink>
    </w:p>
    <w:p w14:paraId="5FF72952" w14:textId="77777777" w:rsidR="001970D2" w:rsidRDefault="001970D2" w:rsidP="001970D2">
      <w:pPr>
        <w:spacing w:after="0"/>
        <w:rPr>
          <w:rFonts w:cstheme="minorHAnsi"/>
          <w:sz w:val="20"/>
          <w:szCs w:val="20"/>
          <w:lang w:val="en-US"/>
        </w:rPr>
      </w:pPr>
    </w:p>
    <w:p w14:paraId="27F91FB5" w14:textId="77777777" w:rsidR="001970D2" w:rsidRDefault="001970D2" w:rsidP="001970D2">
      <w:pPr>
        <w:spacing w:after="0"/>
        <w:rPr>
          <w:rFonts w:cstheme="minorHAnsi"/>
          <w:sz w:val="20"/>
          <w:szCs w:val="20"/>
          <w:lang w:val="en-US"/>
        </w:rPr>
      </w:pPr>
      <w:hyperlink r:id="rId18" w:history="1">
        <w:r w:rsidRPr="00623D63">
          <w:rPr>
            <w:rStyle w:val="Hyperlnk"/>
            <w:rFonts w:cstheme="minorHAnsi"/>
            <w:sz w:val="20"/>
            <w:szCs w:val="20"/>
            <w:lang w:val="en-US"/>
          </w:rPr>
          <w:t xml:space="preserve">SLU in </w:t>
        </w:r>
        <w:r w:rsidRPr="00623D63">
          <w:rPr>
            <w:rStyle w:val="Hyperlnk"/>
            <w:rFonts w:cstheme="minorHAnsi"/>
            <w:sz w:val="20"/>
            <w:szCs w:val="20"/>
            <w:lang w:val="en-US"/>
          </w:rPr>
          <w:t>A</w:t>
        </w:r>
        <w:r w:rsidRPr="00623D63">
          <w:rPr>
            <w:rStyle w:val="Hyperlnk"/>
            <w:rFonts w:cstheme="minorHAnsi"/>
            <w:sz w:val="20"/>
            <w:szCs w:val="20"/>
            <w:lang w:val="en-US"/>
          </w:rPr>
          <w:t>l</w:t>
        </w:r>
        <w:r w:rsidRPr="00623D63">
          <w:rPr>
            <w:rStyle w:val="Hyperlnk"/>
            <w:rFonts w:cstheme="minorHAnsi"/>
            <w:sz w:val="20"/>
            <w:szCs w:val="20"/>
            <w:lang w:val="en-US"/>
          </w:rPr>
          <w:t>narp</w:t>
        </w:r>
      </w:hyperlink>
      <w:r w:rsidRPr="007565BD">
        <w:rPr>
          <w:rFonts w:cstheme="minorHAnsi"/>
          <w:sz w:val="20"/>
          <w:szCs w:val="20"/>
          <w:lang w:val="en-US"/>
        </w:rPr>
        <w:t xml:space="preserve"> is located in southern Sweden near the university cities of </w:t>
      </w:r>
      <w:hyperlink r:id="rId19" w:history="1">
        <w:r w:rsidRPr="00623D63">
          <w:rPr>
            <w:rStyle w:val="Hyperlnk"/>
            <w:rFonts w:cstheme="minorHAnsi"/>
            <w:sz w:val="20"/>
            <w:szCs w:val="20"/>
            <w:lang w:val="en-US"/>
          </w:rPr>
          <w:t>Lund</w:t>
        </w:r>
      </w:hyperlink>
      <w:r w:rsidRPr="007565BD">
        <w:rPr>
          <w:rFonts w:cstheme="minorHAnsi"/>
          <w:sz w:val="20"/>
          <w:szCs w:val="20"/>
          <w:lang w:val="en-US"/>
        </w:rPr>
        <w:t xml:space="preserve"> and </w:t>
      </w:r>
      <w:hyperlink r:id="rId20" w:history="1">
        <w:r w:rsidRPr="00623D63">
          <w:rPr>
            <w:rStyle w:val="Hyperlnk"/>
            <w:rFonts w:cstheme="minorHAnsi"/>
            <w:sz w:val="20"/>
            <w:szCs w:val="20"/>
            <w:lang w:val="en-US"/>
          </w:rPr>
          <w:t>Malmö</w:t>
        </w:r>
      </w:hyperlink>
      <w:r w:rsidRPr="007565BD">
        <w:rPr>
          <w:rFonts w:cstheme="minorHAnsi"/>
          <w:sz w:val="20"/>
          <w:szCs w:val="20"/>
          <w:lang w:val="en-US"/>
        </w:rPr>
        <w:t xml:space="preserve">, and </w:t>
      </w:r>
      <w:hyperlink r:id="rId21" w:history="1">
        <w:r w:rsidRPr="00623D63">
          <w:rPr>
            <w:rStyle w:val="Hyperlnk"/>
            <w:rFonts w:cstheme="minorHAnsi"/>
            <w:sz w:val="20"/>
            <w:szCs w:val="20"/>
            <w:lang w:val="en-US"/>
          </w:rPr>
          <w:t>Copenhagen</w:t>
        </w:r>
      </w:hyperlink>
      <w:r w:rsidRPr="007565BD">
        <w:rPr>
          <w:rFonts w:cstheme="minorHAnsi"/>
          <w:sz w:val="20"/>
          <w:szCs w:val="20"/>
          <w:lang w:val="en-US"/>
        </w:rPr>
        <w:t xml:space="preserve"> in Denmark. The </w:t>
      </w:r>
      <w:proofErr w:type="spellStart"/>
      <w:r w:rsidRPr="007565BD">
        <w:rPr>
          <w:rFonts w:cstheme="minorHAnsi"/>
          <w:sz w:val="20"/>
          <w:szCs w:val="20"/>
          <w:lang w:val="en-US"/>
        </w:rPr>
        <w:t>Öresund</w:t>
      </w:r>
      <w:proofErr w:type="spellEnd"/>
      <w:r w:rsidRPr="007565BD">
        <w:rPr>
          <w:rFonts w:cstheme="minorHAnsi"/>
          <w:sz w:val="20"/>
          <w:szCs w:val="20"/>
          <w:lang w:val="en-US"/>
        </w:rPr>
        <w:t xml:space="preserve"> region offers a rich history and culture and is a real academic and cultural hub.</w:t>
      </w:r>
    </w:p>
    <w:p w14:paraId="1B423255" w14:textId="77777777" w:rsidR="001970D2" w:rsidRDefault="001970D2" w:rsidP="001970D2">
      <w:pPr>
        <w:spacing w:before="240" w:after="0"/>
        <w:rPr>
          <w:rFonts w:cstheme="minorHAnsi"/>
          <w:i/>
          <w:sz w:val="20"/>
          <w:szCs w:val="20"/>
          <w:lang w:val="en-US"/>
        </w:rPr>
      </w:pPr>
      <w:r>
        <w:rPr>
          <w:rFonts w:cstheme="minorHAnsi"/>
          <w:i/>
          <w:sz w:val="20"/>
          <w:szCs w:val="20"/>
          <w:lang w:val="en-US"/>
        </w:rPr>
        <w:t>[I</w:t>
      </w:r>
      <w:r w:rsidRPr="003F37DE">
        <w:rPr>
          <w:rFonts w:cstheme="minorHAnsi"/>
          <w:i/>
          <w:sz w:val="20"/>
          <w:szCs w:val="20"/>
          <w:lang w:val="en-US"/>
        </w:rPr>
        <w:t>nstruction: Select the text below if t</w:t>
      </w:r>
      <w:r>
        <w:rPr>
          <w:rFonts w:cstheme="minorHAnsi"/>
          <w:i/>
          <w:sz w:val="20"/>
          <w:szCs w:val="20"/>
          <w:lang w:val="en-US"/>
        </w:rPr>
        <w:t>he place of business is Ultuna]</w:t>
      </w:r>
    </w:p>
    <w:p w14:paraId="5591969B" w14:textId="77777777" w:rsidR="001970D2" w:rsidRDefault="001970D2" w:rsidP="001970D2">
      <w:pPr>
        <w:spacing w:after="0"/>
        <w:rPr>
          <w:rFonts w:cstheme="minorHAnsi"/>
          <w:sz w:val="20"/>
          <w:szCs w:val="20"/>
          <w:lang w:val="en-US"/>
        </w:rPr>
      </w:pPr>
      <w:r w:rsidRPr="003F37DE">
        <w:rPr>
          <w:rFonts w:cstheme="minorHAnsi"/>
          <w:sz w:val="20"/>
          <w:szCs w:val="20"/>
          <w:lang w:val="en-US"/>
        </w:rPr>
        <w:t xml:space="preserve">At SLU, you become part of a vibrant research environment that </w:t>
      </w:r>
      <w:proofErr w:type="gramStart"/>
      <w:r w:rsidRPr="003F37DE">
        <w:rPr>
          <w:rFonts w:cstheme="minorHAnsi"/>
          <w:sz w:val="20"/>
          <w:szCs w:val="20"/>
          <w:lang w:val="en-US"/>
        </w:rPr>
        <w:t>is based</w:t>
      </w:r>
      <w:proofErr w:type="gramEnd"/>
      <w:r w:rsidRPr="003F37DE">
        <w:rPr>
          <w:rFonts w:cstheme="minorHAnsi"/>
          <w:sz w:val="20"/>
          <w:szCs w:val="20"/>
          <w:lang w:val="en-US"/>
        </w:rPr>
        <w:t xml:space="preserve"> on active </w:t>
      </w:r>
      <w:hyperlink r:id="rId22" w:history="1">
        <w:r w:rsidRPr="003F37DE">
          <w:rPr>
            <w:rStyle w:val="Hyperlnk"/>
            <w:rFonts w:cstheme="minorHAnsi"/>
            <w:sz w:val="20"/>
            <w:szCs w:val="20"/>
            <w:lang w:val="en-US"/>
          </w:rPr>
          <w:t>collab</w:t>
        </w:r>
        <w:r w:rsidRPr="003F37DE">
          <w:rPr>
            <w:rStyle w:val="Hyperlnk"/>
            <w:rFonts w:cstheme="minorHAnsi"/>
            <w:sz w:val="20"/>
            <w:szCs w:val="20"/>
            <w:lang w:val="en-US"/>
          </w:rPr>
          <w:t>o</w:t>
        </w:r>
        <w:r w:rsidRPr="003F37DE">
          <w:rPr>
            <w:rStyle w:val="Hyperlnk"/>
            <w:rFonts w:cstheme="minorHAnsi"/>
            <w:sz w:val="20"/>
            <w:szCs w:val="20"/>
            <w:lang w:val="en-US"/>
          </w:rPr>
          <w:t>ration</w:t>
        </w:r>
      </w:hyperlink>
      <w:r w:rsidRPr="003F37DE">
        <w:rPr>
          <w:rFonts w:cstheme="minorHAnsi"/>
          <w:sz w:val="20"/>
          <w:szCs w:val="20"/>
          <w:lang w:val="en-US"/>
        </w:rPr>
        <w:t xml:space="preserve">. As an employee at SLU, you have access to a number of benefits (including Swedish family healthcare, parental leave and generous paid leave policies). Read more about benefits at SLU </w:t>
      </w:r>
      <w:hyperlink r:id="rId23" w:history="1">
        <w:r w:rsidRPr="007565BD">
          <w:rPr>
            <w:rStyle w:val="Hyperlnk"/>
            <w:rFonts w:cstheme="minorHAnsi"/>
            <w:sz w:val="20"/>
            <w:szCs w:val="20"/>
            <w:lang w:val="en-US"/>
          </w:rPr>
          <w:t>h</w:t>
        </w:r>
        <w:r w:rsidRPr="007565BD">
          <w:rPr>
            <w:rStyle w:val="Hyperlnk"/>
            <w:rFonts w:cstheme="minorHAnsi"/>
            <w:sz w:val="20"/>
            <w:szCs w:val="20"/>
            <w:lang w:val="en-US"/>
          </w:rPr>
          <w:t>e</w:t>
        </w:r>
        <w:r w:rsidRPr="007565BD">
          <w:rPr>
            <w:rStyle w:val="Hyperlnk"/>
            <w:rFonts w:cstheme="minorHAnsi"/>
            <w:sz w:val="20"/>
            <w:szCs w:val="20"/>
            <w:lang w:val="en-US"/>
          </w:rPr>
          <w:t>re</w:t>
        </w:r>
      </w:hyperlink>
      <w:r>
        <w:rPr>
          <w:rFonts w:cstheme="minorHAnsi"/>
          <w:sz w:val="20"/>
          <w:szCs w:val="20"/>
          <w:lang w:val="en-US"/>
        </w:rPr>
        <w:t xml:space="preserve">. SLU is often </w:t>
      </w:r>
      <w:hyperlink r:id="rId24" w:history="1">
        <w:r w:rsidRPr="007565BD">
          <w:rPr>
            <w:rStyle w:val="Hyperlnk"/>
            <w:rFonts w:cstheme="minorHAnsi"/>
            <w:sz w:val="20"/>
            <w:szCs w:val="20"/>
            <w:lang w:val="en-US"/>
          </w:rPr>
          <w:t>highl</w:t>
        </w:r>
        <w:r w:rsidRPr="007565BD">
          <w:rPr>
            <w:rStyle w:val="Hyperlnk"/>
            <w:rFonts w:cstheme="minorHAnsi"/>
            <w:sz w:val="20"/>
            <w:szCs w:val="20"/>
            <w:lang w:val="en-US"/>
          </w:rPr>
          <w:t>y</w:t>
        </w:r>
        <w:r w:rsidRPr="007565BD">
          <w:rPr>
            <w:rStyle w:val="Hyperlnk"/>
            <w:rFonts w:cstheme="minorHAnsi"/>
            <w:sz w:val="20"/>
            <w:szCs w:val="20"/>
            <w:lang w:val="en-US"/>
          </w:rPr>
          <w:t xml:space="preserve"> r</w:t>
        </w:r>
        <w:r w:rsidRPr="007565BD">
          <w:rPr>
            <w:rStyle w:val="Hyperlnk"/>
            <w:rFonts w:cstheme="minorHAnsi"/>
            <w:sz w:val="20"/>
            <w:szCs w:val="20"/>
            <w:lang w:val="en-US"/>
          </w:rPr>
          <w:t>a</w:t>
        </w:r>
        <w:r w:rsidRPr="007565BD">
          <w:rPr>
            <w:rStyle w:val="Hyperlnk"/>
            <w:rFonts w:cstheme="minorHAnsi"/>
            <w:sz w:val="20"/>
            <w:szCs w:val="20"/>
            <w:lang w:val="en-US"/>
          </w:rPr>
          <w:t>nked</w:t>
        </w:r>
      </w:hyperlink>
      <w:r w:rsidRPr="003F37DE">
        <w:rPr>
          <w:rFonts w:cstheme="minorHAnsi"/>
          <w:sz w:val="20"/>
          <w:szCs w:val="20"/>
          <w:lang w:val="en-US"/>
        </w:rPr>
        <w:t xml:space="preserve"> in the various university rankings that </w:t>
      </w:r>
      <w:proofErr w:type="gramStart"/>
      <w:r w:rsidRPr="003F37DE">
        <w:rPr>
          <w:rFonts w:cstheme="minorHAnsi"/>
          <w:sz w:val="20"/>
          <w:szCs w:val="20"/>
          <w:lang w:val="en-US"/>
        </w:rPr>
        <w:t>are made</w:t>
      </w:r>
      <w:proofErr w:type="gramEnd"/>
      <w:r w:rsidRPr="003F37DE">
        <w:rPr>
          <w:rFonts w:cstheme="minorHAnsi"/>
          <w:sz w:val="20"/>
          <w:szCs w:val="20"/>
          <w:lang w:val="en-US"/>
        </w:rPr>
        <w:t xml:space="preserve"> around the world and is ranked as one of Sweden's </w:t>
      </w:r>
      <w:hyperlink r:id="rId25" w:history="1">
        <w:r w:rsidRPr="007565BD">
          <w:rPr>
            <w:rStyle w:val="Hyperlnk"/>
            <w:rFonts w:cstheme="minorHAnsi"/>
            <w:sz w:val="20"/>
            <w:szCs w:val="20"/>
            <w:lang w:val="en-US"/>
          </w:rPr>
          <w:t xml:space="preserve">most </w:t>
        </w:r>
        <w:r w:rsidRPr="007565BD">
          <w:rPr>
            <w:rStyle w:val="Hyperlnk"/>
            <w:rFonts w:cstheme="minorHAnsi"/>
            <w:sz w:val="20"/>
            <w:szCs w:val="20"/>
            <w:lang w:val="en-US"/>
          </w:rPr>
          <w:t>a</w:t>
        </w:r>
        <w:r w:rsidRPr="007565BD">
          <w:rPr>
            <w:rStyle w:val="Hyperlnk"/>
            <w:rFonts w:cstheme="minorHAnsi"/>
            <w:sz w:val="20"/>
            <w:szCs w:val="20"/>
            <w:lang w:val="en-US"/>
          </w:rPr>
          <w:t>t</w:t>
        </w:r>
        <w:r w:rsidRPr="007565BD">
          <w:rPr>
            <w:rStyle w:val="Hyperlnk"/>
            <w:rFonts w:cstheme="minorHAnsi"/>
            <w:sz w:val="20"/>
            <w:szCs w:val="20"/>
            <w:lang w:val="en-US"/>
          </w:rPr>
          <w:t>t</w:t>
        </w:r>
        <w:r w:rsidRPr="007565BD">
          <w:rPr>
            <w:rStyle w:val="Hyperlnk"/>
            <w:rFonts w:cstheme="minorHAnsi"/>
            <w:sz w:val="20"/>
            <w:szCs w:val="20"/>
            <w:lang w:val="en-US"/>
          </w:rPr>
          <w:t>ractive workplaces</w:t>
        </w:r>
      </w:hyperlink>
      <w:r w:rsidRPr="003F37DE">
        <w:rPr>
          <w:rFonts w:cstheme="minorHAnsi"/>
          <w:sz w:val="20"/>
          <w:szCs w:val="20"/>
          <w:lang w:val="en-US"/>
        </w:rPr>
        <w:t>.</w:t>
      </w:r>
    </w:p>
    <w:p w14:paraId="4D4BAD32" w14:textId="77777777" w:rsidR="001970D2" w:rsidRDefault="001970D2" w:rsidP="001970D2">
      <w:pPr>
        <w:spacing w:after="0"/>
        <w:rPr>
          <w:rFonts w:cstheme="minorHAnsi"/>
          <w:i/>
          <w:sz w:val="20"/>
          <w:szCs w:val="20"/>
          <w:lang w:val="en-US"/>
        </w:rPr>
      </w:pPr>
    </w:p>
    <w:p w14:paraId="6B403ECA" w14:textId="77777777" w:rsidR="001970D2" w:rsidRDefault="001970D2" w:rsidP="001970D2">
      <w:pPr>
        <w:spacing w:after="0"/>
        <w:rPr>
          <w:rFonts w:cstheme="minorHAnsi"/>
          <w:sz w:val="20"/>
          <w:szCs w:val="20"/>
          <w:lang w:val="en-US"/>
        </w:rPr>
      </w:pPr>
      <w:r w:rsidRPr="007565BD">
        <w:rPr>
          <w:rFonts w:cstheme="minorHAnsi"/>
          <w:sz w:val="20"/>
          <w:szCs w:val="20"/>
          <w:lang w:val="en-US"/>
        </w:rPr>
        <w:t xml:space="preserve">Sweden also has a well-established pre-school structure and a free </w:t>
      </w:r>
      <w:hyperlink r:id="rId26" w:history="1">
        <w:r w:rsidRPr="007565BD">
          <w:rPr>
            <w:rStyle w:val="Hyperlnk"/>
            <w:rFonts w:cstheme="minorHAnsi"/>
            <w:sz w:val="20"/>
            <w:szCs w:val="20"/>
            <w:lang w:val="en-US"/>
          </w:rPr>
          <w:t>education system</w:t>
        </w:r>
      </w:hyperlink>
      <w:r w:rsidRPr="007565BD">
        <w:rPr>
          <w:rFonts w:cstheme="minorHAnsi"/>
          <w:sz w:val="20"/>
          <w:szCs w:val="20"/>
          <w:lang w:val="en-US"/>
        </w:rPr>
        <w:t xml:space="preserve">. Find out more facts and stories about Sweden at </w:t>
      </w:r>
      <w:hyperlink r:id="rId27" w:history="1">
        <w:r w:rsidRPr="00275331">
          <w:rPr>
            <w:rStyle w:val="Hyperlnk"/>
            <w:rFonts w:cstheme="minorHAnsi"/>
            <w:sz w:val="20"/>
            <w:szCs w:val="20"/>
            <w:lang w:val="en-US"/>
          </w:rPr>
          <w:t>www.sweden.se</w:t>
        </w:r>
      </w:hyperlink>
    </w:p>
    <w:p w14:paraId="1AB5AD3E" w14:textId="77777777" w:rsidR="001970D2" w:rsidRDefault="001970D2" w:rsidP="001970D2">
      <w:pPr>
        <w:spacing w:after="0"/>
        <w:rPr>
          <w:rFonts w:cstheme="minorHAnsi"/>
          <w:sz w:val="20"/>
          <w:szCs w:val="20"/>
          <w:lang w:val="en-US"/>
        </w:rPr>
      </w:pPr>
    </w:p>
    <w:p w14:paraId="46C3DFB1" w14:textId="77777777" w:rsidR="001970D2" w:rsidRPr="007565BD" w:rsidRDefault="001970D2" w:rsidP="001970D2">
      <w:pPr>
        <w:spacing w:after="0"/>
        <w:rPr>
          <w:rFonts w:cstheme="minorHAnsi"/>
          <w:sz w:val="20"/>
          <w:szCs w:val="20"/>
          <w:lang w:val="en-US"/>
        </w:rPr>
      </w:pPr>
      <w:hyperlink r:id="rId28" w:history="1">
        <w:r w:rsidRPr="00623D63">
          <w:rPr>
            <w:rStyle w:val="Hyperlnk"/>
            <w:rFonts w:cstheme="minorHAnsi"/>
            <w:sz w:val="20"/>
            <w:szCs w:val="20"/>
            <w:lang w:val="en-US"/>
          </w:rPr>
          <w:t>SL</w:t>
        </w:r>
        <w:r w:rsidRPr="00623D63">
          <w:rPr>
            <w:rStyle w:val="Hyperlnk"/>
            <w:rFonts w:cstheme="minorHAnsi"/>
            <w:sz w:val="20"/>
            <w:szCs w:val="20"/>
            <w:lang w:val="en-US"/>
          </w:rPr>
          <w:t>U</w:t>
        </w:r>
        <w:bookmarkStart w:id="0" w:name="_GoBack"/>
        <w:bookmarkEnd w:id="0"/>
        <w:r w:rsidRPr="00623D63">
          <w:rPr>
            <w:rStyle w:val="Hyperlnk"/>
            <w:rFonts w:cstheme="minorHAnsi"/>
            <w:sz w:val="20"/>
            <w:szCs w:val="20"/>
            <w:lang w:val="en-US"/>
          </w:rPr>
          <w:t xml:space="preserve"> </w:t>
        </w:r>
        <w:proofErr w:type="gramStart"/>
        <w:r w:rsidRPr="00623D63">
          <w:rPr>
            <w:rStyle w:val="Hyperlnk"/>
            <w:rFonts w:cstheme="minorHAnsi"/>
            <w:sz w:val="20"/>
            <w:szCs w:val="20"/>
            <w:lang w:val="en-US"/>
          </w:rPr>
          <w:t>U</w:t>
        </w:r>
        <w:r w:rsidRPr="00623D63">
          <w:rPr>
            <w:rStyle w:val="Hyperlnk"/>
            <w:rFonts w:cstheme="minorHAnsi"/>
            <w:sz w:val="20"/>
            <w:szCs w:val="20"/>
            <w:lang w:val="en-US"/>
          </w:rPr>
          <w:t>ppsala</w:t>
        </w:r>
      </w:hyperlink>
      <w:r w:rsidRPr="00623D63">
        <w:rPr>
          <w:rFonts w:cstheme="minorHAnsi"/>
          <w:sz w:val="20"/>
          <w:szCs w:val="20"/>
          <w:lang w:val="en-US"/>
        </w:rPr>
        <w:t xml:space="preserve"> is located in the Greater Stockholm region and has a rich history and culture</w:t>
      </w:r>
      <w:proofErr w:type="gramEnd"/>
      <w:r w:rsidRPr="00623D63">
        <w:rPr>
          <w:rFonts w:cstheme="minorHAnsi"/>
          <w:sz w:val="20"/>
          <w:szCs w:val="20"/>
          <w:lang w:val="en-US"/>
        </w:rPr>
        <w:t xml:space="preserve"> and is a real academic and cultural hub. Read more about moving, living and working in Uppsala </w:t>
      </w:r>
      <w:hyperlink r:id="rId29" w:history="1">
        <w:r w:rsidRPr="00623D63">
          <w:rPr>
            <w:rStyle w:val="Hyperlnk"/>
            <w:rFonts w:cstheme="minorHAnsi"/>
            <w:sz w:val="20"/>
            <w:szCs w:val="20"/>
            <w:lang w:val="en-US"/>
          </w:rPr>
          <w:t>he</w:t>
        </w:r>
        <w:r w:rsidRPr="00623D63">
          <w:rPr>
            <w:rStyle w:val="Hyperlnk"/>
            <w:rFonts w:cstheme="minorHAnsi"/>
            <w:sz w:val="20"/>
            <w:szCs w:val="20"/>
            <w:lang w:val="en-US"/>
          </w:rPr>
          <w:t>r</w:t>
        </w:r>
        <w:r w:rsidRPr="00623D63">
          <w:rPr>
            <w:rStyle w:val="Hyperlnk"/>
            <w:rFonts w:cstheme="minorHAnsi"/>
            <w:sz w:val="20"/>
            <w:szCs w:val="20"/>
            <w:lang w:val="en-US"/>
          </w:rPr>
          <w:t>e</w:t>
        </w:r>
      </w:hyperlink>
      <w:r w:rsidRPr="00623D63">
        <w:rPr>
          <w:rFonts w:cstheme="minorHAnsi"/>
          <w:sz w:val="20"/>
          <w:szCs w:val="20"/>
          <w:lang w:val="en-US"/>
        </w:rPr>
        <w:t>.</w:t>
      </w:r>
    </w:p>
    <w:p w14:paraId="39AD34AC" w14:textId="0B3A53D5" w:rsidR="00623D63" w:rsidRPr="007565BD" w:rsidRDefault="00623D63" w:rsidP="001970D2">
      <w:pPr>
        <w:spacing w:before="240" w:after="0"/>
        <w:rPr>
          <w:rFonts w:cstheme="minorHAnsi"/>
          <w:sz w:val="20"/>
          <w:szCs w:val="20"/>
          <w:lang w:val="en-US"/>
        </w:rPr>
      </w:pPr>
    </w:p>
    <w:sectPr w:rsidR="00623D63" w:rsidRPr="007565BD" w:rsidSect="006802A7">
      <w:headerReference w:type="even" r:id="rId30"/>
      <w:headerReference w:type="default" r:id="rId31"/>
      <w:footerReference w:type="default" r:id="rId32"/>
      <w:headerReference w:type="first" r:id="rId33"/>
      <w:footerReference w:type="first" r:id="rId34"/>
      <w:pgSz w:w="11906" w:h="16838" w:code="9"/>
      <w:pgMar w:top="1701" w:right="2268" w:bottom="1814" w:left="2268" w:header="851" w:footer="36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B30330B" w16cex:dateUtc="2024-02-02T09:23:00Z"/>
  <w16cex:commentExtensible w16cex:durableId="7F033AA8" w16cex:dateUtc="2024-02-02T09:28:00Z"/>
  <w16cex:commentExtensible w16cex:durableId="077BF277" w16cex:dateUtc="2024-02-02T09:26:00Z"/>
  <w16cex:commentExtensible w16cex:durableId="2BE83FD3" w16cex:dateUtc="2024-02-02T09:24:00Z"/>
  <w16cex:commentExtensible w16cex:durableId="1817523F" w16cex:dateUtc="2024-02-02T09:28:00Z"/>
  <w16cex:commentExtensible w16cex:durableId="144E817A" w16cex:dateUtc="2024-02-02T09:29:00Z"/>
  <w16cex:commentExtensible w16cex:durableId="61B73B70" w16cex:dateUtc="2024-02-02T09:30:00Z"/>
  <w16cex:commentExtensible w16cex:durableId="4F579765" w16cex:dateUtc="2024-02-02T09:33:00Z"/>
  <w16cex:commentExtensible w16cex:durableId="389B1B53" w16cex:dateUtc="2024-02-02T09:35:00Z"/>
  <w16cex:commentExtensible w16cex:durableId="54DD78E2" w16cex:dateUtc="2024-02-02T09:38:00Z"/>
  <w16cex:commentExtensible w16cex:durableId="0E5F5A45" w16cex:dateUtc="2024-02-02T09:40:00Z"/>
  <w16cex:commentExtensible w16cex:durableId="458F41D2" w16cex:dateUtc="2024-02-02T09:42:00Z"/>
  <w16cex:commentExtensible w16cex:durableId="60881CC0" w16cex:dateUtc="2024-02-02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BAAF1B" w16cid:durableId="1B30330B"/>
  <w16cid:commentId w16cid:paraId="73B9016C" w16cid:durableId="7F033AA8"/>
  <w16cid:commentId w16cid:paraId="6DC2B7AF" w16cid:durableId="077BF277"/>
  <w16cid:commentId w16cid:paraId="5CC14325" w16cid:durableId="2BE83FD3"/>
  <w16cid:commentId w16cid:paraId="39F4A7EC" w16cid:durableId="1817523F"/>
  <w16cid:commentId w16cid:paraId="3F97D772" w16cid:durableId="144E817A"/>
  <w16cid:commentId w16cid:paraId="2D7564AF" w16cid:durableId="61B73B70"/>
  <w16cid:commentId w16cid:paraId="07C801DF" w16cid:durableId="4F579765"/>
  <w16cid:commentId w16cid:paraId="02AA5B72" w16cid:durableId="389B1B53"/>
  <w16cid:commentId w16cid:paraId="37C36554" w16cid:durableId="54DD78E2"/>
  <w16cid:commentId w16cid:paraId="299F085E" w16cid:durableId="0E5F5A45"/>
  <w16cid:commentId w16cid:paraId="0D7FD1D8" w16cid:durableId="458F41D2"/>
  <w16cid:commentId w16cid:paraId="668E8B00" w16cid:durableId="60881C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02336" w14:textId="77777777" w:rsidR="006802A7" w:rsidRDefault="006802A7" w:rsidP="00B65B3A">
      <w:pPr>
        <w:spacing w:after="0" w:line="240" w:lineRule="auto"/>
      </w:pPr>
      <w:r>
        <w:separator/>
      </w:r>
    </w:p>
    <w:p w14:paraId="0353AD08" w14:textId="77777777" w:rsidR="006802A7" w:rsidRDefault="006802A7"/>
  </w:endnote>
  <w:endnote w:type="continuationSeparator" w:id="0">
    <w:p w14:paraId="74F46D11" w14:textId="77777777" w:rsidR="006802A7" w:rsidRDefault="006802A7" w:rsidP="00B65B3A">
      <w:pPr>
        <w:spacing w:after="0" w:line="240" w:lineRule="auto"/>
      </w:pPr>
      <w:r>
        <w:continuationSeparator/>
      </w:r>
    </w:p>
    <w:p w14:paraId="60092141" w14:textId="77777777" w:rsidR="006802A7" w:rsidRDefault="006802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A8EB0" w14:textId="6638C99C" w:rsidR="00CD410A" w:rsidRPr="009A7227" w:rsidRDefault="00CD410A" w:rsidP="003152C4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 w:rsidR="001970D2">
      <w:rPr>
        <w:noProof/>
        <w:lang w:val="sv-SE"/>
      </w:rPr>
      <w:t>4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1970D2">
      <w:rPr>
        <w:noProof/>
        <w:lang w:val="sv-SE"/>
      </w:rPr>
      <w:t>4</w:t>
    </w:r>
    <w:r w:rsidRPr="00F67052">
      <w:rPr>
        <w:noProof/>
        <w:lang w:val="sv-SE"/>
      </w:rPr>
      <w:fldChar w:fldCharType="end"/>
    </w:r>
  </w:p>
  <w:p w14:paraId="5630B64D" w14:textId="77777777" w:rsidR="00CD410A" w:rsidRDefault="00CD410A" w:rsidP="00C56D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Sidfottabell"/>
      <w:tblW w:w="7371" w:type="dxa"/>
      <w:tblLayout w:type="fixed"/>
      <w:tblLook w:val="0620" w:firstRow="1" w:lastRow="0" w:firstColumn="0" w:lastColumn="0" w:noHBand="1" w:noVBand="1"/>
    </w:tblPr>
    <w:tblGrid>
      <w:gridCol w:w="4111"/>
      <w:gridCol w:w="3260"/>
    </w:tblGrid>
    <w:tr w:rsidR="00CD410A" w14:paraId="0DBDF7E1" w14:textId="77777777" w:rsidTr="0077745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111" w:type="dxa"/>
        </w:tcPr>
        <w:p w14:paraId="1993980C" w14:textId="77777777" w:rsidR="00CD410A" w:rsidRPr="007B14B8" w:rsidRDefault="00CD410A" w:rsidP="00417F51">
          <w:pPr>
            <w:pStyle w:val="Sidfot"/>
            <w:spacing w:before="80"/>
            <w:rPr>
              <w:lang w:val="sv-SE"/>
            </w:rPr>
          </w:pPr>
          <w:proofErr w:type="spellStart"/>
          <w:r>
            <w:t>Postadress</w:t>
          </w:r>
          <w:proofErr w:type="spellEnd"/>
          <w:r w:rsidR="001C3335">
            <w:t>:</w:t>
          </w:r>
          <w:r>
            <w:rPr>
              <w:rStyle w:val="Sidfotmallarnagr"/>
            </w:rPr>
            <w:t xml:space="preserve"> </w:t>
          </w:r>
          <w:sdt>
            <w:sdtPr>
              <w:id w:val="1838264809"/>
              <w:placeholder>
                <w:docPart w:val="585EEEDE74774CC6B3720E8B6239EF85"/>
              </w:placeholder>
              <w:showingPlcHdr/>
              <w:text/>
            </w:sdtPr>
            <w:sdtEndPr/>
            <w:sdtContent>
              <w:r>
                <w:rPr>
                  <w:rStyle w:val="Platshllartext"/>
                  <w:lang w:val="sv-SE"/>
                </w:rPr>
                <w:t>Postadress</w:t>
              </w:r>
            </w:sdtContent>
          </w:sdt>
        </w:p>
      </w:tc>
      <w:tc>
        <w:tcPr>
          <w:tcW w:w="3260" w:type="dxa"/>
        </w:tcPr>
        <w:p w14:paraId="4E3CCE2A" w14:textId="77777777" w:rsidR="00CD410A" w:rsidRPr="00843EA7" w:rsidRDefault="00CD410A" w:rsidP="00A07925">
          <w:pPr>
            <w:pStyle w:val="Sidfot"/>
            <w:spacing w:before="80"/>
            <w:rPr>
              <w:lang w:val="sv-SE"/>
            </w:rPr>
          </w:pPr>
          <w:r>
            <w:rPr>
              <w:lang w:val="sv-SE"/>
            </w:rPr>
            <w:t>T</w:t>
          </w:r>
          <w:r w:rsidRPr="008A11BB">
            <w:rPr>
              <w:lang w:val="sv-SE"/>
            </w:rPr>
            <w:t>el:</w:t>
          </w:r>
          <w:r>
            <w:rPr>
              <w:lang w:val="sv-SE"/>
            </w:rPr>
            <w:t xml:space="preserve"> </w:t>
          </w:r>
          <w:sdt>
            <w:sdtPr>
              <w:id w:val="-278725564"/>
              <w:text/>
            </w:sdtPr>
            <w:sdtEndPr/>
            <w:sdtContent>
              <w:r>
                <w:t>018-67 10 00 (</w:t>
              </w:r>
              <w:proofErr w:type="spellStart"/>
              <w:r>
                <w:t>vx</w:t>
              </w:r>
              <w:proofErr w:type="spellEnd"/>
              <w:r>
                <w:t>)</w:t>
              </w:r>
            </w:sdtContent>
          </w:sdt>
          <w:r w:rsidRPr="008A11BB">
            <w:rPr>
              <w:lang w:val="sv-SE"/>
            </w:rPr>
            <w:t xml:space="preserve"> </w:t>
          </w:r>
        </w:p>
      </w:tc>
    </w:tr>
    <w:tr w:rsidR="00CD410A" w14:paraId="1AD8325F" w14:textId="77777777" w:rsidTr="0077745B">
      <w:tc>
        <w:tcPr>
          <w:tcW w:w="4111" w:type="dxa"/>
        </w:tcPr>
        <w:p w14:paraId="4BDB2551" w14:textId="77777777" w:rsidR="00CD410A" w:rsidRPr="00843EA7" w:rsidRDefault="00CD410A" w:rsidP="003152C4">
          <w:pPr>
            <w:pStyle w:val="Sidfot"/>
            <w:rPr>
              <w:lang w:val="sv-SE"/>
            </w:rPr>
          </w:pPr>
          <w:r>
            <w:rPr>
              <w:lang w:val="sv-SE"/>
            </w:rPr>
            <w:t>Besöksadress</w:t>
          </w:r>
          <w:r w:rsidRPr="008A11BB">
            <w:rPr>
              <w:lang w:val="sv-SE"/>
            </w:rPr>
            <w:t xml:space="preserve">: </w:t>
          </w:r>
          <w:sdt>
            <w:sdtPr>
              <w:id w:val="-172412930"/>
              <w:showingPlcHdr/>
              <w:text/>
            </w:sdtPr>
            <w:sdtEndPr/>
            <w:sdtContent>
              <w:r>
                <w:rPr>
                  <w:rStyle w:val="Platshllartext"/>
                  <w:lang w:val="sv-SE"/>
                </w:rPr>
                <w:t>Besöksadress</w:t>
              </w:r>
            </w:sdtContent>
          </w:sdt>
        </w:p>
      </w:tc>
      <w:tc>
        <w:tcPr>
          <w:tcW w:w="3260" w:type="dxa"/>
        </w:tcPr>
        <w:p w14:paraId="31335F35" w14:textId="77777777" w:rsidR="00CD410A" w:rsidRPr="00843EA7" w:rsidRDefault="00CD410A" w:rsidP="003152C4">
          <w:pPr>
            <w:pStyle w:val="Sidfot"/>
            <w:rPr>
              <w:lang w:val="sv-SE"/>
            </w:rPr>
          </w:pPr>
          <w:proofErr w:type="spellStart"/>
          <w:r>
            <w:rPr>
              <w:lang w:val="sv-SE"/>
            </w:rPr>
            <w:t>M</w:t>
          </w:r>
          <w:r w:rsidRPr="008A11BB">
            <w:rPr>
              <w:lang w:val="sv-SE"/>
            </w:rPr>
            <w:t>ob</w:t>
          </w:r>
          <w:r>
            <w:rPr>
              <w:lang w:val="sv-SE"/>
            </w:rPr>
            <w:t>ilnr</w:t>
          </w:r>
          <w:proofErr w:type="spellEnd"/>
          <w:r w:rsidRPr="008A11BB">
            <w:rPr>
              <w:lang w:val="sv-SE"/>
            </w:rPr>
            <w:t xml:space="preserve">: </w:t>
          </w:r>
          <w:sdt>
            <w:sdtPr>
              <w:id w:val="-2098548906"/>
              <w:showingPlcHdr/>
              <w:text/>
            </w:sdtPr>
            <w:sdtEndPr/>
            <w:sdtContent>
              <w:r w:rsidRPr="00843EA7">
                <w:rPr>
                  <w:color w:val="7F7F7F" w:themeColor="text1" w:themeTint="80"/>
                  <w:lang w:val="sv-SE"/>
                </w:rPr>
                <w:t>XXX-XXX</w:t>
              </w:r>
            </w:sdtContent>
          </w:sdt>
        </w:p>
      </w:tc>
    </w:tr>
    <w:tr w:rsidR="00CD410A" w14:paraId="0CE351B6" w14:textId="77777777" w:rsidTr="0077745B">
      <w:tc>
        <w:tcPr>
          <w:tcW w:w="4111" w:type="dxa"/>
        </w:tcPr>
        <w:p w14:paraId="7311303D" w14:textId="77777777" w:rsidR="00CD410A" w:rsidRPr="00843EA7" w:rsidRDefault="00CD410A" w:rsidP="003152C4">
          <w:pPr>
            <w:pStyle w:val="Sidfot"/>
            <w:rPr>
              <w:lang w:val="sv-SE"/>
            </w:rPr>
          </w:pPr>
          <w:proofErr w:type="spellStart"/>
          <w:r w:rsidRPr="00843EA7">
            <w:rPr>
              <w:lang w:val="sv-SE"/>
            </w:rPr>
            <w:t>Org</w:t>
          </w:r>
          <w:proofErr w:type="spellEnd"/>
          <w:r w:rsidRPr="00843EA7">
            <w:rPr>
              <w:lang w:val="sv-SE"/>
            </w:rPr>
            <w:t xml:space="preserve"> nr: </w:t>
          </w:r>
          <w:r w:rsidRPr="004227D9">
            <w:rPr>
              <w:lang w:val="sv-SE"/>
            </w:rPr>
            <w:t xml:space="preserve">202100-2817 </w:t>
          </w:r>
        </w:p>
        <w:p w14:paraId="75748A2B" w14:textId="77777777" w:rsidR="00CD410A" w:rsidRPr="00843EA7" w:rsidRDefault="00CD410A" w:rsidP="007E4639">
          <w:pPr>
            <w:pStyle w:val="Sidfot"/>
            <w:rPr>
              <w:lang w:val="sv-SE"/>
            </w:rPr>
          </w:pPr>
          <w:r w:rsidRPr="007E4639">
            <w:rPr>
              <w:lang w:val="sv-SE"/>
            </w:rPr>
            <w:t>www.slu.se</w:t>
          </w:r>
        </w:p>
      </w:tc>
      <w:tc>
        <w:tcPr>
          <w:tcW w:w="3260" w:type="dxa"/>
        </w:tcPr>
        <w:p w14:paraId="12E59720" w14:textId="77777777" w:rsidR="00CD410A" w:rsidRPr="00843EA7" w:rsidRDefault="001970D2" w:rsidP="00E32A53">
          <w:pPr>
            <w:pStyle w:val="Sidfot"/>
            <w:rPr>
              <w:lang w:val="sv-SE"/>
            </w:rPr>
          </w:pPr>
          <w:sdt>
            <w:sdtPr>
              <w:id w:val="721565062"/>
              <w:text/>
            </w:sdtPr>
            <w:sdtEndPr/>
            <w:sdtContent>
              <w:r w:rsidR="00CD410A">
                <w:t>forn</w:t>
              </w:r>
              <w:r w:rsidR="00CD410A" w:rsidRPr="00AC0BC2">
                <w:t>amn.efternamn@slu.se</w:t>
              </w:r>
            </w:sdtContent>
          </w:sdt>
          <w:r w:rsidR="00CD410A" w:rsidRPr="00002EF2">
            <w:rPr>
              <w:color w:val="7F7F7F" w:themeColor="text1" w:themeTint="80"/>
              <w:lang w:val="sv-SE"/>
            </w:rPr>
            <w:t xml:space="preserve"> </w:t>
          </w:r>
        </w:p>
      </w:tc>
    </w:tr>
  </w:tbl>
  <w:p w14:paraId="07C2779B" w14:textId="77777777" w:rsidR="00CD410A" w:rsidRPr="00F616DB" w:rsidRDefault="00CD410A" w:rsidP="005267B8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4BA6D" w14:textId="77777777" w:rsidR="006802A7" w:rsidRDefault="006802A7" w:rsidP="00B65B3A">
      <w:pPr>
        <w:spacing w:after="0" w:line="240" w:lineRule="auto"/>
      </w:pPr>
      <w:r>
        <w:separator/>
      </w:r>
    </w:p>
  </w:footnote>
  <w:footnote w:type="continuationSeparator" w:id="0">
    <w:p w14:paraId="16ECB26A" w14:textId="77777777" w:rsidR="006802A7" w:rsidRDefault="006802A7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C5E2A" w14:textId="77777777" w:rsidR="00CD410A" w:rsidRDefault="00CD410A" w:rsidP="00B65B3A">
    <w:pPr>
      <w:pStyle w:val="Sidhuvud"/>
      <w:spacing w:before="240" w:after="276"/>
    </w:pPr>
  </w:p>
  <w:p w14:paraId="30E5440E" w14:textId="77777777" w:rsidR="00CD410A" w:rsidRDefault="00CD410A" w:rsidP="00B65B3A">
    <w:pPr>
      <w:spacing w:after="276"/>
    </w:pPr>
  </w:p>
  <w:p w14:paraId="66709BE9" w14:textId="77777777" w:rsidR="00CD410A" w:rsidRDefault="00CD410A"/>
  <w:p w14:paraId="091A16C9" w14:textId="77777777" w:rsidR="00CD410A" w:rsidRDefault="00CD41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E986D" w14:textId="272311FC" w:rsidR="00CD410A" w:rsidRPr="00835232" w:rsidRDefault="001970D2" w:rsidP="00C56D4E">
    <w:pPr>
      <w:pStyle w:val="Header-info"/>
      <w:jc w:val="center"/>
      <w:rPr>
        <w:lang w:val="en-US"/>
      </w:rPr>
    </w:pPr>
    <w:sdt>
      <w:sdtPr>
        <w:rPr>
          <w:lang w:val="en-US"/>
        </w:rPr>
        <w:alias w:val="Titel"/>
        <w:tag w:val=""/>
        <w:id w:val="-830364306"/>
        <w:placeholder>
          <w:docPart w:val="3255D05A379748929EAA60AA0BFAFE2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D7935">
          <w:rPr>
            <w:lang w:val="en-US"/>
          </w:rPr>
          <w:t>Advertisement – Senior Lecturer (Associate Professor)</w:t>
        </w:r>
      </w:sdtContent>
    </w:sdt>
  </w:p>
  <w:p w14:paraId="533A45F1" w14:textId="77777777" w:rsidR="00CD410A" w:rsidRPr="00835232" w:rsidRDefault="00CD410A" w:rsidP="00C56D4E">
    <w:pPr>
      <w:pStyle w:val="Header-inf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1F84A" w14:textId="77777777" w:rsidR="00CD410A" w:rsidRDefault="00CD410A" w:rsidP="00B30794">
    <w:pPr>
      <w:pStyle w:val="Header-info"/>
      <w:spacing w:after="734"/>
    </w:pPr>
    <w:r>
      <w:rPr>
        <w:noProof/>
        <w:lang w:eastAsia="sv-SE"/>
      </w:rPr>
      <w:drawing>
        <wp:anchor distT="0" distB="0" distL="114300" distR="114300" simplePos="0" relativeHeight="251663360" behindDoc="1" locked="0" layoutInCell="1" allowOverlap="1" wp14:anchorId="79131A98" wp14:editId="6CF0318D">
          <wp:simplePos x="0" y="0"/>
          <wp:positionH relativeFrom="column">
            <wp:posOffset>-1187261</wp:posOffset>
          </wp:positionH>
          <wp:positionV relativeFrom="paragraph">
            <wp:posOffset>-226695</wp:posOffset>
          </wp:positionV>
          <wp:extent cx="3881160" cy="1730880"/>
          <wp:effectExtent l="0" t="0" r="0" b="0"/>
          <wp:wrapNone/>
          <wp:docPr id="2" name="Bildobjekt 2" descr="\\Univbibl-pgsfs\data\Produktion\Arbeten\Övriga arbeten\Dokumentmallar\SLU 2011\Manus-SLU\Original-SLU\2012-03-23\Nya Mallar till Wolmar\image2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B1F3D8C" w14:textId="77777777" w:rsidR="00CD410A" w:rsidRPr="00B30794" w:rsidRDefault="00CD410A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C6C86ED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A60CC90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250BF6"/>
    <w:multiLevelType w:val="hybridMultilevel"/>
    <w:tmpl w:val="3248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30A03"/>
    <w:multiLevelType w:val="hybridMultilevel"/>
    <w:tmpl w:val="8DD2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66588"/>
    <w:multiLevelType w:val="hybridMultilevel"/>
    <w:tmpl w:val="C584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86A88"/>
    <w:multiLevelType w:val="hybridMultilevel"/>
    <w:tmpl w:val="75C6B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F475C"/>
    <w:multiLevelType w:val="hybridMultilevel"/>
    <w:tmpl w:val="F3A2192C"/>
    <w:lvl w:ilvl="0" w:tplc="1C52B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74A60"/>
    <w:multiLevelType w:val="hybridMultilevel"/>
    <w:tmpl w:val="0BE4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15027"/>
    <w:multiLevelType w:val="hybridMultilevel"/>
    <w:tmpl w:val="6556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F6E3F"/>
    <w:multiLevelType w:val="hybridMultilevel"/>
    <w:tmpl w:val="84CCE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F2A7E"/>
    <w:multiLevelType w:val="hybridMultilevel"/>
    <w:tmpl w:val="B960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D7AD7"/>
    <w:multiLevelType w:val="hybridMultilevel"/>
    <w:tmpl w:val="B190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B11B5"/>
    <w:multiLevelType w:val="hybridMultilevel"/>
    <w:tmpl w:val="2250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73F68"/>
    <w:multiLevelType w:val="hybridMultilevel"/>
    <w:tmpl w:val="6A00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60210"/>
    <w:multiLevelType w:val="hybridMultilevel"/>
    <w:tmpl w:val="85161F00"/>
    <w:lvl w:ilvl="0" w:tplc="F1609670">
      <w:start w:val="1"/>
      <w:numFmt w:val="decimal"/>
      <w:pStyle w:val="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F43A1"/>
    <w:multiLevelType w:val="hybridMultilevel"/>
    <w:tmpl w:val="8424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18"/>
  </w:num>
  <w:num w:numId="8">
    <w:abstractNumId w:val="8"/>
  </w:num>
  <w:num w:numId="9">
    <w:abstractNumId w:val="15"/>
  </w:num>
  <w:num w:numId="10">
    <w:abstractNumId w:val="4"/>
  </w:num>
  <w:num w:numId="11">
    <w:abstractNumId w:val="9"/>
  </w:num>
  <w:num w:numId="12">
    <w:abstractNumId w:val="10"/>
  </w:num>
  <w:num w:numId="13">
    <w:abstractNumId w:val="12"/>
  </w:num>
  <w:num w:numId="14">
    <w:abstractNumId w:val="7"/>
  </w:num>
  <w:num w:numId="15">
    <w:abstractNumId w:val="6"/>
  </w:num>
  <w:num w:numId="16">
    <w:abstractNumId w:val="17"/>
  </w:num>
  <w:num w:numId="17">
    <w:abstractNumId w:val="11"/>
  </w:num>
  <w:num w:numId="18">
    <w:abstractNumId w:val="16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58"/>
    <w:rsid w:val="00000987"/>
    <w:rsid w:val="00002EF2"/>
    <w:rsid w:val="00017F5C"/>
    <w:rsid w:val="0002287F"/>
    <w:rsid w:val="0003125C"/>
    <w:rsid w:val="00050F1D"/>
    <w:rsid w:val="00053E90"/>
    <w:rsid w:val="00072EBD"/>
    <w:rsid w:val="00075810"/>
    <w:rsid w:val="000805C6"/>
    <w:rsid w:val="00081B1F"/>
    <w:rsid w:val="00087355"/>
    <w:rsid w:val="000B4512"/>
    <w:rsid w:val="000C58BF"/>
    <w:rsid w:val="000D0FE3"/>
    <w:rsid w:val="000D7935"/>
    <w:rsid w:val="000F5E03"/>
    <w:rsid w:val="00117740"/>
    <w:rsid w:val="001231E4"/>
    <w:rsid w:val="001406CC"/>
    <w:rsid w:val="00152C1E"/>
    <w:rsid w:val="00153304"/>
    <w:rsid w:val="00161AD2"/>
    <w:rsid w:val="0016796E"/>
    <w:rsid w:val="00190E24"/>
    <w:rsid w:val="001969A1"/>
    <w:rsid w:val="00196B58"/>
    <w:rsid w:val="001970D2"/>
    <w:rsid w:val="001A1F63"/>
    <w:rsid w:val="001A3F0E"/>
    <w:rsid w:val="001B155A"/>
    <w:rsid w:val="001C3335"/>
    <w:rsid w:val="001D0D42"/>
    <w:rsid w:val="001E0C17"/>
    <w:rsid w:val="001E1E51"/>
    <w:rsid w:val="001E5981"/>
    <w:rsid w:val="001F4B10"/>
    <w:rsid w:val="002169D8"/>
    <w:rsid w:val="00226CBD"/>
    <w:rsid w:val="00232114"/>
    <w:rsid w:val="00266BE1"/>
    <w:rsid w:val="0028717B"/>
    <w:rsid w:val="002A2A53"/>
    <w:rsid w:val="002A7236"/>
    <w:rsid w:val="002C6735"/>
    <w:rsid w:val="002D480E"/>
    <w:rsid w:val="002E1306"/>
    <w:rsid w:val="002E1EDB"/>
    <w:rsid w:val="002E6A6E"/>
    <w:rsid w:val="002E6AE3"/>
    <w:rsid w:val="002F04B2"/>
    <w:rsid w:val="002F31BD"/>
    <w:rsid w:val="003030E8"/>
    <w:rsid w:val="003152C4"/>
    <w:rsid w:val="003168DA"/>
    <w:rsid w:val="00316A97"/>
    <w:rsid w:val="003171E5"/>
    <w:rsid w:val="003271C1"/>
    <w:rsid w:val="003343CB"/>
    <w:rsid w:val="0034018F"/>
    <w:rsid w:val="00346952"/>
    <w:rsid w:val="00367D38"/>
    <w:rsid w:val="00373994"/>
    <w:rsid w:val="00382279"/>
    <w:rsid w:val="00384C8B"/>
    <w:rsid w:val="00385D0D"/>
    <w:rsid w:val="00395A04"/>
    <w:rsid w:val="00396ABD"/>
    <w:rsid w:val="003A1C1B"/>
    <w:rsid w:val="003A77C4"/>
    <w:rsid w:val="003B1D67"/>
    <w:rsid w:val="003B2F68"/>
    <w:rsid w:val="003E5DF0"/>
    <w:rsid w:val="003F37DE"/>
    <w:rsid w:val="00414EF8"/>
    <w:rsid w:val="00417F51"/>
    <w:rsid w:val="004210DE"/>
    <w:rsid w:val="004227D9"/>
    <w:rsid w:val="00426CA6"/>
    <w:rsid w:val="004332BF"/>
    <w:rsid w:val="004343E5"/>
    <w:rsid w:val="0045434E"/>
    <w:rsid w:val="00463513"/>
    <w:rsid w:val="0047091F"/>
    <w:rsid w:val="00482CFB"/>
    <w:rsid w:val="0048524E"/>
    <w:rsid w:val="00487B3C"/>
    <w:rsid w:val="00491272"/>
    <w:rsid w:val="00494D86"/>
    <w:rsid w:val="004A3F0A"/>
    <w:rsid w:val="004B6550"/>
    <w:rsid w:val="004C09AF"/>
    <w:rsid w:val="004C604E"/>
    <w:rsid w:val="004D000F"/>
    <w:rsid w:val="004E5BB5"/>
    <w:rsid w:val="004F1E40"/>
    <w:rsid w:val="00503825"/>
    <w:rsid w:val="00505276"/>
    <w:rsid w:val="0051046C"/>
    <w:rsid w:val="005159D5"/>
    <w:rsid w:val="00517B95"/>
    <w:rsid w:val="00521C3B"/>
    <w:rsid w:val="0052484B"/>
    <w:rsid w:val="005267B8"/>
    <w:rsid w:val="005573C8"/>
    <w:rsid w:val="005629C5"/>
    <w:rsid w:val="005700D5"/>
    <w:rsid w:val="00571311"/>
    <w:rsid w:val="00574169"/>
    <w:rsid w:val="00574CAE"/>
    <w:rsid w:val="005809C5"/>
    <w:rsid w:val="00584D9A"/>
    <w:rsid w:val="00587874"/>
    <w:rsid w:val="005959C5"/>
    <w:rsid w:val="005B5620"/>
    <w:rsid w:val="006049CB"/>
    <w:rsid w:val="0060679E"/>
    <w:rsid w:val="006114A3"/>
    <w:rsid w:val="00623D63"/>
    <w:rsid w:val="006323DC"/>
    <w:rsid w:val="00632ABF"/>
    <w:rsid w:val="00633F86"/>
    <w:rsid w:val="00667C9F"/>
    <w:rsid w:val="006802A7"/>
    <w:rsid w:val="00686A26"/>
    <w:rsid w:val="006931A1"/>
    <w:rsid w:val="006944A9"/>
    <w:rsid w:val="00695E24"/>
    <w:rsid w:val="006B3F30"/>
    <w:rsid w:val="006B7C9B"/>
    <w:rsid w:val="006C5E84"/>
    <w:rsid w:val="006C7BA1"/>
    <w:rsid w:val="006C7EEC"/>
    <w:rsid w:val="006C7EF6"/>
    <w:rsid w:val="006D6D67"/>
    <w:rsid w:val="006E4110"/>
    <w:rsid w:val="006F000F"/>
    <w:rsid w:val="006F223F"/>
    <w:rsid w:val="006F4830"/>
    <w:rsid w:val="007002D7"/>
    <w:rsid w:val="00707ACA"/>
    <w:rsid w:val="007121F4"/>
    <w:rsid w:val="007212EF"/>
    <w:rsid w:val="00721F1D"/>
    <w:rsid w:val="00732BD7"/>
    <w:rsid w:val="00746E63"/>
    <w:rsid w:val="00755645"/>
    <w:rsid w:val="007565BD"/>
    <w:rsid w:val="007630E6"/>
    <w:rsid w:val="0076416C"/>
    <w:rsid w:val="0077745B"/>
    <w:rsid w:val="0078457B"/>
    <w:rsid w:val="00795BF0"/>
    <w:rsid w:val="00796EB5"/>
    <w:rsid w:val="007A283D"/>
    <w:rsid w:val="007A5082"/>
    <w:rsid w:val="007B07A1"/>
    <w:rsid w:val="007B11E1"/>
    <w:rsid w:val="007B14B8"/>
    <w:rsid w:val="007B4BD5"/>
    <w:rsid w:val="007C3807"/>
    <w:rsid w:val="007E4639"/>
    <w:rsid w:val="007E47DA"/>
    <w:rsid w:val="007F3F68"/>
    <w:rsid w:val="007F57B7"/>
    <w:rsid w:val="007F6F9B"/>
    <w:rsid w:val="0081238A"/>
    <w:rsid w:val="00817856"/>
    <w:rsid w:val="00827C20"/>
    <w:rsid w:val="00835232"/>
    <w:rsid w:val="00835FA9"/>
    <w:rsid w:val="00843EA7"/>
    <w:rsid w:val="0084461C"/>
    <w:rsid w:val="0084674F"/>
    <w:rsid w:val="00856DBC"/>
    <w:rsid w:val="00862510"/>
    <w:rsid w:val="00864EFB"/>
    <w:rsid w:val="00890B5B"/>
    <w:rsid w:val="0089588A"/>
    <w:rsid w:val="00896797"/>
    <w:rsid w:val="008971AC"/>
    <w:rsid w:val="008B1676"/>
    <w:rsid w:val="008B35B5"/>
    <w:rsid w:val="008D0AC5"/>
    <w:rsid w:val="008E2971"/>
    <w:rsid w:val="008E2C57"/>
    <w:rsid w:val="008E4D6D"/>
    <w:rsid w:val="008F24D9"/>
    <w:rsid w:val="008F3479"/>
    <w:rsid w:val="008F5BB9"/>
    <w:rsid w:val="009109E8"/>
    <w:rsid w:val="00911150"/>
    <w:rsid w:val="00922B7F"/>
    <w:rsid w:val="00924E6C"/>
    <w:rsid w:val="00934F17"/>
    <w:rsid w:val="009652A7"/>
    <w:rsid w:val="009662BC"/>
    <w:rsid w:val="00975882"/>
    <w:rsid w:val="00985FDC"/>
    <w:rsid w:val="00993FEA"/>
    <w:rsid w:val="009A6D58"/>
    <w:rsid w:val="009B24A8"/>
    <w:rsid w:val="009C7B7E"/>
    <w:rsid w:val="009F7388"/>
    <w:rsid w:val="00A02FCA"/>
    <w:rsid w:val="00A07925"/>
    <w:rsid w:val="00A14B5C"/>
    <w:rsid w:val="00A21AEF"/>
    <w:rsid w:val="00A22A18"/>
    <w:rsid w:val="00A46034"/>
    <w:rsid w:val="00A47A74"/>
    <w:rsid w:val="00A50896"/>
    <w:rsid w:val="00A73167"/>
    <w:rsid w:val="00A82303"/>
    <w:rsid w:val="00A8595D"/>
    <w:rsid w:val="00A86653"/>
    <w:rsid w:val="00A87E40"/>
    <w:rsid w:val="00A920E0"/>
    <w:rsid w:val="00A92AC7"/>
    <w:rsid w:val="00AA5A49"/>
    <w:rsid w:val="00AC0BC2"/>
    <w:rsid w:val="00AD1A0A"/>
    <w:rsid w:val="00AF5948"/>
    <w:rsid w:val="00AF6413"/>
    <w:rsid w:val="00B128AD"/>
    <w:rsid w:val="00B1722C"/>
    <w:rsid w:val="00B30794"/>
    <w:rsid w:val="00B41EDD"/>
    <w:rsid w:val="00B436E4"/>
    <w:rsid w:val="00B54D19"/>
    <w:rsid w:val="00B56B5F"/>
    <w:rsid w:val="00B570B4"/>
    <w:rsid w:val="00B60B17"/>
    <w:rsid w:val="00B65B3A"/>
    <w:rsid w:val="00B6697F"/>
    <w:rsid w:val="00BB1462"/>
    <w:rsid w:val="00BB6497"/>
    <w:rsid w:val="00BD281F"/>
    <w:rsid w:val="00BE070D"/>
    <w:rsid w:val="00BF1046"/>
    <w:rsid w:val="00BF5EBE"/>
    <w:rsid w:val="00C01FA0"/>
    <w:rsid w:val="00C0385A"/>
    <w:rsid w:val="00C07176"/>
    <w:rsid w:val="00C26923"/>
    <w:rsid w:val="00C32E09"/>
    <w:rsid w:val="00C56D4E"/>
    <w:rsid w:val="00C62AB9"/>
    <w:rsid w:val="00C657F9"/>
    <w:rsid w:val="00C73F4E"/>
    <w:rsid w:val="00C84384"/>
    <w:rsid w:val="00C87604"/>
    <w:rsid w:val="00C91717"/>
    <w:rsid w:val="00CA72B9"/>
    <w:rsid w:val="00CB25EB"/>
    <w:rsid w:val="00CB46E0"/>
    <w:rsid w:val="00CB57EA"/>
    <w:rsid w:val="00CD410A"/>
    <w:rsid w:val="00CE2B5A"/>
    <w:rsid w:val="00D00E93"/>
    <w:rsid w:val="00D0286A"/>
    <w:rsid w:val="00D02FF7"/>
    <w:rsid w:val="00D52127"/>
    <w:rsid w:val="00D567C6"/>
    <w:rsid w:val="00D62F1C"/>
    <w:rsid w:val="00D65A45"/>
    <w:rsid w:val="00D83999"/>
    <w:rsid w:val="00D8507A"/>
    <w:rsid w:val="00D918DC"/>
    <w:rsid w:val="00D91DB0"/>
    <w:rsid w:val="00DB02E7"/>
    <w:rsid w:val="00DB7E7E"/>
    <w:rsid w:val="00DC260E"/>
    <w:rsid w:val="00DD2197"/>
    <w:rsid w:val="00DD44D1"/>
    <w:rsid w:val="00DD59D8"/>
    <w:rsid w:val="00DE3CDE"/>
    <w:rsid w:val="00DF0C27"/>
    <w:rsid w:val="00DF14CB"/>
    <w:rsid w:val="00E00700"/>
    <w:rsid w:val="00E01AE2"/>
    <w:rsid w:val="00E032A9"/>
    <w:rsid w:val="00E11BD3"/>
    <w:rsid w:val="00E17891"/>
    <w:rsid w:val="00E24CB0"/>
    <w:rsid w:val="00E26468"/>
    <w:rsid w:val="00E274DD"/>
    <w:rsid w:val="00E32A53"/>
    <w:rsid w:val="00E37E09"/>
    <w:rsid w:val="00E5258F"/>
    <w:rsid w:val="00E52A87"/>
    <w:rsid w:val="00E622B5"/>
    <w:rsid w:val="00E71EE6"/>
    <w:rsid w:val="00E75377"/>
    <w:rsid w:val="00E86338"/>
    <w:rsid w:val="00EB3FC9"/>
    <w:rsid w:val="00EC5C7D"/>
    <w:rsid w:val="00F044A0"/>
    <w:rsid w:val="00F05B25"/>
    <w:rsid w:val="00F11E15"/>
    <w:rsid w:val="00F171CE"/>
    <w:rsid w:val="00F23F03"/>
    <w:rsid w:val="00F240C5"/>
    <w:rsid w:val="00F276E8"/>
    <w:rsid w:val="00F36535"/>
    <w:rsid w:val="00F370B7"/>
    <w:rsid w:val="00F40427"/>
    <w:rsid w:val="00F55FF1"/>
    <w:rsid w:val="00F616DB"/>
    <w:rsid w:val="00F74F50"/>
    <w:rsid w:val="00F82A24"/>
    <w:rsid w:val="00F83FBE"/>
    <w:rsid w:val="00F964E5"/>
    <w:rsid w:val="00F96F2A"/>
    <w:rsid w:val="00FA14F4"/>
    <w:rsid w:val="00FB4CD7"/>
    <w:rsid w:val="00FD0A11"/>
    <w:rsid w:val="00FE213F"/>
    <w:rsid w:val="00FE2945"/>
    <w:rsid w:val="00F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9C7B7"/>
  <w15:docId w15:val="{65572874-CA1D-4984-A272-606FF2C2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7F9"/>
  </w:style>
  <w:style w:type="paragraph" w:styleId="Rubrik1">
    <w:name w:val="heading 1"/>
    <w:basedOn w:val="Normal"/>
    <w:next w:val="Normal"/>
    <w:link w:val="Rubrik1Char"/>
    <w:uiPriority w:val="9"/>
    <w:qFormat/>
    <w:rsid w:val="00DD2197"/>
    <w:pPr>
      <w:keepNext/>
      <w:keepLines/>
      <w:numPr>
        <w:numId w:val="7"/>
      </w:numPr>
      <w:suppressAutoHyphens/>
      <w:spacing w:before="600" w:after="100"/>
      <w:ind w:left="357" w:hanging="357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D2197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96F2A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90B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2197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D2197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6F2A"/>
    <w:rPr>
      <w:rFonts w:eastAsiaTheme="majorEastAsia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316A97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6F22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316A97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16A97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7B14B8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7B14B8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316A9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A9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1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B30794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384C8B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AF5948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2E6AE3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2E6AE3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316A97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316A97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316A97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E11BD3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316A97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316A97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316A97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316A97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316A97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316A97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732BD7"/>
    <w:pPr>
      <w:spacing w:before="80" w:after="0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Times New Roman" w:hAnsi="Times New Roman"/>
        <w:b w:val="0"/>
        <w:sz w:val="22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45434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45434E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45434E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45434E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45434E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45434E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45434E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6F223F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6F223F"/>
    <w:pPr>
      <w:ind w:right="4111"/>
    </w:pPr>
  </w:style>
  <w:style w:type="character" w:styleId="Stark">
    <w:name w:val="Strong"/>
    <w:basedOn w:val="Standardstycketeckensnitt"/>
    <w:uiPriority w:val="1"/>
    <w:rsid w:val="001A1F63"/>
    <w:rPr>
      <w:b/>
      <w:bCs/>
    </w:rPr>
  </w:style>
  <w:style w:type="table" w:customStyle="1" w:styleId="Sidfottabell">
    <w:name w:val="Sidfot tabell"/>
    <w:basedOn w:val="Normaltabell"/>
    <w:uiPriority w:val="99"/>
    <w:rsid w:val="0077745B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4343E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343E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343E5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890B5B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7E4639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7E4639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52484B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4332BF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4332BF"/>
    <w:rPr>
      <w:rFonts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2E6AE3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2E6AE3"/>
    <w:pPr>
      <w:numPr>
        <w:numId w:val="3"/>
      </w:numPr>
      <w:contextualSpacing/>
    </w:pPr>
  </w:style>
  <w:style w:type="paragraph" w:styleId="Punktlista2">
    <w:name w:val="List Bullet 2"/>
    <w:aliases w:val="Punktlista indragen"/>
    <w:basedOn w:val="Normal"/>
    <w:uiPriority w:val="99"/>
    <w:qFormat/>
    <w:rsid w:val="00C657F9"/>
    <w:pPr>
      <w:numPr>
        <w:numId w:val="6"/>
      </w:numPr>
      <w:contextualSpacing/>
    </w:pPr>
  </w:style>
  <w:style w:type="paragraph" w:styleId="Numreradlista2">
    <w:name w:val="List Number 2"/>
    <w:aliases w:val="Numrerad lista indragen"/>
    <w:basedOn w:val="Normal"/>
    <w:uiPriority w:val="99"/>
    <w:qFormat/>
    <w:rsid w:val="00C657F9"/>
    <w:pPr>
      <w:numPr>
        <w:numId w:val="5"/>
      </w:numPr>
      <w:contextualSpacing/>
    </w:pPr>
  </w:style>
  <w:style w:type="paragraph" w:styleId="Liststycke">
    <w:name w:val="List Paragraph"/>
    <w:basedOn w:val="Normal"/>
    <w:uiPriority w:val="34"/>
    <w:qFormat/>
    <w:rsid w:val="00000987"/>
    <w:pPr>
      <w:ind w:left="720"/>
      <w:contextualSpacing/>
    </w:pPr>
  </w:style>
  <w:style w:type="paragraph" w:styleId="HTML-frformaterad">
    <w:name w:val="HTML Preformatted"/>
    <w:basedOn w:val="Normal"/>
    <w:link w:val="HTML-frformateradChar"/>
    <w:uiPriority w:val="99"/>
    <w:unhideWhenUsed/>
    <w:rsid w:val="005629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5629C5"/>
    <w:rPr>
      <w:rFonts w:ascii="Courier New" w:eastAsia="Times New Roman" w:hAnsi="Courier New" w:cs="Courier New"/>
      <w:sz w:val="20"/>
      <w:szCs w:val="20"/>
      <w:lang w:val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7565BD"/>
    <w:rPr>
      <w:color w:val="00000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61AD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61AD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61AD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61AD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61A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73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nternt.slu.se/en/my-employment/benefits_at_SLU/" TargetMode="External"/><Relationship Id="rId18" Type="http://schemas.openxmlformats.org/officeDocument/2006/relationships/hyperlink" Target="https://www.slu.se/en/about-slu/visit-slu/locations-and-campuses/alnarp/" TargetMode="External"/><Relationship Id="rId26" Type="http://schemas.openxmlformats.org/officeDocument/2006/relationships/hyperlink" Target="https://utbildningsguiden.skolverket.se/languages/english-engelska" TargetMode="External"/><Relationship Id="rId39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visitcopenhagen.se/" TargetMode="External"/><Relationship Id="rId34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internt.slu.se/en/my-employment/working-at-slu/" TargetMode="External"/><Relationship Id="rId17" Type="http://schemas.openxmlformats.org/officeDocument/2006/relationships/hyperlink" Target="http://www.sweden.se" TargetMode="External"/><Relationship Id="rId25" Type="http://schemas.openxmlformats.org/officeDocument/2006/relationships/hyperlink" Target="https://www.slu.se/en/about-slu/about-the-university/employer-ranking/" TargetMode="External"/><Relationship Id="rId33" Type="http://schemas.openxmlformats.org/officeDocument/2006/relationships/header" Target="header3.xml"/><Relationship Id="rId38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s://utbildningsguiden.skolverket.se/languages/english-engelska" TargetMode="External"/><Relationship Id="rId20" Type="http://schemas.openxmlformats.org/officeDocument/2006/relationships/hyperlink" Target="https://malmo.se/english" TargetMode="External"/><Relationship Id="rId29" Type="http://schemas.openxmlformats.org/officeDocument/2006/relationships/hyperlink" Target="https://internationalhub.uppsala.se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slu.se/en/about-slu/about-the-university/university-ranking/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lu.se/en/about-slu/about-the-university/employer-ranking/" TargetMode="External"/><Relationship Id="rId23" Type="http://schemas.openxmlformats.org/officeDocument/2006/relationships/hyperlink" Target="https://internt.slu.se/en/my-employment/benefits_at_SLU/" TargetMode="External"/><Relationship Id="rId28" Type="http://schemas.openxmlformats.org/officeDocument/2006/relationships/hyperlink" Target="https://www.slu.se/en/about-slu/visit-slu/locations-and-campuses/uppsala/" TargetMode="External"/><Relationship Id="rId36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https://lund.se/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lu.se/en/about-slu/about-the-university/university-ranking/" TargetMode="External"/><Relationship Id="rId22" Type="http://schemas.openxmlformats.org/officeDocument/2006/relationships/hyperlink" Target="https://internt.slu.se/en/my-employment/working-at-slu/" TargetMode="External"/><Relationship Id="rId27" Type="http://schemas.openxmlformats.org/officeDocument/2006/relationships/hyperlink" Target="http://www.sweden.se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55D05A379748929EAA60AA0BFAF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2B074-0D25-4D76-A7E5-F4E48217EC3F}"/>
      </w:docPartPr>
      <w:docPartBody>
        <w:p w:rsidR="00C62FEE" w:rsidRDefault="00C62FEE">
          <w:pPr>
            <w:pStyle w:val="3255D05A379748929EAA60AA0BFAFE2E"/>
          </w:pPr>
          <w:r w:rsidRPr="00686A26">
            <w:rPr>
              <w:rStyle w:val="Platshllartext"/>
              <w:rFonts w:asciiTheme="majorHAnsi" w:hAnsiTheme="majorHAnsi" w:cstheme="majorHAnsi"/>
              <w:b/>
              <w:sz w:val="18"/>
              <w:szCs w:val="18"/>
            </w:rPr>
            <w:t>[Fakultet/Institution/centrumbildning]</w:t>
          </w:r>
        </w:p>
      </w:docPartBody>
    </w:docPart>
    <w:docPart>
      <w:docPartPr>
        <w:name w:val="39C5CEF896BE42D1B16F2213E82AE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1F02A-D408-4436-9BFD-DF19DEB14C67}"/>
      </w:docPartPr>
      <w:docPartBody>
        <w:p w:rsidR="00C62FEE" w:rsidRDefault="00C62FEE">
          <w:pPr>
            <w:pStyle w:val="39C5CEF896BE42D1B16F2213E82AE36F"/>
          </w:pPr>
          <w:r w:rsidRPr="00686A26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[Ev. kompletterande text, </w:t>
          </w:r>
          <w:r w:rsidRPr="00686A26">
            <w:rPr>
              <w:rStyle w:val="Platshllartext"/>
              <w:rFonts w:asciiTheme="majorHAnsi" w:hAnsiTheme="majorHAnsi" w:cstheme="majorHAnsi"/>
              <w:sz w:val="18"/>
              <w:szCs w:val="18"/>
            </w:rPr>
            <w:br/>
            <w:t>t.ex. befattningshavare]</w:t>
          </w:r>
        </w:p>
      </w:docPartBody>
    </w:docPart>
    <w:docPart>
      <w:docPartPr>
        <w:name w:val="3BDBBE7E05EA4F3BB67CD9BC99859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AD38-6F90-4B62-9694-849438B63014}"/>
      </w:docPartPr>
      <w:docPartBody>
        <w:p w:rsidR="00C62FEE" w:rsidRDefault="00C62FEE">
          <w:pPr>
            <w:pStyle w:val="3BDBBE7E05EA4F3BB67CD9BC998590BB"/>
          </w:pPr>
          <w:r>
            <w:rPr>
              <w:rFonts w:asciiTheme="majorHAnsi" w:hAnsiTheme="majorHAnsi" w:cstheme="majorHAnsi"/>
              <w:b/>
              <w:caps/>
              <w:sz w:val="20"/>
            </w:rPr>
            <w:t>[Dokumenttyp]</w:t>
          </w:r>
        </w:p>
      </w:docPartBody>
    </w:docPart>
    <w:docPart>
      <w:docPartPr>
        <w:name w:val="5664EA60438448E8926000A7817BE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9373D-FBFC-464C-9A7D-8AC60159EE15}"/>
      </w:docPartPr>
      <w:docPartBody>
        <w:p w:rsidR="00C62FEE" w:rsidRDefault="00C62FEE">
          <w:pPr>
            <w:pStyle w:val="5664EA60438448E8926000A7817BE6E2"/>
          </w:pPr>
          <w:r w:rsidRPr="00B055D5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Skriv numret här</w:t>
          </w:r>
          <w:r w:rsidRPr="00B055D5">
            <w:rPr>
              <w:rStyle w:val="Platshllartext"/>
              <w:rFonts w:asciiTheme="majorHAnsi" w:hAnsiTheme="majorHAnsi" w:cstheme="majorHAnsi"/>
              <w:sz w:val="18"/>
              <w:szCs w:val="18"/>
            </w:rPr>
            <w:t>]</w:t>
          </w:r>
        </w:p>
      </w:docPartBody>
    </w:docPart>
    <w:docPart>
      <w:docPartPr>
        <w:name w:val="0696AD33EEDB477D85C8CF56C953F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50066-A54F-46EE-A714-9A6C565CCE77}"/>
      </w:docPartPr>
      <w:docPartBody>
        <w:p w:rsidR="00C62FEE" w:rsidRDefault="00C62FEE">
          <w:pPr>
            <w:pStyle w:val="0696AD33EEDB477D85C8CF56C953F85C"/>
          </w:pPr>
          <w:r w:rsidRPr="0052775A">
            <w:rPr>
              <w:rStyle w:val="Platshllartext"/>
              <w:rFonts w:cstheme="majorHAnsi"/>
              <w:sz w:val="18"/>
              <w:szCs w:val="18"/>
            </w:rPr>
            <w:t>[20ÅÅ-MM-DD]</w:t>
          </w:r>
        </w:p>
      </w:docPartBody>
    </w:docPart>
    <w:docPart>
      <w:docPartPr>
        <w:name w:val="585EEEDE74774CC6B3720E8B6239E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A2F99-D7A9-4291-B728-F7B9C35498F8}"/>
      </w:docPartPr>
      <w:docPartBody>
        <w:p w:rsidR="00C62FEE" w:rsidRDefault="00C62FEE">
          <w:pPr>
            <w:pStyle w:val="585EEEDE74774CC6B3720E8B6239EF85"/>
          </w:pPr>
          <w:r w:rsidRPr="001231E4">
            <w:rPr>
              <w:rStyle w:val="Platshllartext"/>
            </w:rPr>
            <w:t xml:space="preserve">[Titel/dokumentnamn] </w:t>
          </w:r>
          <w:r w:rsidRPr="001231E4">
            <w:rPr>
              <w:rStyle w:val="Platshllartext"/>
            </w:rPr>
            <w:br/>
          </w:r>
          <w:r w:rsidRPr="001231E4">
            <w:rPr>
              <w:rStyle w:val="Platshllartext"/>
              <w:sz w:val="16"/>
              <w:szCs w:val="16"/>
            </w:rPr>
            <w:t>(</w:t>
          </w:r>
          <w:r w:rsidRPr="001231E4">
            <w:rPr>
              <w:rStyle w:val="Platshllartext"/>
              <w:i/>
              <w:sz w:val="16"/>
              <w:szCs w:val="16"/>
            </w:rPr>
            <w:t>OBS. gör ett mellanslag i fältet om titel saknas</w:t>
          </w:r>
          <w:r w:rsidRPr="001231E4">
            <w:rPr>
              <w:rStyle w:val="Platshllartext"/>
              <w:sz w:val="16"/>
              <w:szCs w:val="16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EE"/>
    <w:rsid w:val="001C3DE7"/>
    <w:rsid w:val="00C6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255D05A379748929EAA60AA0BFAFE2E">
    <w:name w:val="3255D05A379748929EAA60AA0BFAFE2E"/>
  </w:style>
  <w:style w:type="paragraph" w:customStyle="1" w:styleId="39C5CEF896BE42D1B16F2213E82AE36F">
    <w:name w:val="39C5CEF896BE42D1B16F2213E82AE36F"/>
  </w:style>
  <w:style w:type="paragraph" w:customStyle="1" w:styleId="3BDBBE7E05EA4F3BB67CD9BC998590BB">
    <w:name w:val="3BDBBE7E05EA4F3BB67CD9BC998590BB"/>
  </w:style>
  <w:style w:type="paragraph" w:customStyle="1" w:styleId="5664EA60438448E8926000A7817BE6E2">
    <w:name w:val="5664EA60438448E8926000A7817BE6E2"/>
  </w:style>
  <w:style w:type="paragraph" w:customStyle="1" w:styleId="0696AD33EEDB477D85C8CF56C953F85C">
    <w:name w:val="0696AD33EEDB477D85C8CF56C953F85C"/>
  </w:style>
  <w:style w:type="paragraph" w:customStyle="1" w:styleId="585EEEDE74774CC6B3720E8B6239EF85">
    <w:name w:val="585EEEDE74774CC6B3720E8B6239E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39D32-C100-407F-ABC8-6BC7DACBC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14B571DE-9FEF-443E-BFEF-8D8A10FF54E4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9E1061-EEE9-43B8-821E-E8FF37DA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1372</Words>
  <Characters>7272</Characters>
  <Application>Microsoft Office Word</Application>
  <DocSecurity>0</DocSecurity>
  <Lines>60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Advertisement – Senior Lecturer (Associate Professor)</vt:lpstr>
      <vt:lpstr>Advertisement – Senior Lecturer (Associate Professor)</vt:lpstr>
    </vt:vector>
  </TitlesOfParts>
  <Company>Sveriges lantbruksuniversitet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 – Senior Lecturer (Associate Professor)</dc:title>
  <dc:creator>Marnie Hancke</dc:creator>
  <cp:lastModifiedBy>Torleif Ljung</cp:lastModifiedBy>
  <cp:revision>3</cp:revision>
  <cp:lastPrinted>2012-03-26T17:07:00Z</cp:lastPrinted>
  <dcterms:created xsi:type="dcterms:W3CDTF">2025-06-17T10:40:00Z</dcterms:created>
  <dcterms:modified xsi:type="dcterms:W3CDTF">2025-06-17T10:41:00Z</dcterms:modified>
  <cp:category>Fakulteten för landskapsarkitektur, trädgårds- och växtproduktionsvetenskap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0x01010082F6CF5AC4B69D4CA4913C8C7806130C</vt:lpwstr>
  </property>
</Properties>
</file>