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52" w:rsidRPr="008108D8" w:rsidRDefault="009D0817" w:rsidP="002C7C60">
      <w:pPr>
        <w:tabs>
          <w:tab w:val="left" w:pos="7939"/>
        </w:tabs>
        <w:spacing w:before="39" w:line="254" w:lineRule="auto"/>
        <w:ind w:right="636"/>
        <w:rPr>
          <w:b/>
          <w:sz w:val="20"/>
        </w:rPr>
      </w:pPr>
      <w:bookmarkStart w:id="0" w:name="_GoBack"/>
      <w:bookmarkEnd w:id="0"/>
      <w:r w:rsidRPr="008108D8">
        <w:rPr>
          <w:b/>
          <w:sz w:val="20"/>
        </w:rPr>
        <w:t>Fastställd 2014-05-15 av Programnämnden för</w:t>
      </w:r>
      <w:r w:rsidR="002C7C60" w:rsidRPr="008108D8">
        <w:rPr>
          <w:b/>
          <w:sz w:val="20"/>
        </w:rPr>
        <w:t xml:space="preserve"> </w:t>
      </w:r>
      <w:r w:rsidRPr="008108D8">
        <w:rPr>
          <w:b/>
          <w:sz w:val="20"/>
        </w:rPr>
        <w:t>utbildning inom landskap och trädgård</w:t>
      </w:r>
    </w:p>
    <w:p w:rsidR="002C7C60" w:rsidRPr="008108D8" w:rsidRDefault="002C7C60" w:rsidP="002C7C60">
      <w:pPr>
        <w:tabs>
          <w:tab w:val="left" w:pos="7939"/>
        </w:tabs>
        <w:spacing w:before="39" w:line="254" w:lineRule="auto"/>
        <w:ind w:right="636"/>
        <w:rPr>
          <w:b/>
          <w:sz w:val="20"/>
        </w:rPr>
      </w:pPr>
      <w:r w:rsidRPr="008108D8">
        <w:rPr>
          <w:b/>
          <w:sz w:val="20"/>
        </w:rPr>
        <w:t>Reviderad 2018-03-07</w:t>
      </w:r>
    </w:p>
    <w:p w:rsidR="00361E52" w:rsidRPr="008108D8" w:rsidRDefault="00361E52" w:rsidP="002C7C60">
      <w:pPr>
        <w:pStyle w:val="Brdtext"/>
        <w:rPr>
          <w:b/>
          <w:sz w:val="20"/>
        </w:rPr>
      </w:pPr>
    </w:p>
    <w:p w:rsidR="00361E52" w:rsidRPr="008108D8" w:rsidRDefault="00361E52" w:rsidP="002C7C60">
      <w:pPr>
        <w:pStyle w:val="Brdtext"/>
        <w:spacing w:before="7"/>
        <w:rPr>
          <w:b/>
        </w:rPr>
      </w:pPr>
    </w:p>
    <w:p w:rsidR="00361E52" w:rsidRPr="008108D8" w:rsidRDefault="009D0817" w:rsidP="002C7C60">
      <w:pPr>
        <w:pStyle w:val="Rubrik"/>
        <w:rPr>
          <w:spacing w:val="0"/>
          <w:kern w:val="0"/>
        </w:rPr>
      </w:pPr>
      <w:r w:rsidRPr="008108D8">
        <w:rPr>
          <w:spacing w:val="0"/>
          <w:kern w:val="0"/>
        </w:rPr>
        <w:t>Övergripande uppdragsbeskrivning för programstudie</w:t>
      </w:r>
      <w:r w:rsidR="001907CE">
        <w:rPr>
          <w:spacing w:val="0"/>
          <w:kern w:val="0"/>
        </w:rPr>
        <w:t>-</w:t>
      </w:r>
      <w:r w:rsidR="001907CE">
        <w:rPr>
          <w:spacing w:val="0"/>
          <w:kern w:val="0"/>
        </w:rPr>
        <w:br/>
      </w:r>
      <w:r w:rsidRPr="008108D8">
        <w:rPr>
          <w:spacing w:val="0"/>
          <w:kern w:val="0"/>
        </w:rPr>
        <w:t>rektorer (PSR) vid programnämnd</w:t>
      </w:r>
      <w:r w:rsidR="002C7C60" w:rsidRPr="008108D8">
        <w:rPr>
          <w:spacing w:val="0"/>
          <w:kern w:val="0"/>
        </w:rPr>
        <w:t>en för utbildningar inom l</w:t>
      </w:r>
      <w:r w:rsidRPr="008108D8">
        <w:rPr>
          <w:spacing w:val="0"/>
          <w:kern w:val="0"/>
        </w:rPr>
        <w:t>andskap och trädgård</w:t>
      </w:r>
      <w:r w:rsidR="000E650F">
        <w:rPr>
          <w:spacing w:val="0"/>
          <w:kern w:val="0"/>
        </w:rPr>
        <w:t xml:space="preserve"> </w:t>
      </w:r>
      <w:r w:rsidR="00377989">
        <w:rPr>
          <w:spacing w:val="0"/>
          <w:kern w:val="0"/>
        </w:rPr>
        <w:t>(PN-L</w:t>
      </w:r>
      <w:r w:rsidRPr="008108D8">
        <w:rPr>
          <w:spacing w:val="0"/>
          <w:kern w:val="0"/>
        </w:rPr>
        <w:t>T)</w:t>
      </w:r>
    </w:p>
    <w:p w:rsidR="00361E52" w:rsidRPr="008108D8" w:rsidRDefault="009D0817" w:rsidP="00D20FC4">
      <w:pPr>
        <w:pStyle w:val="Underrubrik"/>
      </w:pPr>
      <w:r w:rsidRPr="008108D8">
        <w:t>Förtydliganden av och kompletteringar till rektors delegation</w:t>
      </w:r>
      <w:r w:rsidR="00D20FC4" w:rsidRPr="008108D8">
        <w:t xml:space="preserve"> till</w:t>
      </w:r>
      <w:r w:rsidRPr="008108D8">
        <w:t xml:space="preserve"> </w:t>
      </w:r>
      <w:r w:rsidR="002C7C60" w:rsidRPr="008108D8">
        <w:t>programstudierektorer</w:t>
      </w:r>
    </w:p>
    <w:p w:rsidR="00361E52" w:rsidRPr="008108D8" w:rsidRDefault="002C7C60" w:rsidP="002C7C60">
      <w:pPr>
        <w:pStyle w:val="Rubrik1"/>
      </w:pPr>
      <w:r w:rsidRPr="008108D8">
        <w:t>Allmänt</w:t>
      </w:r>
    </w:p>
    <w:p w:rsidR="00361E52" w:rsidRPr="008108D8" w:rsidRDefault="00361E52" w:rsidP="002C7C60">
      <w:pPr>
        <w:pStyle w:val="Brdtext"/>
        <w:spacing w:before="7"/>
        <w:rPr>
          <w:sz w:val="22"/>
        </w:rPr>
      </w:pPr>
    </w:p>
    <w:p w:rsidR="00361E52" w:rsidRPr="008108D8" w:rsidRDefault="00D20FC4" w:rsidP="00D20FC4">
      <w:pPr>
        <w:pStyle w:val="Brdtext"/>
      </w:pPr>
      <w:r w:rsidRPr="008108D8">
        <w:t>Programstudierektor</w:t>
      </w:r>
      <w:r w:rsidR="009D0817" w:rsidRPr="008108D8">
        <w:t xml:space="preserve"> </w:t>
      </w:r>
      <w:r w:rsidRPr="008108D8">
        <w:t xml:space="preserve">(PSR) </w:t>
      </w:r>
      <w:r w:rsidR="009D0817" w:rsidRPr="008108D8">
        <w:t xml:space="preserve">är utsedd </w:t>
      </w:r>
      <w:r w:rsidRPr="008108D8">
        <w:t xml:space="preserve">av </w:t>
      </w:r>
      <w:r w:rsidR="009D0817" w:rsidRPr="008108D8">
        <w:t xml:space="preserve">och företräder programnämnden och har till uppgift </w:t>
      </w:r>
      <w:r w:rsidRPr="008108D8">
        <w:t>att verka</w:t>
      </w:r>
      <w:r w:rsidR="009D0817" w:rsidRPr="008108D8">
        <w:t xml:space="preserve"> för</w:t>
      </w:r>
      <w:r w:rsidR="003D049B" w:rsidRPr="008108D8">
        <w:t xml:space="preserve"> att</w:t>
      </w:r>
      <w:r w:rsidR="009D0817" w:rsidRPr="008108D8">
        <w:t xml:space="preserve"> det enskilda </w:t>
      </w:r>
      <w:r w:rsidR="003D049B" w:rsidRPr="008108D8">
        <w:t>programmet</w:t>
      </w:r>
      <w:r w:rsidR="009D0817" w:rsidRPr="008108D8">
        <w:t xml:space="preserve"> </w:t>
      </w:r>
      <w:r w:rsidR="003D049B" w:rsidRPr="008108D8">
        <w:t>genomförs, utvecklas och presenteras på bästa sätt</w:t>
      </w:r>
      <w:r w:rsidR="009D0817" w:rsidRPr="008108D8">
        <w:t xml:space="preserve">. </w:t>
      </w:r>
      <w:r w:rsidRPr="008108D8">
        <w:t>PSR</w:t>
      </w:r>
      <w:r w:rsidR="009D0817" w:rsidRPr="008108D8">
        <w:t xml:space="preserve"> uppmanas </w:t>
      </w:r>
      <w:r w:rsidRPr="008108D8">
        <w:t>att agera aktivt och</w:t>
      </w:r>
      <w:r w:rsidR="009D0817" w:rsidRPr="008108D8">
        <w:t xml:space="preserve"> tydlig</w:t>
      </w:r>
      <w:r w:rsidRPr="008108D8">
        <w:t>t</w:t>
      </w:r>
      <w:r w:rsidR="009D0817" w:rsidRPr="008108D8">
        <w:t xml:space="preserve"> i </w:t>
      </w:r>
      <w:r w:rsidRPr="008108D8">
        <w:t>den mycket självständiga roll som uppdraget innebär</w:t>
      </w:r>
      <w:r w:rsidR="009D0817" w:rsidRPr="008108D8">
        <w:t xml:space="preserve"> </w:t>
      </w:r>
      <w:r w:rsidRPr="008108D8">
        <w:t xml:space="preserve">och som </w:t>
      </w:r>
      <w:r w:rsidR="003D049B" w:rsidRPr="008108D8">
        <w:t>bl.a. omfattar</w:t>
      </w:r>
      <w:r w:rsidR="00586A19" w:rsidRPr="008108D8">
        <w:t xml:space="preserve"> samverkan med grundutbildnings</w:t>
      </w:r>
      <w:r w:rsidRPr="008108D8">
        <w:t>ad</w:t>
      </w:r>
      <w:r w:rsidR="00586A19" w:rsidRPr="008108D8">
        <w:t>ministration</w:t>
      </w:r>
      <w:r w:rsidR="00377989">
        <w:t xml:space="preserve"> och </w:t>
      </w:r>
      <w:r w:rsidR="00586A19" w:rsidRPr="008108D8">
        <w:t xml:space="preserve">berörda </w:t>
      </w:r>
      <w:r w:rsidRPr="008108D8">
        <w:t>institutioner</w:t>
      </w:r>
      <w:r w:rsidR="001E07F0">
        <w:t xml:space="preserve"> </w:t>
      </w:r>
      <w:r w:rsidR="00586A19" w:rsidRPr="008108D8">
        <w:t>(prefekter</w:t>
      </w:r>
      <w:r w:rsidRPr="008108D8">
        <w:t xml:space="preserve"> och enskilda lärare</w:t>
      </w:r>
      <w:r w:rsidR="009D0817" w:rsidRPr="008108D8">
        <w:t xml:space="preserve"> vid SLU</w:t>
      </w:r>
      <w:r w:rsidR="001E07F0">
        <w:t>)</w:t>
      </w:r>
      <w:r w:rsidR="009D0817" w:rsidRPr="008108D8">
        <w:t xml:space="preserve">. </w:t>
      </w:r>
      <w:r w:rsidR="003D049B" w:rsidRPr="008108D8">
        <w:t>Rollen innebär vidare att vara den som har den bästa överblicken över</w:t>
      </w:r>
      <w:r w:rsidR="009D0817" w:rsidRPr="008108D8">
        <w:t xml:space="preserve"> programmets förutsättningar, innehåll och mål och </w:t>
      </w:r>
      <w:r w:rsidR="003D049B" w:rsidRPr="008108D8">
        <w:t xml:space="preserve">att vara </w:t>
      </w:r>
      <w:r w:rsidR="009D0817" w:rsidRPr="008108D8">
        <w:t xml:space="preserve">drivande i </w:t>
      </w:r>
      <w:r w:rsidR="003D049B" w:rsidRPr="008108D8">
        <w:t>utvecklingsarbetet</w:t>
      </w:r>
      <w:r w:rsidR="009D0817" w:rsidRPr="008108D8">
        <w:t>.</w:t>
      </w:r>
    </w:p>
    <w:p w:rsidR="00361E52" w:rsidRPr="008108D8" w:rsidRDefault="0053592C" w:rsidP="0053592C">
      <w:pPr>
        <w:pStyle w:val="Rubrik1"/>
      </w:pPr>
      <w:r>
        <w:t>Specifika uppdrag</w:t>
      </w:r>
    </w:p>
    <w:p w:rsidR="00361E52" w:rsidRPr="008108D8" w:rsidRDefault="00361E52" w:rsidP="002C7C60">
      <w:pPr>
        <w:pStyle w:val="Brdtext"/>
        <w:spacing w:before="8"/>
        <w:rPr>
          <w:sz w:val="23"/>
        </w:rPr>
      </w:pPr>
    </w:p>
    <w:p w:rsidR="00361E52" w:rsidRPr="008108D8" w:rsidRDefault="009D0817" w:rsidP="003D049B">
      <w:pPr>
        <w:pStyle w:val="Brdtext"/>
        <w:numPr>
          <w:ilvl w:val="0"/>
          <w:numId w:val="6"/>
        </w:numPr>
      </w:pPr>
      <w:r w:rsidRPr="008108D8">
        <w:t>PSR ska kontinuerligt initiera och genomföra förankrings-</w:t>
      </w:r>
      <w:r w:rsidR="003D049B" w:rsidRPr="008108D8">
        <w:t xml:space="preserve"> </w:t>
      </w:r>
      <w:r w:rsidRPr="008108D8">
        <w:t>och samverkansprocesser med studentrepresentanter och berörda institutioner</w:t>
      </w:r>
      <w:r w:rsidR="00400EE5" w:rsidRPr="008108D8">
        <w:t>.</w:t>
      </w:r>
      <w:r w:rsidR="000E650F">
        <w:t xml:space="preserve"> </w:t>
      </w:r>
      <w:r w:rsidR="00400EE5" w:rsidRPr="008108D8">
        <w:t>Ä</w:t>
      </w:r>
      <w:r w:rsidRPr="008108D8">
        <w:t xml:space="preserve">ven andra aktörer </w:t>
      </w:r>
      <w:r w:rsidR="00400EE5" w:rsidRPr="008108D8">
        <w:t>kan vara aktuella, t.ex.</w:t>
      </w:r>
      <w:r w:rsidRPr="008108D8">
        <w:t xml:space="preserve"> yrkesorganisationer, myndigheter </w:t>
      </w:r>
      <w:r w:rsidR="00586A19" w:rsidRPr="008108D8">
        <w:t>m.fl</w:t>
      </w:r>
      <w:r w:rsidRPr="008108D8">
        <w:t xml:space="preserve">. </w:t>
      </w:r>
      <w:r w:rsidR="008108D8" w:rsidRPr="008108D8">
        <w:t>där detta är relevant i</w:t>
      </w:r>
      <w:r w:rsidRPr="008108D8">
        <w:t xml:space="preserve"> frågor </w:t>
      </w:r>
      <w:r w:rsidR="008108D8" w:rsidRPr="008108D8">
        <w:t>som rör</w:t>
      </w:r>
      <w:r w:rsidRPr="008108D8">
        <w:t xml:space="preserve"> programmets mål, innehåll, progression och kvalitet. Framför allt är kontakten med studenterna</w:t>
      </w:r>
      <w:r w:rsidR="008108D8" w:rsidRPr="008108D8">
        <w:t>,</w:t>
      </w:r>
      <w:r w:rsidRPr="008108D8">
        <w:t xml:space="preserve"> </w:t>
      </w:r>
      <w:r w:rsidR="008108D8" w:rsidRPr="008108D8">
        <w:t>institutionsledningen</w:t>
      </w:r>
      <w:r w:rsidRPr="008108D8">
        <w:t xml:space="preserve"> </w:t>
      </w:r>
      <w:r w:rsidR="008108D8" w:rsidRPr="008108D8">
        <w:t xml:space="preserve">och undervisande personal </w:t>
      </w:r>
      <w:r w:rsidRPr="008108D8">
        <w:t>viktig i samband med den årliga beredningen av förslag till kurstillfälle</w:t>
      </w:r>
      <w:r w:rsidR="008108D8" w:rsidRPr="008108D8">
        <w:t>n som sedan beslutas av PN</w:t>
      </w:r>
      <w:r w:rsidRPr="008108D8">
        <w:t>.</w:t>
      </w:r>
    </w:p>
    <w:p w:rsidR="00361E52" w:rsidRPr="008108D8" w:rsidRDefault="009D0817" w:rsidP="002C7C60">
      <w:pPr>
        <w:pStyle w:val="Brdtext"/>
        <w:numPr>
          <w:ilvl w:val="0"/>
          <w:numId w:val="6"/>
        </w:numPr>
      </w:pPr>
      <w:r w:rsidRPr="008108D8">
        <w:t xml:space="preserve">PSR ska regelbundet initiera och genomföra aktiviteter för programmets lärare (programkollegiemöten eller mindre grupper) med syfte att diskutera och förankra innehåll, progression och kvalitet utifrån programmålen. Specifika frågeställningar kan med fördel diskuteras med en </w:t>
      </w:r>
      <w:r w:rsidR="008108D8" w:rsidRPr="008108D8">
        <w:t xml:space="preserve">mera </w:t>
      </w:r>
      <w:r w:rsidRPr="008108D8">
        <w:t>begränsad grupp lärare.</w:t>
      </w:r>
    </w:p>
    <w:p w:rsidR="00361E52" w:rsidRPr="008108D8" w:rsidRDefault="009D0817" w:rsidP="002C7C60">
      <w:pPr>
        <w:pStyle w:val="Brdtext"/>
        <w:numPr>
          <w:ilvl w:val="0"/>
          <w:numId w:val="6"/>
        </w:numPr>
      </w:pPr>
      <w:r w:rsidRPr="008108D8">
        <w:t>PSR ska</w:t>
      </w:r>
      <w:r w:rsidR="00184A9A">
        <w:t xml:space="preserve"> årligen</w:t>
      </w:r>
      <w:r w:rsidRPr="008108D8">
        <w:t xml:space="preserve"> </w:t>
      </w:r>
      <w:r w:rsidR="00184A9A">
        <w:t>identifiera</w:t>
      </w:r>
      <w:r w:rsidRPr="008108D8">
        <w:t xml:space="preserve"> rekrytering</w:t>
      </w:r>
      <w:r w:rsidR="00184A9A">
        <w:t>s</w:t>
      </w:r>
      <w:r w:rsidRPr="008108D8">
        <w:t xml:space="preserve">- och marknadsföringsbehov för </w:t>
      </w:r>
      <w:r w:rsidR="00184A9A">
        <w:t xml:space="preserve">diskussion och </w:t>
      </w:r>
      <w:r w:rsidR="001210C9">
        <w:t>eventuella åtgärdsförslag</w:t>
      </w:r>
      <w:r w:rsidRPr="008108D8">
        <w:t xml:space="preserve"> </w:t>
      </w:r>
      <w:r w:rsidR="00184A9A">
        <w:t>inom</w:t>
      </w:r>
      <w:r w:rsidRPr="008108D8">
        <w:t xml:space="preserve"> P</w:t>
      </w:r>
      <w:r w:rsidR="00184A9A">
        <w:t>N och</w:t>
      </w:r>
      <w:r w:rsidR="000E650F">
        <w:t>/eller</w:t>
      </w:r>
      <w:r w:rsidR="00184A9A">
        <w:t xml:space="preserve"> kommunikationsavdelningen</w:t>
      </w:r>
      <w:r w:rsidRPr="008108D8">
        <w:t xml:space="preserve">. Det åligger också </w:t>
      </w:r>
      <w:r w:rsidR="00184A9A">
        <w:t>programstudierektor</w:t>
      </w:r>
      <w:r w:rsidRPr="008108D8">
        <w:t xml:space="preserve"> att </w:t>
      </w:r>
      <w:r w:rsidR="000E650F">
        <w:t>vid behov</w:t>
      </w:r>
      <w:r w:rsidRPr="008108D8">
        <w:t xml:space="preserve"> koordinera rekrytering</w:t>
      </w:r>
      <w:r w:rsidR="00184A9A">
        <w:t>s</w:t>
      </w:r>
      <w:r w:rsidRPr="008108D8">
        <w:t xml:space="preserve">- och marknadsföringsåtgärder på olika nivåer inom SLU (lärare, institution, programnämnd, kommunikationsavdelningen, m.fl.). </w:t>
      </w:r>
      <w:r w:rsidR="000E650F">
        <w:t>Rekryteringsm</w:t>
      </w:r>
      <w:r w:rsidRPr="008108D8">
        <w:t xml:space="preserve">ålet </w:t>
      </w:r>
      <w:r w:rsidR="000E650F">
        <w:t>bör vara</w:t>
      </w:r>
      <w:r w:rsidRPr="008108D8">
        <w:t xml:space="preserve"> minst två prio1-sökande till varje plats på programmet.</w:t>
      </w:r>
    </w:p>
    <w:p w:rsidR="00361E52" w:rsidRPr="008108D8" w:rsidRDefault="009D0817" w:rsidP="002C7C60">
      <w:pPr>
        <w:pStyle w:val="Brdtext"/>
        <w:numPr>
          <w:ilvl w:val="0"/>
          <w:numId w:val="6"/>
        </w:numPr>
      </w:pPr>
      <w:r w:rsidRPr="008108D8">
        <w:t>PSR ska kontinuerligt initiera och genomföra diskussioner med berörda kursledare och lärare om handledning och examination på programmets examens</w:t>
      </w:r>
      <w:r w:rsidR="000E650F">
        <w:t>arbetes</w:t>
      </w:r>
      <w:r w:rsidRPr="008108D8">
        <w:t>kurser med avsikt at</w:t>
      </w:r>
      <w:r w:rsidR="002C7C60" w:rsidRPr="008108D8">
        <w:t xml:space="preserve">t </w:t>
      </w:r>
      <w:r w:rsidRPr="008108D8">
        <w:t xml:space="preserve">ge samma förutsättningar för alla studenter. Extra viktigt är att </w:t>
      </w:r>
      <w:r w:rsidR="000E650F">
        <w:t>säkerställa rättssäker</w:t>
      </w:r>
      <w:r w:rsidRPr="008108D8">
        <w:t xml:space="preserve"> </w:t>
      </w:r>
      <w:r w:rsidR="000E650F">
        <w:t>examination</w:t>
      </w:r>
      <w:r w:rsidRPr="008108D8">
        <w:t>.</w:t>
      </w:r>
    </w:p>
    <w:p w:rsidR="00361E52" w:rsidRPr="008108D8" w:rsidRDefault="009D0817" w:rsidP="002C7C60">
      <w:pPr>
        <w:pStyle w:val="Brdtext"/>
        <w:numPr>
          <w:ilvl w:val="0"/>
          <w:numId w:val="6"/>
        </w:numPr>
      </w:pPr>
      <w:r w:rsidRPr="008108D8">
        <w:t>PSR ska vid behov initiera diskussioner med lämplig institution om nya kurser för att säkra och förbättra programmets måluppfyllelse.</w:t>
      </w:r>
    </w:p>
    <w:p w:rsidR="00361E52" w:rsidRPr="008108D8" w:rsidRDefault="009D0817" w:rsidP="002C7C60">
      <w:pPr>
        <w:pStyle w:val="Brdtext"/>
        <w:numPr>
          <w:ilvl w:val="0"/>
          <w:numId w:val="6"/>
        </w:numPr>
      </w:pPr>
      <w:r w:rsidRPr="008108D8">
        <w:t>PSR ska regelbundet stämma av med studievägledarna om den studiesociala miljön för studenterna på programmet.</w:t>
      </w:r>
    </w:p>
    <w:p w:rsidR="00361E52" w:rsidRPr="008108D8" w:rsidRDefault="00361E52" w:rsidP="002C7C60">
      <w:pPr>
        <w:pStyle w:val="Brdtext"/>
      </w:pPr>
    </w:p>
    <w:p w:rsidR="00361E52" w:rsidRPr="008108D8" w:rsidRDefault="0053592C" w:rsidP="0053592C">
      <w:pPr>
        <w:pStyle w:val="Rubrik1"/>
      </w:pPr>
      <w:r>
        <w:lastRenderedPageBreak/>
        <w:t>Att årligen redovisa för PN</w:t>
      </w:r>
    </w:p>
    <w:p w:rsidR="00361E52" w:rsidRPr="008108D8" w:rsidRDefault="00361E52" w:rsidP="002C7C60">
      <w:pPr>
        <w:pStyle w:val="Brdtext"/>
        <w:spacing w:before="9"/>
        <w:rPr>
          <w:sz w:val="23"/>
        </w:rPr>
      </w:pPr>
    </w:p>
    <w:p w:rsidR="00361E52" w:rsidRPr="008108D8" w:rsidRDefault="009D0817" w:rsidP="00D20FC4">
      <w:pPr>
        <w:pStyle w:val="Brdtext"/>
        <w:numPr>
          <w:ilvl w:val="0"/>
          <w:numId w:val="7"/>
        </w:numPr>
      </w:pPr>
      <w:r w:rsidRPr="008108D8">
        <w:t>PSR ska sammanfatta och bedöma programvärderingar och vid behov föreslå åtgärder för programme</w:t>
      </w:r>
      <w:r w:rsidR="000E650F">
        <w:t>t.</w:t>
      </w:r>
    </w:p>
    <w:p w:rsidR="00361E52" w:rsidRPr="008108D8" w:rsidRDefault="009D0817" w:rsidP="00D20FC4">
      <w:pPr>
        <w:pStyle w:val="Brdtext"/>
        <w:numPr>
          <w:ilvl w:val="0"/>
          <w:numId w:val="7"/>
        </w:numPr>
      </w:pPr>
      <w:r w:rsidRPr="008108D8">
        <w:t>PSR ska kommentera genomströmningen (examensfrekvensen) på programmet och vid behov föreslå åtgärder för att öka den.</w:t>
      </w:r>
    </w:p>
    <w:p w:rsidR="00361E52" w:rsidRPr="008108D8" w:rsidRDefault="009D0817" w:rsidP="00D20FC4">
      <w:pPr>
        <w:pStyle w:val="Brdtext"/>
        <w:numPr>
          <w:ilvl w:val="0"/>
          <w:numId w:val="7"/>
        </w:numPr>
      </w:pPr>
      <w:r w:rsidRPr="008108D8">
        <w:t xml:space="preserve">PSR ska </w:t>
      </w:r>
      <w:r w:rsidR="000E650F">
        <w:t>bedöma</w:t>
      </w:r>
      <w:r w:rsidRPr="008108D8">
        <w:t xml:space="preserve"> övergripande resultat från kursvärderingarna på programmet. Extra viktigt är analyser över hur mycket tid studenterna har lagt på studierna och det allmänna intrycket av kurserna.</w:t>
      </w:r>
    </w:p>
    <w:p w:rsidR="00361E52" w:rsidRPr="008108D8" w:rsidRDefault="009D0817" w:rsidP="00D20FC4">
      <w:pPr>
        <w:pStyle w:val="Brdtext"/>
        <w:numPr>
          <w:ilvl w:val="0"/>
          <w:numId w:val="7"/>
        </w:numPr>
      </w:pPr>
      <w:r w:rsidRPr="008108D8">
        <w:t xml:space="preserve">PSR ska </w:t>
      </w:r>
      <w:r w:rsidR="0053592C">
        <w:t>redogöra för</w:t>
      </w:r>
      <w:r w:rsidRPr="008108D8">
        <w:t xml:space="preserve"> hur studenternas lagstadgade rätt till inflytande vid beredning och beslut har tillgodosetts.</w:t>
      </w:r>
    </w:p>
    <w:p w:rsidR="00361E52" w:rsidRPr="008108D8" w:rsidRDefault="009D0817" w:rsidP="00D20FC4">
      <w:pPr>
        <w:pStyle w:val="Brdtext"/>
        <w:numPr>
          <w:ilvl w:val="0"/>
          <w:numId w:val="7"/>
        </w:numPr>
      </w:pPr>
      <w:r w:rsidRPr="008108D8">
        <w:t xml:space="preserve">PSR ska redovisa eventuella frågor eller uppdrag från PN, UN eller </w:t>
      </w:r>
      <w:r w:rsidR="0053592C">
        <w:t>r</w:t>
      </w:r>
      <w:r w:rsidRPr="008108D8">
        <w:t>ektor.</w:t>
      </w:r>
    </w:p>
    <w:p w:rsidR="002C7C60" w:rsidRPr="008108D8" w:rsidRDefault="002C7C60">
      <w:pPr>
        <w:rPr>
          <w:rFonts w:ascii="Gill Sans" w:hAnsi="Gill Sans"/>
          <w:b/>
          <w:sz w:val="28"/>
          <w:szCs w:val="28"/>
        </w:rPr>
      </w:pPr>
      <w:r w:rsidRPr="008108D8">
        <w:br w:type="page"/>
      </w:r>
    </w:p>
    <w:p w:rsidR="00361E52" w:rsidRPr="008108D8" w:rsidRDefault="0053592C" w:rsidP="002C7C60">
      <w:pPr>
        <w:pStyle w:val="Rubrik1"/>
      </w:pPr>
      <w:r>
        <w:lastRenderedPageBreak/>
        <w:t>Appendix</w:t>
      </w:r>
    </w:p>
    <w:p w:rsidR="00361E52" w:rsidRPr="008108D8" w:rsidRDefault="00361E52" w:rsidP="002C7C60">
      <w:pPr>
        <w:pStyle w:val="Brdtext"/>
        <w:spacing w:before="2"/>
        <w:rPr>
          <w:sz w:val="28"/>
        </w:rPr>
      </w:pPr>
    </w:p>
    <w:p w:rsidR="00361E52" w:rsidRDefault="0053592C" w:rsidP="0053592C">
      <w:pPr>
        <w:pStyle w:val="Underrubrik"/>
      </w:pPr>
      <w:r>
        <w:t>Ur rektors delegationsordning (</w:t>
      </w:r>
      <w:r w:rsidR="009D0817" w:rsidRPr="008108D8">
        <w:t xml:space="preserve">Dnr </w:t>
      </w:r>
      <w:r>
        <w:t>SLU ID. ua 2017.1.1.1-4669)</w:t>
      </w:r>
    </w:p>
    <w:p w:rsidR="0053592C" w:rsidRPr="0053592C" w:rsidRDefault="0053592C" w:rsidP="0053592C">
      <w:pPr>
        <w:pStyle w:val="Rubrik"/>
      </w:pPr>
      <w:r w:rsidRPr="0053592C">
        <w:t xml:space="preserve">23. Programstudierektorer </w:t>
      </w:r>
    </w:p>
    <w:p w:rsidR="0053592C" w:rsidRPr="0053592C" w:rsidRDefault="0053592C" w:rsidP="0053592C">
      <w:pPr>
        <w:pStyle w:val="Rubrik1"/>
      </w:pPr>
      <w:r w:rsidRPr="0053592C">
        <w:t xml:space="preserve">23.1 Allmänt </w:t>
      </w:r>
    </w:p>
    <w:p w:rsidR="0053592C" w:rsidRPr="0053592C" w:rsidRDefault="0053592C" w:rsidP="0053592C">
      <w:pPr>
        <w:rPr>
          <w:rFonts w:ascii="Times New Roman"/>
          <w:sz w:val="23"/>
        </w:rPr>
      </w:pPr>
      <w:r w:rsidRPr="0053592C">
        <w:rPr>
          <w:rFonts w:ascii="Times New Roman"/>
          <w:sz w:val="23"/>
        </w:rPr>
        <w:t xml:space="preserve">En nytillträdd programnämnd ska utse programstudierektorer för en tid för tre år med början sex månader efter det att nyvalda fakultetsnämnder har tillträtt.1 Den som utses till programstudierektor ska ha den vetenskapliga eller konstnärliga kompetens som avses i 2 kap. 6 </w:t>
      </w:r>
      <w:r w:rsidRPr="0053592C">
        <w:rPr>
          <w:rFonts w:ascii="Times New Roman"/>
          <w:sz w:val="23"/>
        </w:rPr>
        <w:t>§</w:t>
      </w:r>
      <w:r w:rsidRPr="0053592C">
        <w:rPr>
          <w:rFonts w:ascii="Times New Roman"/>
          <w:sz w:val="23"/>
        </w:rPr>
        <w:t xml:space="preserve"> ho</w:t>
      </w:r>
      <w:r w:rsidRPr="0053592C">
        <w:rPr>
          <w:rFonts w:ascii="Times New Roman"/>
          <w:sz w:val="23"/>
        </w:rPr>
        <w:t>̈</w:t>
      </w:r>
      <w:r w:rsidRPr="0053592C">
        <w:rPr>
          <w:rFonts w:ascii="Times New Roman"/>
          <w:sz w:val="23"/>
        </w:rPr>
        <w:t xml:space="preserve">gskolelagen (1992:1434). En programstudierektors ansvar omfattar ett eller flera utbildningsprogram. </w:t>
      </w:r>
    </w:p>
    <w:p w:rsidR="0053592C" w:rsidRPr="0053592C" w:rsidRDefault="0053592C" w:rsidP="0053592C">
      <w:pPr>
        <w:pStyle w:val="Rubrik1"/>
      </w:pPr>
      <w:r w:rsidRPr="0053592C">
        <w:t xml:space="preserve">23.2 Åligganden </w:t>
      </w:r>
    </w:p>
    <w:p w:rsidR="0053592C" w:rsidRPr="0053592C" w:rsidRDefault="0053592C" w:rsidP="0053592C">
      <w:pPr>
        <w:rPr>
          <w:rFonts w:ascii="Times New Roman"/>
          <w:sz w:val="23"/>
        </w:rPr>
      </w:pPr>
      <w:r w:rsidRPr="0053592C">
        <w:rPr>
          <w:rFonts w:ascii="Times New Roman"/>
          <w:sz w:val="23"/>
        </w:rPr>
        <w:t xml:space="preserve">Det åligger en programstudierektor </w:t>
      </w:r>
    </w:p>
    <w:p w:rsidR="0053592C" w:rsidRPr="0053592C" w:rsidRDefault="0053592C" w:rsidP="0053592C">
      <w:pPr>
        <w:pStyle w:val="Liststycke"/>
        <w:numPr>
          <w:ilvl w:val="0"/>
          <w:numId w:val="8"/>
        </w:numPr>
        <w:rPr>
          <w:rFonts w:ascii="Times New Roman"/>
          <w:sz w:val="23"/>
        </w:rPr>
      </w:pPr>
      <w:r w:rsidRPr="0053592C">
        <w:rPr>
          <w:rFonts w:ascii="Times New Roman"/>
          <w:sz w:val="23"/>
        </w:rPr>
        <w:t xml:space="preserve">att utveckla programmets akademiska progression och kvalitet, </w:t>
      </w:r>
    </w:p>
    <w:p w:rsidR="0053592C" w:rsidRPr="0053592C" w:rsidRDefault="0053592C" w:rsidP="0053592C">
      <w:pPr>
        <w:pStyle w:val="Liststycke"/>
        <w:numPr>
          <w:ilvl w:val="0"/>
          <w:numId w:val="8"/>
        </w:numPr>
        <w:rPr>
          <w:rFonts w:ascii="Times New Roman"/>
          <w:sz w:val="23"/>
        </w:rPr>
      </w:pPr>
      <w:r w:rsidRPr="0053592C">
        <w:rPr>
          <w:rFonts w:ascii="Times New Roman"/>
          <w:sz w:val="23"/>
        </w:rPr>
        <w:t xml:space="preserve">att företräda programmet i samarbeten inom och utanför SLU, </w:t>
      </w:r>
    </w:p>
    <w:p w:rsidR="0053592C" w:rsidRPr="0053592C" w:rsidRDefault="0053592C" w:rsidP="0053592C">
      <w:pPr>
        <w:pStyle w:val="Liststycke"/>
        <w:numPr>
          <w:ilvl w:val="0"/>
          <w:numId w:val="8"/>
        </w:numPr>
        <w:rPr>
          <w:rFonts w:ascii="Times New Roman"/>
          <w:sz w:val="23"/>
        </w:rPr>
      </w:pPr>
      <w:r w:rsidRPr="0053592C">
        <w:rPr>
          <w:rFonts w:ascii="Times New Roman"/>
          <w:sz w:val="23"/>
        </w:rPr>
        <w:t>att samråda med av Sluss utsedda studentrepresentanter och med prefekter eller av prefekterna utsedda företräda</w:t>
      </w:r>
      <w:r>
        <w:rPr>
          <w:rFonts w:ascii="Times New Roman"/>
          <w:sz w:val="23"/>
        </w:rPr>
        <w:t>re för berörda institutioner,</w:t>
      </w:r>
    </w:p>
    <w:p w:rsidR="0053592C" w:rsidRPr="0053592C" w:rsidRDefault="0053592C" w:rsidP="0053592C">
      <w:pPr>
        <w:pStyle w:val="Liststycke"/>
        <w:numPr>
          <w:ilvl w:val="0"/>
          <w:numId w:val="8"/>
        </w:numPr>
        <w:rPr>
          <w:rFonts w:ascii="Times New Roman"/>
          <w:sz w:val="23"/>
        </w:rPr>
      </w:pPr>
      <w:r w:rsidRPr="0053592C">
        <w:rPr>
          <w:rFonts w:ascii="Times New Roman"/>
          <w:sz w:val="23"/>
        </w:rPr>
        <w:t>att bereda utbildningsplan och ramschema inom givna ekonomiska ramar,</w:t>
      </w:r>
      <w:r w:rsidRPr="0053592C">
        <w:rPr>
          <w:rFonts w:ascii="Times New Roman"/>
          <w:sz w:val="23"/>
        </w:rPr>
        <w:br/>
        <w:t xml:space="preserve">att besluta om smärre revideringar i befintliga kursplaner för kurser inom ansvarsområdet, </w:t>
      </w:r>
    </w:p>
    <w:p w:rsidR="0053592C" w:rsidRPr="0053592C" w:rsidRDefault="0053592C" w:rsidP="0053592C">
      <w:pPr>
        <w:pStyle w:val="Liststycke"/>
        <w:numPr>
          <w:ilvl w:val="0"/>
          <w:numId w:val="8"/>
        </w:numPr>
        <w:rPr>
          <w:rFonts w:ascii="Times New Roman"/>
          <w:sz w:val="23"/>
        </w:rPr>
      </w:pPr>
      <w:r w:rsidRPr="0053592C">
        <w:rPr>
          <w:rFonts w:ascii="Times New Roman"/>
          <w:sz w:val="23"/>
        </w:rPr>
        <w:t xml:space="preserve">att följa upp, analysera och rapportera till programnämnden (PN) om programmets akademiska progression och studenternas resultat, såväl kvalitativt som kvantitativt, </w:t>
      </w:r>
    </w:p>
    <w:p w:rsidR="0053592C" w:rsidRPr="0053592C" w:rsidRDefault="0053592C" w:rsidP="0053592C">
      <w:pPr>
        <w:pStyle w:val="Liststycke"/>
        <w:numPr>
          <w:ilvl w:val="0"/>
          <w:numId w:val="8"/>
        </w:numPr>
        <w:rPr>
          <w:rFonts w:ascii="Times New Roman"/>
          <w:sz w:val="23"/>
        </w:rPr>
      </w:pPr>
      <w:r w:rsidRPr="0053592C">
        <w:rPr>
          <w:rFonts w:ascii="Times New Roman"/>
          <w:sz w:val="23"/>
        </w:rPr>
        <w:t xml:space="preserve">att vägleda och tillhandahålla information vad gäller studierna inom programmet samt att informera om och hänvisa till övrig studentservice som finns inom universitetet, </w:t>
      </w:r>
    </w:p>
    <w:p w:rsidR="0053592C" w:rsidRPr="0053592C" w:rsidRDefault="0053592C" w:rsidP="0053592C">
      <w:pPr>
        <w:pStyle w:val="Liststycke"/>
        <w:numPr>
          <w:ilvl w:val="0"/>
          <w:numId w:val="8"/>
        </w:numPr>
        <w:rPr>
          <w:rFonts w:ascii="Times New Roman"/>
          <w:sz w:val="23"/>
        </w:rPr>
      </w:pPr>
      <w:r w:rsidRPr="0053592C">
        <w:rPr>
          <w:rFonts w:ascii="Times New Roman"/>
          <w:sz w:val="23"/>
        </w:rPr>
        <w:t>att yttra sig över en begäran om tillgodoräknande av utbildning för enskilda studenter,</w:t>
      </w:r>
      <w:r w:rsidRPr="0053592C">
        <w:rPr>
          <w:rFonts w:ascii="Times New Roman"/>
          <w:sz w:val="23"/>
        </w:rPr>
        <w:br/>
        <w:t>att besluta om dispens från obligatoriska kurser för enskilda studenter, samt</w:t>
      </w:r>
      <w:r w:rsidRPr="0053592C">
        <w:rPr>
          <w:rFonts w:ascii="Times New Roman"/>
          <w:sz w:val="23"/>
        </w:rPr>
        <w:br/>
        <w:t xml:space="preserve">att yttra sig om antagning till senare del av program samt byte av inriktning inom program. </w:t>
      </w:r>
    </w:p>
    <w:p w:rsidR="00361E52" w:rsidRPr="008108D8" w:rsidRDefault="00361E52" w:rsidP="002C7C60">
      <w:pPr>
        <w:rPr>
          <w:rFonts w:ascii="Times New Roman"/>
          <w:sz w:val="23"/>
        </w:rPr>
      </w:pPr>
    </w:p>
    <w:sectPr w:rsidR="00361E52" w:rsidRPr="008108D8">
      <w:footerReference w:type="default" r:id="rId7"/>
      <w:pgSz w:w="11910" w:h="16840"/>
      <w:pgMar w:top="1320" w:right="1320" w:bottom="1200" w:left="130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17" w:rsidRDefault="009D0817">
      <w:r>
        <w:separator/>
      </w:r>
    </w:p>
  </w:endnote>
  <w:endnote w:type="continuationSeparator" w:id="0">
    <w:p w:rsidR="009D0817" w:rsidRDefault="009D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altName w:val="Segoe UI Semilight"/>
    <w:charset w:val="B1"/>
    <w:family w:val="swiss"/>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Baskerville">
    <w:altName w:val="Cambria Math"/>
    <w:charset w:val="00"/>
    <w:family w:val="roman"/>
    <w:pitch w:val="variable"/>
    <w:sig w:usb0="00000001" w:usb1="02000000" w:usb2="00000000" w:usb3="00000000" w:csb0="0000019F" w:csb1="00000000"/>
  </w:font>
  <w:font w:name="Times New Roman (CS-brödtex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52" w:rsidRDefault="001E07F0">
    <w:pPr>
      <w:pStyle w:val="Brdtext"/>
      <w:spacing w:line="14" w:lineRule="auto"/>
      <w:rPr>
        <w:sz w:val="20"/>
      </w:rPr>
    </w:pPr>
    <w:r>
      <w:rPr>
        <w:noProof/>
        <w:lang w:eastAsia="sv-SE"/>
      </w:rPr>
      <mc:AlternateContent>
        <mc:Choice Requires="wps">
          <w:drawing>
            <wp:anchor distT="0" distB="0" distL="114300" distR="114300" simplePos="0" relativeHeight="251657728" behindDoc="1" locked="0" layoutInCell="1" allowOverlap="1">
              <wp:simplePos x="0" y="0"/>
              <wp:positionH relativeFrom="page">
                <wp:posOffset>3719195</wp:posOffset>
              </wp:positionH>
              <wp:positionV relativeFrom="page">
                <wp:posOffset>9914890</wp:posOffset>
              </wp:positionV>
              <wp:extent cx="121920" cy="16573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E52" w:rsidRDefault="009D0817">
                          <w:pPr>
                            <w:spacing w:line="232" w:lineRule="exact"/>
                            <w:ind w:left="40"/>
                          </w:pPr>
                          <w:r>
                            <w:fldChar w:fldCharType="begin"/>
                          </w:r>
                          <w:r>
                            <w:rPr>
                              <w:w w:val="91"/>
                            </w:rPr>
                            <w:instrText xml:space="preserve"> PAGE </w:instrText>
                          </w:r>
                          <w:r>
                            <w:fldChar w:fldCharType="separate"/>
                          </w:r>
                          <w:r w:rsidR="0049269F">
                            <w:rPr>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85pt;margin-top:780.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" filled="f" stroked="f">
              <v:textbox inset="0,0,0,0">
                <w:txbxContent>
                  <w:p w:rsidR="00361E52" w:rsidRDefault="009D0817">
                    <w:pPr>
                      <w:spacing w:line="232" w:lineRule="exact"/>
                      <w:ind w:left="40"/>
                    </w:pPr>
                    <w:r>
                      <w:fldChar w:fldCharType="begin"/>
                    </w:r>
                    <w:r>
                      <w:rPr>
                        <w:w w:val="91"/>
                      </w:rPr>
                      <w:instrText xml:space="preserve"> PAGE </w:instrText>
                    </w:r>
                    <w:r>
                      <w:fldChar w:fldCharType="separate"/>
                    </w:r>
                    <w:r w:rsidR="0049269F">
                      <w:rPr>
                        <w:noProof/>
                        <w:w w:val="9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17" w:rsidRDefault="009D0817">
      <w:r>
        <w:separator/>
      </w:r>
    </w:p>
  </w:footnote>
  <w:footnote w:type="continuationSeparator" w:id="0">
    <w:p w:rsidR="009D0817" w:rsidRDefault="009D0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6654"/>
    <w:multiLevelType w:val="hybridMultilevel"/>
    <w:tmpl w:val="EB3C01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95411B"/>
    <w:multiLevelType w:val="multilevel"/>
    <w:tmpl w:val="77D49D5E"/>
    <w:lvl w:ilvl="0">
      <w:start w:val="17"/>
      <w:numFmt w:val="decimal"/>
      <w:lvlText w:val="%1."/>
      <w:lvlJc w:val="left"/>
      <w:pPr>
        <w:ind w:left="583" w:hanging="468"/>
        <w:jc w:val="left"/>
      </w:pPr>
      <w:rPr>
        <w:rFonts w:ascii="Arial" w:eastAsia="Arial" w:hAnsi="Arial" w:cs="Arial" w:hint="default"/>
        <w:spacing w:val="-1"/>
        <w:w w:val="100"/>
        <w:sz w:val="28"/>
        <w:szCs w:val="28"/>
      </w:rPr>
    </w:lvl>
    <w:lvl w:ilvl="1">
      <w:start w:val="1"/>
      <w:numFmt w:val="decimal"/>
      <w:lvlText w:val="%1.%2"/>
      <w:lvlJc w:val="left"/>
      <w:pPr>
        <w:ind w:left="626" w:hanging="511"/>
        <w:jc w:val="left"/>
      </w:pPr>
      <w:rPr>
        <w:rFonts w:ascii="Arial" w:eastAsia="Arial" w:hAnsi="Arial" w:cs="Arial" w:hint="default"/>
        <w:spacing w:val="-1"/>
        <w:w w:val="100"/>
        <w:sz w:val="23"/>
        <w:szCs w:val="23"/>
      </w:rPr>
    </w:lvl>
    <w:lvl w:ilvl="2">
      <w:numFmt w:val="bullet"/>
      <w:lvlText w:val="•"/>
      <w:lvlJc w:val="left"/>
      <w:pPr>
        <w:ind w:left="1582" w:hanging="511"/>
      </w:pPr>
      <w:rPr>
        <w:rFonts w:hint="default"/>
      </w:rPr>
    </w:lvl>
    <w:lvl w:ilvl="3">
      <w:numFmt w:val="bullet"/>
      <w:lvlText w:val="•"/>
      <w:lvlJc w:val="left"/>
      <w:pPr>
        <w:ind w:left="2545" w:hanging="511"/>
      </w:pPr>
      <w:rPr>
        <w:rFonts w:hint="default"/>
      </w:rPr>
    </w:lvl>
    <w:lvl w:ilvl="4">
      <w:numFmt w:val="bullet"/>
      <w:lvlText w:val="•"/>
      <w:lvlJc w:val="left"/>
      <w:pPr>
        <w:ind w:left="3508" w:hanging="511"/>
      </w:pPr>
      <w:rPr>
        <w:rFonts w:hint="default"/>
      </w:rPr>
    </w:lvl>
    <w:lvl w:ilvl="5">
      <w:numFmt w:val="bullet"/>
      <w:lvlText w:val="•"/>
      <w:lvlJc w:val="left"/>
      <w:pPr>
        <w:ind w:left="4471" w:hanging="511"/>
      </w:pPr>
      <w:rPr>
        <w:rFonts w:hint="default"/>
      </w:rPr>
    </w:lvl>
    <w:lvl w:ilvl="6">
      <w:numFmt w:val="bullet"/>
      <w:lvlText w:val="•"/>
      <w:lvlJc w:val="left"/>
      <w:pPr>
        <w:ind w:left="5434" w:hanging="511"/>
      </w:pPr>
      <w:rPr>
        <w:rFonts w:hint="default"/>
      </w:rPr>
    </w:lvl>
    <w:lvl w:ilvl="7">
      <w:numFmt w:val="bullet"/>
      <w:lvlText w:val="•"/>
      <w:lvlJc w:val="left"/>
      <w:pPr>
        <w:ind w:left="6397" w:hanging="511"/>
      </w:pPr>
      <w:rPr>
        <w:rFonts w:hint="default"/>
      </w:rPr>
    </w:lvl>
    <w:lvl w:ilvl="8">
      <w:numFmt w:val="bullet"/>
      <w:lvlText w:val="•"/>
      <w:lvlJc w:val="left"/>
      <w:pPr>
        <w:ind w:left="7360" w:hanging="511"/>
      </w:pPr>
      <w:rPr>
        <w:rFonts w:hint="default"/>
      </w:rPr>
    </w:lvl>
  </w:abstractNum>
  <w:abstractNum w:abstractNumId="2" w15:restartNumberingAfterBreak="0">
    <w:nsid w:val="15005CE0"/>
    <w:multiLevelType w:val="hybridMultilevel"/>
    <w:tmpl w:val="AA3EA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160ED5"/>
    <w:multiLevelType w:val="hybridMultilevel"/>
    <w:tmpl w:val="78C6A1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056349"/>
    <w:multiLevelType w:val="hybridMultilevel"/>
    <w:tmpl w:val="80F24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C662ECC"/>
    <w:multiLevelType w:val="hybridMultilevel"/>
    <w:tmpl w:val="C798A8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BBE7C8A"/>
    <w:multiLevelType w:val="hybridMultilevel"/>
    <w:tmpl w:val="FB1C0E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C051A24"/>
    <w:multiLevelType w:val="hybridMultilevel"/>
    <w:tmpl w:val="17F6978C"/>
    <w:lvl w:ilvl="0" w:tplc="5CA48D18">
      <w:numFmt w:val="bullet"/>
      <w:lvlText w:val="•"/>
      <w:lvlJc w:val="left"/>
      <w:pPr>
        <w:ind w:left="476" w:hanging="360"/>
      </w:pPr>
      <w:rPr>
        <w:rFonts w:ascii="Arial" w:eastAsia="Arial" w:hAnsi="Arial" w:cs="Arial" w:hint="default"/>
        <w:w w:val="131"/>
        <w:sz w:val="24"/>
        <w:szCs w:val="24"/>
      </w:rPr>
    </w:lvl>
    <w:lvl w:ilvl="1" w:tplc="57D04B6E">
      <w:numFmt w:val="bullet"/>
      <w:lvlText w:val="•"/>
      <w:lvlJc w:val="left"/>
      <w:pPr>
        <w:ind w:left="1354" w:hanging="360"/>
      </w:pPr>
      <w:rPr>
        <w:rFonts w:hint="default"/>
      </w:rPr>
    </w:lvl>
    <w:lvl w:ilvl="2" w:tplc="342E37D4">
      <w:numFmt w:val="bullet"/>
      <w:lvlText w:val="•"/>
      <w:lvlJc w:val="left"/>
      <w:pPr>
        <w:ind w:left="2229" w:hanging="360"/>
      </w:pPr>
      <w:rPr>
        <w:rFonts w:hint="default"/>
      </w:rPr>
    </w:lvl>
    <w:lvl w:ilvl="3" w:tplc="20A813CA">
      <w:numFmt w:val="bullet"/>
      <w:lvlText w:val="•"/>
      <w:lvlJc w:val="left"/>
      <w:pPr>
        <w:ind w:left="3103" w:hanging="360"/>
      </w:pPr>
      <w:rPr>
        <w:rFonts w:hint="default"/>
      </w:rPr>
    </w:lvl>
    <w:lvl w:ilvl="4" w:tplc="71567952">
      <w:numFmt w:val="bullet"/>
      <w:lvlText w:val="•"/>
      <w:lvlJc w:val="left"/>
      <w:pPr>
        <w:ind w:left="3978" w:hanging="360"/>
      </w:pPr>
      <w:rPr>
        <w:rFonts w:hint="default"/>
      </w:rPr>
    </w:lvl>
    <w:lvl w:ilvl="5" w:tplc="DEAE7A4C">
      <w:numFmt w:val="bullet"/>
      <w:lvlText w:val="•"/>
      <w:lvlJc w:val="left"/>
      <w:pPr>
        <w:ind w:left="4853" w:hanging="360"/>
      </w:pPr>
      <w:rPr>
        <w:rFonts w:hint="default"/>
      </w:rPr>
    </w:lvl>
    <w:lvl w:ilvl="6" w:tplc="4E300F5A">
      <w:numFmt w:val="bullet"/>
      <w:lvlText w:val="•"/>
      <w:lvlJc w:val="left"/>
      <w:pPr>
        <w:ind w:left="5727" w:hanging="360"/>
      </w:pPr>
      <w:rPr>
        <w:rFonts w:hint="default"/>
      </w:rPr>
    </w:lvl>
    <w:lvl w:ilvl="7" w:tplc="53F0808C">
      <w:numFmt w:val="bullet"/>
      <w:lvlText w:val="•"/>
      <w:lvlJc w:val="left"/>
      <w:pPr>
        <w:ind w:left="6602" w:hanging="360"/>
      </w:pPr>
      <w:rPr>
        <w:rFonts w:hint="default"/>
      </w:rPr>
    </w:lvl>
    <w:lvl w:ilvl="8" w:tplc="E1F87342">
      <w:numFmt w:val="bullet"/>
      <w:lvlText w:val="•"/>
      <w:lvlJc w:val="left"/>
      <w:pPr>
        <w:ind w:left="7477" w:hanging="360"/>
      </w:pPr>
      <w:rPr>
        <w:rFonts w:hint="default"/>
      </w:rPr>
    </w:lvl>
  </w:abstractNum>
  <w:num w:numId="1">
    <w:abstractNumId w:val="1"/>
  </w:num>
  <w:num w:numId="2">
    <w:abstractNumId w:val="7"/>
  </w:num>
  <w:num w:numId="3">
    <w:abstractNumId w:val="0"/>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52"/>
    <w:rsid w:val="000E650F"/>
    <w:rsid w:val="001210C9"/>
    <w:rsid w:val="00184A9A"/>
    <w:rsid w:val="001907CE"/>
    <w:rsid w:val="001E07F0"/>
    <w:rsid w:val="002C7C60"/>
    <w:rsid w:val="002F2C3F"/>
    <w:rsid w:val="00343975"/>
    <w:rsid w:val="00361E52"/>
    <w:rsid w:val="00377989"/>
    <w:rsid w:val="003D049B"/>
    <w:rsid w:val="00400EE5"/>
    <w:rsid w:val="0049269F"/>
    <w:rsid w:val="0053592C"/>
    <w:rsid w:val="00586A19"/>
    <w:rsid w:val="008108D8"/>
    <w:rsid w:val="009D0817"/>
    <w:rsid w:val="00D20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E86ABB-E180-3449-8650-2B036D9A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sv-SE"/>
    </w:rPr>
  </w:style>
  <w:style w:type="paragraph" w:styleId="Rubrik1">
    <w:name w:val="heading 1"/>
    <w:basedOn w:val="Normal"/>
    <w:uiPriority w:val="1"/>
    <w:qFormat/>
    <w:rsid w:val="002C7C60"/>
    <w:pPr>
      <w:spacing w:before="240"/>
      <w:outlineLvl w:val="0"/>
    </w:pPr>
    <w:rPr>
      <w:rFonts w:ascii="Gill Sans" w:hAnsi="Gill Sans"/>
      <w:b/>
      <w:sz w:val="28"/>
      <w:szCs w:val="28"/>
    </w:rPr>
  </w:style>
  <w:style w:type="paragraph" w:styleId="Rubrik2">
    <w:name w:val="heading 2"/>
    <w:basedOn w:val="Normal"/>
    <w:next w:val="Normal"/>
    <w:link w:val="Rubrik2Char"/>
    <w:uiPriority w:val="9"/>
    <w:unhideWhenUsed/>
    <w:qFormat/>
    <w:rsid w:val="005359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sid w:val="002C7C60"/>
    <w:rPr>
      <w:rFonts w:ascii="Baskerville" w:hAnsi="Baskerville"/>
      <w:sz w:val="24"/>
      <w:szCs w:val="24"/>
    </w:rPr>
  </w:style>
  <w:style w:type="paragraph" w:styleId="Liststycke">
    <w:name w:val="List Paragraph"/>
    <w:basedOn w:val="Normal"/>
    <w:uiPriority w:val="1"/>
    <w:qFormat/>
    <w:pPr>
      <w:ind w:left="476" w:hanging="360"/>
    </w:pPr>
  </w:style>
  <w:style w:type="paragraph" w:customStyle="1" w:styleId="TableParagraph">
    <w:name w:val="Table Paragraph"/>
    <w:basedOn w:val="Normal"/>
    <w:uiPriority w:val="1"/>
    <w:qFormat/>
  </w:style>
  <w:style w:type="paragraph" w:styleId="Rubrik">
    <w:name w:val="Title"/>
    <w:basedOn w:val="Normal"/>
    <w:next w:val="Normal"/>
    <w:link w:val="RubrikChar"/>
    <w:uiPriority w:val="10"/>
    <w:qFormat/>
    <w:rsid w:val="002C7C60"/>
    <w:pPr>
      <w:contextualSpacing/>
    </w:pPr>
    <w:rPr>
      <w:rFonts w:ascii="Gill Sans" w:eastAsiaTheme="majorEastAsia" w:hAnsi="Gill Sans" w:cstheme="majorBidi"/>
      <w:b/>
      <w:spacing w:val="-10"/>
      <w:kern w:val="28"/>
      <w:sz w:val="36"/>
      <w:szCs w:val="56"/>
    </w:rPr>
  </w:style>
  <w:style w:type="character" w:customStyle="1" w:styleId="RubrikChar">
    <w:name w:val="Rubrik Char"/>
    <w:basedOn w:val="Standardstycketeckensnitt"/>
    <w:link w:val="Rubrik"/>
    <w:uiPriority w:val="10"/>
    <w:rsid w:val="002C7C60"/>
    <w:rPr>
      <w:rFonts w:ascii="Gill Sans" w:eastAsiaTheme="majorEastAsia" w:hAnsi="Gill Sans" w:cstheme="majorBidi"/>
      <w:b/>
      <w:spacing w:val="-10"/>
      <w:kern w:val="28"/>
      <w:sz w:val="36"/>
      <w:szCs w:val="56"/>
    </w:rPr>
  </w:style>
  <w:style w:type="paragraph" w:styleId="Normalwebb">
    <w:name w:val="Normal (Web)"/>
    <w:basedOn w:val="Normal"/>
    <w:uiPriority w:val="99"/>
    <w:semiHidden/>
    <w:unhideWhenUsed/>
    <w:rsid w:val="0053592C"/>
    <w:rPr>
      <w:rFonts w:ascii="Times New Roman" w:hAnsi="Times New Roman" w:cs="Times New Roman"/>
      <w:sz w:val="24"/>
      <w:szCs w:val="24"/>
    </w:rPr>
  </w:style>
  <w:style w:type="paragraph" w:styleId="Underrubrik">
    <w:name w:val="Subtitle"/>
    <w:basedOn w:val="Normal"/>
    <w:next w:val="Normal"/>
    <w:link w:val="UnderrubrikChar"/>
    <w:uiPriority w:val="11"/>
    <w:qFormat/>
    <w:rsid w:val="00D20FC4"/>
    <w:pPr>
      <w:numPr>
        <w:ilvl w:val="1"/>
      </w:numPr>
      <w:spacing w:before="120" w:after="240"/>
    </w:pPr>
    <w:rPr>
      <w:rFonts w:ascii="Gill Sans" w:eastAsiaTheme="minorEastAsia" w:hAnsi="Gill Sans" w:cs="Times New Roman (CS-brödtext)"/>
      <w:i/>
      <w:color w:val="5A5A5A" w:themeColor="text1" w:themeTint="A5"/>
      <w:sz w:val="24"/>
    </w:rPr>
  </w:style>
  <w:style w:type="character" w:customStyle="1" w:styleId="UnderrubrikChar">
    <w:name w:val="Underrubrik Char"/>
    <w:basedOn w:val="Standardstycketeckensnitt"/>
    <w:link w:val="Underrubrik"/>
    <w:uiPriority w:val="11"/>
    <w:rsid w:val="00D20FC4"/>
    <w:rPr>
      <w:rFonts w:ascii="Gill Sans" w:eastAsiaTheme="minorEastAsia" w:hAnsi="Gill Sans" w:cs="Times New Roman (CS-brödtext)"/>
      <w:i/>
      <w:color w:val="5A5A5A" w:themeColor="text1" w:themeTint="A5"/>
      <w:sz w:val="24"/>
    </w:rPr>
  </w:style>
  <w:style w:type="character" w:customStyle="1" w:styleId="Rubrik2Char">
    <w:name w:val="Rubrik 2 Char"/>
    <w:basedOn w:val="Standardstycketeckensnitt"/>
    <w:link w:val="Rubrik2"/>
    <w:uiPriority w:val="9"/>
    <w:rsid w:val="005359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23319">
      <w:bodyDiv w:val="1"/>
      <w:marLeft w:val="0"/>
      <w:marRight w:val="0"/>
      <w:marTop w:val="0"/>
      <w:marBottom w:val="0"/>
      <w:divBdr>
        <w:top w:val="none" w:sz="0" w:space="0" w:color="auto"/>
        <w:left w:val="none" w:sz="0" w:space="0" w:color="auto"/>
        <w:bottom w:val="none" w:sz="0" w:space="0" w:color="auto"/>
        <w:right w:val="none" w:sz="0" w:space="0" w:color="auto"/>
      </w:divBdr>
      <w:divsChild>
        <w:div w:id="727338011">
          <w:marLeft w:val="0"/>
          <w:marRight w:val="0"/>
          <w:marTop w:val="0"/>
          <w:marBottom w:val="0"/>
          <w:divBdr>
            <w:top w:val="none" w:sz="0" w:space="0" w:color="auto"/>
            <w:left w:val="none" w:sz="0" w:space="0" w:color="auto"/>
            <w:bottom w:val="none" w:sz="0" w:space="0" w:color="auto"/>
            <w:right w:val="none" w:sz="0" w:space="0" w:color="auto"/>
          </w:divBdr>
          <w:divsChild>
            <w:div w:id="1201237421">
              <w:marLeft w:val="0"/>
              <w:marRight w:val="0"/>
              <w:marTop w:val="0"/>
              <w:marBottom w:val="0"/>
              <w:divBdr>
                <w:top w:val="none" w:sz="0" w:space="0" w:color="auto"/>
                <w:left w:val="none" w:sz="0" w:space="0" w:color="auto"/>
                <w:bottom w:val="none" w:sz="0" w:space="0" w:color="auto"/>
                <w:right w:val="none" w:sz="0" w:space="0" w:color="auto"/>
              </w:divBdr>
              <w:divsChild>
                <w:div w:id="2044750527">
                  <w:marLeft w:val="0"/>
                  <w:marRight w:val="0"/>
                  <w:marTop w:val="0"/>
                  <w:marBottom w:val="0"/>
                  <w:divBdr>
                    <w:top w:val="none" w:sz="0" w:space="0" w:color="auto"/>
                    <w:left w:val="none" w:sz="0" w:space="0" w:color="auto"/>
                    <w:bottom w:val="none" w:sz="0" w:space="0" w:color="auto"/>
                    <w:right w:val="none" w:sz="0" w:space="0" w:color="auto"/>
                  </w:divBdr>
                  <w:divsChild>
                    <w:div w:id="458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90330">
      <w:bodyDiv w:val="1"/>
      <w:marLeft w:val="0"/>
      <w:marRight w:val="0"/>
      <w:marTop w:val="0"/>
      <w:marBottom w:val="0"/>
      <w:divBdr>
        <w:top w:val="none" w:sz="0" w:space="0" w:color="auto"/>
        <w:left w:val="none" w:sz="0" w:space="0" w:color="auto"/>
        <w:bottom w:val="none" w:sz="0" w:space="0" w:color="auto"/>
        <w:right w:val="none" w:sz="0" w:space="0" w:color="auto"/>
      </w:divBdr>
      <w:divsChild>
        <w:div w:id="1870292684">
          <w:marLeft w:val="0"/>
          <w:marRight w:val="0"/>
          <w:marTop w:val="0"/>
          <w:marBottom w:val="0"/>
          <w:divBdr>
            <w:top w:val="none" w:sz="0" w:space="0" w:color="auto"/>
            <w:left w:val="none" w:sz="0" w:space="0" w:color="auto"/>
            <w:bottom w:val="none" w:sz="0" w:space="0" w:color="auto"/>
            <w:right w:val="none" w:sz="0" w:space="0" w:color="auto"/>
          </w:divBdr>
          <w:divsChild>
            <w:div w:id="1323892749">
              <w:marLeft w:val="0"/>
              <w:marRight w:val="0"/>
              <w:marTop w:val="0"/>
              <w:marBottom w:val="0"/>
              <w:divBdr>
                <w:top w:val="none" w:sz="0" w:space="0" w:color="auto"/>
                <w:left w:val="none" w:sz="0" w:space="0" w:color="auto"/>
                <w:bottom w:val="none" w:sz="0" w:space="0" w:color="auto"/>
                <w:right w:val="none" w:sz="0" w:space="0" w:color="auto"/>
              </w:divBdr>
              <w:divsChild>
                <w:div w:id="2103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4161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Lövrie</dc:creator>
  <cp:lastModifiedBy>Boel Sandskär</cp:lastModifiedBy>
  <cp:revision>2</cp:revision>
  <dcterms:created xsi:type="dcterms:W3CDTF">2020-06-23T06:40:00Z</dcterms:created>
  <dcterms:modified xsi:type="dcterms:W3CDTF">2020-06-23T06:40:00Z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Creator">
    <vt:lpwstr>Acrobat PDFMaker 11 för Word</vt:lpwstr>
  </property>
  <property fmtid="{D5CDD505-2E9C-101B-9397-08002B2CF9AE}" pid="4" name="LastSaved">
    <vt:filetime>2018-02-28T00:00:00Z</vt:filetime>
  </property>
</Properties>
</file>